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1"/>
        <w:ind w:left="583" w:right="0" w:firstLine="0"/>
        <w:jc w:val="left"/>
        <w:rPr>
          <w:rFonts w:ascii="GTWalsheimProMedium"/>
          <w:b/>
          <w:sz w:val="210"/>
        </w:rPr>
      </w:pPr>
      <w:r>
        <w:rPr/>
        <w:pict>
          <v:shapetype id="_x0000_t202" o:spt="202" coordsize="21600,21600" path="m,l,21600r21600,l21600,xe">
            <v:stroke joinstyle="miter"/>
            <v:path gradientshapeok="t" o:connecttype="rect"/>
          </v:shapetype>
          <v:shape style="position:absolute;margin-left:32.010201pt;margin-top:139.985825pt;width:21.8pt;height:45.5pt;mso-position-horizontal-relative:page;mso-position-vertical-relative:paragraph;z-index:251659264" type="#_x0000_t202" filled="false" stroked="false">
            <v:textbox inset="0,0,0,0" style="layout-flow:vertical;mso-layout-flow-alt:bottom-to-top">
              <w:txbxContent>
                <w:p>
                  <w:pPr>
                    <w:spacing w:before="20"/>
                    <w:ind w:left="20" w:right="0" w:firstLine="0"/>
                    <w:jc w:val="left"/>
                    <w:rPr>
                      <w:rFonts w:ascii="GTWalsheimProRegular"/>
                      <w:sz w:val="32"/>
                    </w:rPr>
                  </w:pPr>
                  <w:r>
                    <w:rPr>
                      <w:rFonts w:ascii="GTWalsheimProRegular"/>
                      <w:sz w:val="32"/>
                    </w:rPr>
                    <w:t>04/19</w:t>
                  </w:r>
                </w:p>
              </w:txbxContent>
            </v:textbox>
            <w10:wrap type="none"/>
          </v:shape>
        </w:pict>
      </w:r>
      <w:r>
        <w:rPr>
          <w:rFonts w:ascii="GTWalsheimProMedium"/>
          <w:b/>
          <w:sz w:val="210"/>
        </w:rPr>
        <w:t>Procap</w:t>
      </w:r>
    </w:p>
    <w:p>
      <w:pPr>
        <w:pStyle w:val="BodyText"/>
        <w:spacing w:before="5"/>
        <w:rPr>
          <w:rFonts w:ascii="GTWalsheimProMedium"/>
          <w:b/>
          <w:sz w:val="35"/>
        </w:rPr>
      </w:pPr>
      <w:r>
        <w:rPr/>
        <w:br w:type="column"/>
      </w:r>
      <w:r>
        <w:rPr>
          <w:rFonts w:ascii="GTWalsheimProMedium"/>
          <w:b/>
          <w:sz w:val="35"/>
        </w:rPr>
      </w:r>
    </w:p>
    <w:p>
      <w:pPr>
        <w:pStyle w:val="Heading9"/>
        <w:spacing w:line="293" w:lineRule="exact" w:before="0"/>
        <w:ind w:left="583" w:right="0"/>
        <w:rPr>
          <w:rFonts w:ascii="GTWalsheimProRegular"/>
        </w:rPr>
      </w:pPr>
      <w:r>
        <w:rPr>
          <w:rFonts w:ascii="GTWalsheimProRegular"/>
        </w:rPr>
        <w:t>Le magazine</w:t>
      </w:r>
    </w:p>
    <w:p>
      <w:pPr>
        <w:spacing w:line="235" w:lineRule="auto" w:before="1"/>
        <w:ind w:left="583" w:right="1613" w:firstLine="0"/>
        <w:jc w:val="left"/>
        <w:rPr>
          <w:rFonts w:ascii="GTWalsheimProRegular"/>
          <w:sz w:val="24"/>
        </w:rPr>
      </w:pPr>
      <w:r>
        <w:rPr>
          <w:rFonts w:ascii="GTWalsheimProRegular"/>
          <w:sz w:val="24"/>
        </w:rPr>
        <w:t>pour personnes avec handicap</w:t>
      </w:r>
    </w:p>
    <w:p>
      <w:pPr>
        <w:spacing w:after="0" w:line="235" w:lineRule="auto"/>
        <w:jc w:val="left"/>
        <w:rPr>
          <w:rFonts w:ascii="GTWalsheimProRegular"/>
          <w:sz w:val="24"/>
        </w:rPr>
        <w:sectPr>
          <w:type w:val="continuous"/>
          <w:pgSz w:w="11910" w:h="16840"/>
          <w:pgMar w:top="160" w:bottom="280" w:left="0" w:right="0"/>
          <w:cols w:num="2" w:equalWidth="0">
            <w:col w:w="7496" w:space="58"/>
            <w:col w:w="4356"/>
          </w:cols>
        </w:sectPr>
      </w:pPr>
    </w:p>
    <w:p>
      <w:pPr>
        <w:pStyle w:val="BodyText"/>
        <w:spacing w:before="9"/>
        <w:rPr>
          <w:rFonts w:ascii="GTWalsheimProRegular"/>
          <w:sz w:val="14"/>
        </w:rPr>
      </w:pPr>
    </w:p>
    <w:p>
      <w:pPr>
        <w:pStyle w:val="BodyText"/>
        <w:ind w:left="1133"/>
        <w:rPr>
          <w:rFonts w:ascii="GTWalsheimProRegular"/>
        </w:rPr>
      </w:pPr>
      <w:r>
        <w:rPr>
          <w:rFonts w:ascii="GTWalsheimProRegular"/>
        </w:rPr>
        <w:drawing>
          <wp:inline distT="0" distB="0" distL="0" distR="0">
            <wp:extent cx="6120755" cy="630078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120755" cy="6300787"/>
                    </a:xfrm>
                    <a:prstGeom prst="rect">
                      <a:avLst/>
                    </a:prstGeom>
                  </pic:spPr>
                </pic:pic>
              </a:graphicData>
            </a:graphic>
          </wp:inline>
        </w:drawing>
      </w:r>
      <w:r>
        <w:rPr>
          <w:rFonts w:ascii="GTWalsheimProRegular"/>
        </w:rPr>
      </w:r>
    </w:p>
    <w:p>
      <w:pPr>
        <w:pStyle w:val="BodyText"/>
        <w:rPr>
          <w:rFonts w:ascii="GTWalsheimProRegular"/>
        </w:rPr>
      </w:pPr>
    </w:p>
    <w:p>
      <w:pPr>
        <w:pStyle w:val="BodyText"/>
        <w:spacing w:before="3"/>
        <w:rPr>
          <w:rFonts w:ascii="GTWalsheimProRegular"/>
          <w:sz w:val="13"/>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4"/>
        <w:gridCol w:w="3556"/>
        <w:gridCol w:w="728"/>
        <w:gridCol w:w="2949"/>
      </w:tblGrid>
      <w:tr>
        <w:trPr>
          <w:trHeight w:val="609" w:hRule="atLeast"/>
        </w:trPr>
        <w:tc>
          <w:tcPr>
            <w:tcW w:w="2604" w:type="dxa"/>
            <w:tcBorders>
              <w:top w:val="single" w:sz="34" w:space="0" w:color="FFFFFF"/>
            </w:tcBorders>
          </w:tcPr>
          <w:p>
            <w:pPr>
              <w:pStyle w:val="TableParagraph"/>
              <w:spacing w:before="56"/>
              <w:rPr>
                <w:rFonts w:ascii="GTWalsheimProMedium"/>
                <w:b/>
                <w:sz w:val="40"/>
              </w:rPr>
            </w:pPr>
            <w:r>
              <w:rPr>
                <w:rFonts w:ascii="GTWalsheimProMedium"/>
                <w:b/>
                <w:color w:val="008B94"/>
                <w:sz w:val="40"/>
              </w:rPr>
              <w:t>Focus</w:t>
            </w:r>
          </w:p>
        </w:tc>
        <w:tc>
          <w:tcPr>
            <w:tcW w:w="3556" w:type="dxa"/>
            <w:tcBorders>
              <w:top w:val="single" w:sz="34" w:space="0" w:color="FFFFFF"/>
            </w:tcBorders>
          </w:tcPr>
          <w:p>
            <w:pPr>
              <w:pStyle w:val="TableParagraph"/>
              <w:spacing w:before="56"/>
              <w:ind w:left="420"/>
              <w:rPr>
                <w:rFonts w:ascii="GTWalsheimProMedium"/>
                <w:b/>
                <w:sz w:val="40"/>
              </w:rPr>
            </w:pPr>
            <w:r>
              <w:rPr>
                <w:rFonts w:ascii="GTWalsheimProMedium"/>
                <w:b/>
                <w:color w:val="008B94"/>
                <w:sz w:val="40"/>
              </w:rPr>
              <w:t>Dossier</w:t>
            </w:r>
          </w:p>
        </w:tc>
        <w:tc>
          <w:tcPr>
            <w:tcW w:w="728" w:type="dxa"/>
          </w:tcPr>
          <w:p>
            <w:pPr>
              <w:pStyle w:val="TableParagraph"/>
              <w:rPr>
                <w:rFonts w:ascii="Times New Roman"/>
                <w:sz w:val="36"/>
              </w:rPr>
            </w:pPr>
          </w:p>
        </w:tc>
        <w:tc>
          <w:tcPr>
            <w:tcW w:w="2949" w:type="dxa"/>
            <w:tcBorders>
              <w:top w:val="single" w:sz="34" w:space="0" w:color="FFFFFF"/>
            </w:tcBorders>
          </w:tcPr>
          <w:p>
            <w:pPr>
              <w:pStyle w:val="TableParagraph"/>
              <w:spacing w:before="56"/>
              <w:ind w:left="2"/>
              <w:rPr>
                <w:rFonts w:ascii="GTWalsheimProMedium"/>
                <w:b/>
                <w:sz w:val="40"/>
              </w:rPr>
            </w:pPr>
            <w:r>
              <w:rPr>
                <w:rFonts w:ascii="GTWalsheimProMedium"/>
                <w:b/>
                <w:color w:val="008B94"/>
                <w:sz w:val="40"/>
              </w:rPr>
              <w:t>Marte Meo</w:t>
            </w:r>
          </w:p>
        </w:tc>
      </w:tr>
      <w:tr>
        <w:trPr>
          <w:trHeight w:val="450" w:hRule="atLeast"/>
        </w:trPr>
        <w:tc>
          <w:tcPr>
            <w:tcW w:w="2604" w:type="dxa"/>
          </w:tcPr>
          <w:p>
            <w:pPr>
              <w:pStyle w:val="TableParagraph"/>
              <w:spacing w:before="8"/>
              <w:rPr>
                <w:rFonts w:ascii="GTSectra-Book"/>
                <w:b w:val="0"/>
                <w:sz w:val="32"/>
              </w:rPr>
            </w:pPr>
            <w:r>
              <w:rPr>
                <w:rFonts w:ascii="GTSectra-Book"/>
                <w:b w:val="0"/>
                <w:color w:val="008B94"/>
                <w:sz w:val="32"/>
              </w:rPr>
              <w:t>Vivre ensemble</w:t>
            </w:r>
          </w:p>
        </w:tc>
        <w:tc>
          <w:tcPr>
            <w:tcW w:w="3556" w:type="dxa"/>
          </w:tcPr>
          <w:p>
            <w:pPr>
              <w:pStyle w:val="TableParagraph"/>
              <w:spacing w:before="8"/>
              <w:ind w:left="420"/>
              <w:rPr>
                <w:rFonts w:ascii="GTSectra-Book"/>
                <w:b w:val="0"/>
                <w:sz w:val="32"/>
              </w:rPr>
            </w:pPr>
            <w:r>
              <w:rPr>
                <w:rFonts w:ascii="GTSectra-Book"/>
                <w:b w:val="0"/>
                <w:color w:val="008B94"/>
                <w:sz w:val="32"/>
              </w:rPr>
              <w:t>Prestations</w:t>
            </w:r>
          </w:p>
        </w:tc>
        <w:tc>
          <w:tcPr>
            <w:tcW w:w="728" w:type="dxa"/>
          </w:tcPr>
          <w:p>
            <w:pPr>
              <w:pStyle w:val="TableParagraph"/>
              <w:rPr>
                <w:rFonts w:ascii="Times New Roman"/>
                <w:sz w:val="34"/>
              </w:rPr>
            </w:pPr>
          </w:p>
        </w:tc>
        <w:tc>
          <w:tcPr>
            <w:tcW w:w="2949" w:type="dxa"/>
          </w:tcPr>
          <w:p>
            <w:pPr>
              <w:pStyle w:val="TableParagraph"/>
              <w:spacing w:before="8"/>
              <w:ind w:left="2"/>
              <w:rPr>
                <w:rFonts w:ascii="GTSectra-Book" w:hAnsi="GTSectra-Book"/>
                <w:b w:val="0"/>
                <w:sz w:val="32"/>
              </w:rPr>
            </w:pPr>
            <w:r>
              <w:rPr>
                <w:rFonts w:ascii="GTSectra-Book" w:hAnsi="GTSectra-Book"/>
                <w:b w:val="0"/>
                <w:color w:val="008B94"/>
                <w:sz w:val="32"/>
              </w:rPr>
              <w:t>Une méthode</w:t>
            </w:r>
          </w:p>
        </w:tc>
      </w:tr>
      <w:tr>
        <w:trPr>
          <w:trHeight w:val="460" w:hRule="atLeast"/>
        </w:trPr>
        <w:tc>
          <w:tcPr>
            <w:tcW w:w="2604" w:type="dxa"/>
          </w:tcPr>
          <w:p>
            <w:pPr>
              <w:pStyle w:val="TableParagraph"/>
              <w:spacing w:before="17"/>
              <w:rPr>
                <w:rFonts w:ascii="GTSectra-Book"/>
                <w:b w:val="0"/>
                <w:sz w:val="32"/>
              </w:rPr>
            </w:pPr>
            <w:r>
              <w:rPr>
                <w:rFonts w:ascii="GTSectra-Book"/>
                <w:b w:val="0"/>
                <w:color w:val="008B94"/>
                <w:sz w:val="32"/>
              </w:rPr>
              <w:t>et handicap</w:t>
            </w:r>
          </w:p>
        </w:tc>
        <w:tc>
          <w:tcPr>
            <w:tcW w:w="3556" w:type="dxa"/>
          </w:tcPr>
          <w:p>
            <w:pPr>
              <w:pStyle w:val="TableParagraph"/>
              <w:spacing w:before="17"/>
              <w:ind w:left="420"/>
              <w:rPr>
                <w:rFonts w:ascii="GTSectra-Book" w:hAnsi="GTSectra-Book"/>
                <w:b w:val="0"/>
                <w:sz w:val="32"/>
              </w:rPr>
            </w:pPr>
            <w:r>
              <w:rPr>
                <w:rFonts w:ascii="GTSectra-Book" w:hAnsi="GTSectra-Book"/>
                <w:b w:val="0"/>
                <w:color w:val="008B94"/>
                <w:sz w:val="32"/>
              </w:rPr>
              <w:t>d’accueil extrafamilial</w:t>
            </w:r>
          </w:p>
        </w:tc>
        <w:tc>
          <w:tcPr>
            <w:tcW w:w="728" w:type="dxa"/>
          </w:tcPr>
          <w:p>
            <w:pPr>
              <w:pStyle w:val="TableParagraph"/>
              <w:rPr>
                <w:rFonts w:ascii="Times New Roman"/>
                <w:sz w:val="36"/>
              </w:rPr>
            </w:pPr>
          </w:p>
        </w:tc>
        <w:tc>
          <w:tcPr>
            <w:tcW w:w="2949" w:type="dxa"/>
          </w:tcPr>
          <w:p>
            <w:pPr>
              <w:pStyle w:val="TableParagraph"/>
              <w:spacing w:before="17"/>
              <w:ind w:left="2"/>
              <w:rPr>
                <w:rFonts w:ascii="GTSectra-Book"/>
                <w:b w:val="0"/>
                <w:sz w:val="32"/>
              </w:rPr>
            </w:pPr>
            <w:r>
              <w:rPr>
                <w:rFonts w:ascii="GTSectra-Book"/>
                <w:b w:val="0"/>
                <w:color w:val="008B94"/>
                <w:sz w:val="32"/>
              </w:rPr>
              <w:t>simple et efficace</w:t>
            </w:r>
          </w:p>
        </w:tc>
      </w:tr>
      <w:tr>
        <w:trPr>
          <w:trHeight w:val="390" w:hRule="atLeast"/>
        </w:trPr>
        <w:tc>
          <w:tcPr>
            <w:tcW w:w="2604" w:type="dxa"/>
          </w:tcPr>
          <w:p>
            <w:pPr>
              <w:pStyle w:val="TableParagraph"/>
              <w:rPr>
                <w:rFonts w:ascii="Times New Roman"/>
                <w:sz w:val="30"/>
              </w:rPr>
            </w:pPr>
          </w:p>
        </w:tc>
        <w:tc>
          <w:tcPr>
            <w:tcW w:w="3556" w:type="dxa"/>
          </w:tcPr>
          <w:p>
            <w:pPr>
              <w:pStyle w:val="TableParagraph"/>
              <w:spacing w:line="353" w:lineRule="exact" w:before="17"/>
              <w:ind w:left="420"/>
              <w:rPr>
                <w:rFonts w:ascii="GTSectra-Book"/>
                <w:b w:val="0"/>
                <w:sz w:val="32"/>
              </w:rPr>
            </w:pPr>
            <w:r>
              <w:rPr>
                <w:rFonts w:ascii="GTSectra-Book"/>
                <w:b w:val="0"/>
                <w:color w:val="008B94"/>
                <w:sz w:val="32"/>
              </w:rPr>
              <w:t>pour enfants</w:t>
            </w:r>
          </w:p>
        </w:tc>
        <w:tc>
          <w:tcPr>
            <w:tcW w:w="728" w:type="dxa"/>
          </w:tcPr>
          <w:p>
            <w:pPr>
              <w:pStyle w:val="TableParagraph"/>
              <w:rPr>
                <w:rFonts w:ascii="Times New Roman"/>
                <w:sz w:val="30"/>
              </w:rPr>
            </w:pPr>
          </w:p>
        </w:tc>
        <w:tc>
          <w:tcPr>
            <w:tcW w:w="2949" w:type="dxa"/>
          </w:tcPr>
          <w:p>
            <w:pPr>
              <w:pStyle w:val="TableParagraph"/>
              <w:rPr>
                <w:rFonts w:ascii="Times New Roman"/>
                <w:sz w:val="30"/>
              </w:rPr>
            </w:pPr>
          </w:p>
        </w:tc>
      </w:tr>
    </w:tbl>
    <w:p>
      <w:pPr>
        <w:pStyle w:val="BodyText"/>
        <w:rPr>
          <w:rFonts w:ascii="GTWalsheimProRegular"/>
        </w:rPr>
      </w:pPr>
    </w:p>
    <w:p>
      <w:pPr>
        <w:pStyle w:val="BodyText"/>
        <w:spacing w:before="8"/>
        <w:rPr>
          <w:rFonts w:ascii="GTWalsheimProRegular"/>
          <w:sz w:val="10"/>
        </w:rPr>
      </w:pPr>
      <w:r>
        <w:rPr/>
        <w:drawing>
          <wp:anchor distT="0" distB="0" distL="0" distR="0" allowOverlap="1" layoutInCell="1" locked="0" behindDoc="0" simplePos="0" relativeHeight="0">
            <wp:simplePos x="0" y="0"/>
            <wp:positionH relativeFrom="page">
              <wp:posOffset>5976623</wp:posOffset>
            </wp:positionH>
            <wp:positionV relativeFrom="paragraph">
              <wp:posOffset>108770</wp:posOffset>
            </wp:positionV>
            <wp:extent cx="1111830" cy="32385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11830" cy="323850"/>
                    </a:xfrm>
                    <a:prstGeom prst="rect">
                      <a:avLst/>
                    </a:prstGeom>
                  </pic:spPr>
                </pic:pic>
              </a:graphicData>
            </a:graphic>
          </wp:anchor>
        </w:drawing>
      </w:r>
    </w:p>
    <w:p>
      <w:pPr>
        <w:spacing w:after="0"/>
        <w:rPr>
          <w:rFonts w:ascii="GTWalsheimProRegular"/>
          <w:sz w:val="10"/>
        </w:rPr>
        <w:sectPr>
          <w:type w:val="continuous"/>
          <w:pgSz w:w="11910" w:h="16840"/>
          <w:pgMar w:top="160" w:bottom="280" w:left="0" w:right="0"/>
        </w:sectPr>
      </w:pPr>
    </w:p>
    <w:p>
      <w:pPr>
        <w:pStyle w:val="BodyText"/>
        <w:ind w:left="932"/>
        <w:rPr>
          <w:rFonts w:ascii="GTWalsheimProRegular"/>
        </w:rPr>
      </w:pPr>
      <w:r>
        <w:rPr/>
        <w:drawing>
          <wp:anchor distT="0" distB="0" distL="0" distR="0" allowOverlap="1" layoutInCell="1" locked="0" behindDoc="0" simplePos="0" relativeHeight="6">
            <wp:simplePos x="0" y="0"/>
            <wp:positionH relativeFrom="page">
              <wp:posOffset>468312</wp:posOffset>
            </wp:positionH>
            <wp:positionV relativeFrom="paragraph">
              <wp:posOffset>4692110</wp:posOffset>
            </wp:positionV>
            <wp:extent cx="6523385" cy="4687252"/>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6523385" cy="4687252"/>
                    </a:xfrm>
                    <a:prstGeom prst="rect">
                      <a:avLst/>
                    </a:prstGeom>
                  </pic:spPr>
                </pic:pic>
              </a:graphicData>
            </a:graphic>
          </wp:anchor>
        </w:drawing>
      </w:r>
      <w:r>
        <w:rPr/>
        <w:pict>
          <v:group style="position:absolute;margin-left:298.738007pt;margin-top:129.875015pt;width:245.3pt;height:290.5pt;mso-position-horizontal-relative:page;mso-position-vertical-relative:page;z-index:-253586432" coordorigin="5975,2598" coordsize="4906,5810">
            <v:shape style="position:absolute;left:5974;top:2597;width:4906;height:1852" type="#_x0000_t75" stroked="false">
              <v:imagedata r:id="rId8" o:title=""/>
            </v:shape>
            <v:shape style="position:absolute;left:5974;top:4339;width:2658;height:4068" type="#_x0000_t75" stroked="false">
              <v:imagedata r:id="rId9" o:title=""/>
            </v:shape>
            <w10:wrap type="none"/>
          </v:group>
        </w:pict>
      </w:r>
      <w:r>
        <w:rPr/>
        <w:pict>
          <v:group style="position:absolute;margin-left:439.608795pt;margin-top:390.073456pt;width:90.4pt;height:23.15pt;mso-position-horizontal-relative:page;mso-position-vertical-relative:page;z-index:-253585408" coordorigin="8792,7801" coordsize="1808,463">
            <v:rect style="position:absolute;left:9055;top:7801;width:124;height:42" filled="true" fillcolor="#5488c7" stroked="false">
              <v:fill type="solid"/>
            </v:rect>
            <v:shape style="position:absolute;left:8792;top:7801;width:1808;height:462" type="#_x0000_t75" stroked="false">
              <v:imagedata r:id="rId10" o:title=""/>
            </v:shape>
            <w10:wrap type="none"/>
          </v:group>
        </w:pict>
      </w:r>
      <w:r>
        <w:rPr>
          <w:rFonts w:ascii="GTWalsheimProRegular"/>
        </w:rPr>
        <w:pict>
          <v:group style="width:245.2pt;height:363.75pt;mso-position-horizontal-relative:char;mso-position-vertical-relative:line" coordorigin="0,0" coordsize="4904,7275">
            <v:shape style="position:absolute;left:0;top:0;width:4904;height:3284" type="#_x0000_t75" stroked="false">
              <v:imagedata r:id="rId11" o:title=""/>
            </v:shape>
            <v:rect style="position:absolute;left:0;top:3283;width:4904;height:3992" filled="true" fillcolor="#d51224" stroked="false">
              <v:fill type="solid"/>
            </v:rect>
            <v:line style="position:absolute" from="259,4160" to="624,4160" stroked="true" strokeweight="3.343pt" strokecolor="#ffffff">
              <v:stroke dashstyle="solid"/>
            </v:line>
            <v:shape style="position:absolute;left:2205;top:4289;width:2440;height:2440" coordorigin="2206,4289" coordsize="2440,2440" path="m3426,4289l3348,4292,3273,4299,3198,4310,3125,4326,3054,4347,2985,4371,2917,4400,2852,4432,2789,4468,2729,4508,2671,4551,2616,4597,2563,4646,2514,4699,2467,4754,2424,4812,2385,4873,2349,4935,2316,5001,2288,5068,2264,5137,2243,5209,2227,5281,2215,5356,2208,5432,2206,5509,2208,5586,2215,5662,2227,5736,2243,5809,2264,5880,2288,5950,2316,6017,2349,6082,2385,6145,2424,6206,2467,6264,2514,6319,2563,6371,2616,6421,2671,6467,2729,6510,2789,6550,2852,6586,2917,6618,2985,6646,3054,6671,3125,6691,3198,6707,3273,6719,3348,6726,3426,6729,3503,6726,3579,6719,3653,6707,3726,6691,3797,6671,3866,6646,3934,6618,3999,6586,4062,6550,4122,6510,4180,6467,4236,6421,4288,6371,4337,6319,4384,6264,4427,6206,4466,6145,4502,6082,4535,6017,4563,5950,4588,5880,4608,5809,4624,5736,4636,5662,4643,5586,4645,5509,4643,5432,4636,5356,4624,5281,4608,5209,4588,5137,4563,5068,4535,5001,4502,4935,4466,4873,4427,4812,4384,4754,4337,4699,4288,4646,4236,4597,4180,4551,4122,4508,4062,4468,3999,4432,3934,4400,3866,4371,3797,4347,3726,4326,3653,4310,3579,4299,3503,4292,3426,4289xe" filled="true" fillcolor="#ffffff" stroked="false">
              <v:path arrowok="t"/>
              <v:fill type="solid"/>
            </v:shape>
            <v:shape style="position:absolute;left:2626;top:6133;width:793;height:139" coordorigin="2627,6134" coordsize="793,139" path="m3416,6134l2627,6260,2630,6272,3419,6146,3416,6134xe" filled="true" fillcolor="#000000" stroked="false">
              <v:path arrowok="t"/>
              <v:fill type="solid"/>
            </v:shape>
            <v:shape style="position:absolute;left:3397;top:6132;width:887;height:253" coordorigin="3397,6133" coordsize="887,253" path="m3524,6146l3480,6146,3827,6253,4273,6385,4284,6375,3906,6264,3524,6146xm3404,6133l3397,6144,3417,6152,3424,6157,3436,6155,3447,6152,3461,6149,3474,6147,3480,6146,3524,6146,3508,6141,3435,6141,3424,6140,3412,6136,3404,6133xm3480,6133l3473,6135,3462,6137,3446,6140,3435,6141,3508,6141,3480,6133xe" filled="true" fillcolor="#000000" stroked="false">
              <v:path arrowok="t"/>
              <v:fill type="solid"/>
            </v:shape>
            <v:shape style="position:absolute;left:3474;top:5998;width:862;height:336" coordorigin="3475,5998" coordsize="862,336" path="m4336,6232l4323,6232,4323,6237,4331,6239,4323,6239,4323,6239,4323,6334,4336,6319,4336,6232xm4323,6237l4323,6239,4323,6239,4323,6237xm3507,6006l3489,6006,3488,6014,4323,6237,4323,6232,4336,6232,4336,6229,4334,6227,3507,6006xm3480,5998l3476,6001,3475,6148,3488,6148,3488,6014,3480,6012,3489,6006,3507,6006,3480,5998xm3489,6006l3480,6012,3488,6014,3489,6006xe" filled="true" fillcolor="#000000" stroked="false">
              <v:path arrowok="t"/>
              <v:fill type="solid"/>
            </v:shape>
            <v:shape style="position:absolute;left:4323;top:6181;width:101;height:58" coordorigin="4323,6182" coordsize="101,58" path="m4336,6182l4323,6182,4323,6237,4327,6239,4368,6232,4336,6232,4328,6226,4336,6224,4336,6182xm4336,6224l4328,6226,4336,6232,4336,6224xm4423,6210l4336,6224,4336,6232,4368,6232,4413,6225,4414,6224,4423,6210xe" filled="true" fillcolor="#000000" stroked="false">
              <v:path arrowok="t"/>
              <v:fill type="solid"/>
            </v:shape>
            <v:shape style="position:absolute;left:3441;top:5913;width:1045;height:210" coordorigin="3441,5914" coordsize="1045,210" path="m3744,5924l3687,5924,3694,5924,3691,5925,4479,6123,4486,6112,3776,5933,3744,5924xm3702,5914l3677,5914,3443,5950,3441,5953,3441,5998,3443,6001,3488,6014,3492,6002,3465,5994,3454,5994,3451,5993,3452,5991,3454,5990,3454,5990,3454,5962,3446,5962,3454,5961,3454,5957,3483,5957,3691,5925,3687,5924,3744,5924,3727,5919,3702,5914xm3454,5990l3452,5991,3451,5993,3454,5994,3454,5991,3454,5990xm3454,5991l3454,5994,3465,5994,3454,5991xm3454,5990l3454,5990,3454,5991,3454,5990xm3454,5962l3446,5962,3454,5962,3454,5962xm3483,5957l3454,5957,3454,5961,3483,5957xm3687,5924l3691,5925,3694,5924,3687,5924xe" filled="true" fillcolor="#000000" stroked="false">
              <v:path arrowok="t"/>
              <v:fill type="solid"/>
            </v:shape>
            <v:shape style="position:absolute;left:3681;top:5774;width:876;height:202" coordorigin="3682,5774" coordsize="876,202" path="m3685,5774l3682,5787,4552,5976,4557,5964,3685,5774xe" filled="true" fillcolor="#000000" stroked="false">
              <v:path arrowok="t"/>
              <v:fill type="solid"/>
            </v:shape>
            <v:shape style="position:absolute;left:3856;top:5493;width:787;height:220" coordorigin="3856,5493" coordsize="787,220" path="m3900,5571l3887,5571,3887,5576,3893,5577,3887,5578,3887,5713,3900,5713,3900,5571xm4176,5508l4080,5508,4098,5509,4642,5592,4643,5579,4176,5508xm4094,5493l3863,5520,3859,5520,3856,5522,3856,5567,3858,5570,3887,5576,3887,5571,3900,5571,3900,5568,3898,5565,3888,5563,3869,5563,3864,5558,3864,5557,3869,5557,3869,5533,3863,5533,3869,5526,3920,5526,4021,5515,4061,5509,4080,5508,4176,5508,4104,5497,4094,5493xm3864,5557l3864,5558,3869,5563,3869,5559,3864,5557xm3869,5559l3869,5563,3888,5563,3869,5559xm3869,5557l3864,5557,3869,5559,3869,5557xm3869,5526l3863,5533,3869,5532,3869,5526xm3869,5532l3863,5533,3869,5533,3869,5532xm3920,5526l3869,5526,3869,5532,3920,5526xe" filled="true" fillcolor="#000000" stroked="false">
              <v:path arrowok="t"/>
              <v:fill type="solid"/>
            </v:shape>
            <v:shape style="position:absolute;left:3883;top:5562;width:749;height:137" coordorigin="3883,5563" coordsize="749,137" path="m3887,5563l3883,5575,4630,5700,4632,5687,3887,5563xe" filled="true" fillcolor="#000000" stroked="false">
              <v:path arrowok="t"/>
              <v:fill type="solid"/>
            </v:shape>
            <v:shape style="position:absolute;left:4050;top:5296;width:584;height:213" coordorigin="4051,5297" coordsize="584,213" path="m4080,5368l4080,5509,4093,5509,4093,5369,4087,5369,4080,5368xm4080,5362l4080,5368,4087,5369,4080,5362xm4093,5362l4080,5362,4087,5369,4093,5369,4093,5362xm4322,5297l4295,5298,4054,5318,4051,5321,4051,5363,4054,5365,4080,5368,4080,5362,4093,5362,4093,5359,4064,5359,4057,5353,4064,5353,4064,5331,4057,5331,4064,5325,4132,5325,4298,5310,4313,5307,4418,5307,4375,5301,4348,5298,4322,5297xm4057,5353l4064,5359,4064,5353,4057,5353xm4064,5353l4064,5359,4093,5359,4093,5358,4090,5356,4064,5353xm4064,5353l4057,5353,4064,5353,4064,5353xm4418,5307l4313,5307,4634,5346,4632,5333,4418,5307xm4064,5325l4057,5331,4064,5330,4064,5325xm4064,5330l4057,5331,4064,5331,4064,5330xm4132,5325l4064,5325,4064,5330,4132,5325xe" filled="true" fillcolor="#000000" stroked="false">
              <v:path arrowok="t"/>
              <v:fill type="solid"/>
            </v:shape>
            <v:shape style="position:absolute;left:4078;top:5354;width:565;height:88" coordorigin="4079,5355" coordsize="565,88" path="m4079,5355l4079,5368,4643,5443,4643,5432,4643,5430,4079,5355xe" filled="true" fillcolor="#000000" stroked="false">
              <v:path arrowok="t"/>
              <v:fill type="solid"/>
            </v:shape>
            <v:shape style="position:absolute;left:3444;top:5951;width:1013;height:243" coordorigin="3444,5951" coordsize="1013,243" path="m3448,5951l3444,5964,4256,6177,4281,6184,4304,6190,4328,6194,4353,6192,4401,6184,4331,6184,3448,5951xm4325,6182l4331,6184,4401,6184,4409,6182,4336,6182,4325,6182xm4457,6161l4336,6182,4409,6182,4447,6176,4457,6161xe" filled="true" fillcolor="#000000" stroked="false">
              <v:path arrowok="t"/>
              <v:fill type="solid"/>
            </v:shape>
            <v:shape style="position:absolute;left:3659;top:5730;width:916;height:200" coordorigin="3659,5731" coordsize="916,200" path="m3663,5731l3659,5743,4570,5930,4575,5917,3663,5731xe" filled="true" fillcolor="#000000" stroked="false">
              <v:path arrowok="t"/>
              <v:fill type="solid"/>
            </v:shape>
            <v:shape style="position:absolute;left:4048;top:5316;width:592;height:87" coordorigin="4049,5317" coordsize="592,87" path="m4049,5317l4049,5330,4640,5403,4639,5390,4049,5317xe" filled="true" fillcolor="#000000" stroked="false">
              <v:path arrowok="t"/>
              <v:fill type="solid"/>
            </v:shape>
            <v:shape style="position:absolute;left:3651;top:5698;width:948;height:240" coordorigin="3651,5699" coordsize="948,240" path="m4575,5917l4569,5918,4567,5921,4567,5939,4575,5917xm3685,5787l3685,5927,3698,5927,3698,5788,3689,5788,3685,5787xm3963,5711l3892,5711,3898,5712,3898,5712,4595,5853,4599,5841,3991,5718,3966,5711,3963,5711xm3685,5780l3685,5782,3685,5787,3689,5788,3686,5782,3685,5780xm3698,5780l3685,5780,3686,5782,3689,5788,3698,5788,3698,5780xm3886,5699l3655,5731,3654,5734,3651,5776,3654,5778,3685,5787,3685,5782,3685,5780,3698,5780,3698,5779,3696,5777,3676,5771,3665,5771,3662,5770,3663,5768,3664,5768,3665,5768,3666,5743,3659,5743,3666,5742,3666,5738,3698,5738,3879,5713,3898,5712,3892,5711,3963,5711,3939,5704,3912,5699,3886,5699xm3664,5768l3663,5768,3662,5770,3665,5771,3665,5768,3664,5768xm3665,5768l3665,5771,3676,5771,3665,5768xm3665,5768l3664,5768,3665,5768,3665,5768xm3698,5738l3666,5738,3666,5742,3698,5738xe" filled="true" fillcolor="#000000" stroked="false">
              <v:path arrowok="t"/>
              <v:fill type="solid"/>
            </v:shape>
            <v:shape style="position:absolute;left:3862;top:5524;width:774;height:139" coordorigin="3863,5525" coordsize="774,139" path="m3866,5525l3863,5537,4635,5663,4637,5650,3866,5525xe" filled="true" fillcolor="#000000" stroked="false">
              <v:path arrowok="t"/>
              <v:fill type="solid"/>
            </v:shape>
            <v:shape style="position:absolute;left:4316;top:5264;width:307;height:44" coordorigin="4316,5265" coordsize="307,44" path="m4620,5265l4316,5296,4316,5309,4623,5278,4620,5265xe" filled="true" fillcolor="#000000" stroked="false">
              <v:path arrowok="t"/>
              <v:fill type="solid"/>
            </v:shape>
            <v:shape style="position:absolute;left:3058;top:4301;width:197;height:45" type="#_x0000_t75" stroked="false">
              <v:imagedata r:id="rId12" o:title=""/>
            </v:shape>
            <v:shape style="position:absolute;left:4475;top:4887;width:146;height:378" type="#_x0000_t75" stroked="false">
              <v:imagedata r:id="rId13" o:title=""/>
            </v:shape>
            <v:shape style="position:absolute;left:4145;top:4524;width:330;height:363" type="#_x0000_t75" stroked="false">
              <v:imagedata r:id="rId14" o:title=""/>
            </v:shape>
            <v:shape style="position:absolute;left:4636;top:5365;width:6;height:62" type="#_x0000_t75" stroked="false">
              <v:imagedata r:id="rId15" o:title=""/>
            </v:shape>
            <v:shape style="position:absolute;left:4284;top:5591;width:359;height:783" type="#_x0000_t75" stroked="false">
              <v:imagedata r:id="rId16" o:title=""/>
            </v:shape>
            <v:shape style="position:absolute;left:3963;top:6385;width:311;height:219" type="#_x0000_t75" stroked="false">
              <v:imagedata r:id="rId17" o:title=""/>
            </v:shape>
            <v:shape style="position:absolute;left:2205;top:4303;width:2440;height:2300" type="#_x0000_t75" stroked="false">
              <v:imagedata r:id="rId18" o:title=""/>
            </v:shape>
            <v:shape style="position:absolute;left:2627;top:6135;width:787;height:136" type="#_x0000_t75" stroked="false">
              <v:imagedata r:id="rId19" o:title=""/>
            </v:shape>
            <v:shape style="position:absolute;left:3398;top:6134;width:886;height:251" type="#_x0000_t75" stroked="false">
              <v:imagedata r:id="rId20" o:title=""/>
            </v:shape>
            <v:shape style="position:absolute;left:3474;top:5999;width:950;height:335" type="#_x0000_t75" stroked="false">
              <v:imagedata r:id="rId21" o:title=""/>
            </v:shape>
            <v:shape style="position:absolute;left:3441;top:5913;width:1046;height:211" type="#_x0000_t75" stroked="false">
              <v:imagedata r:id="rId22" o:title=""/>
            </v:shape>
            <v:shape style="position:absolute;left:3693;top:5775;width:865;height:200" type="#_x0000_t75" stroked="false">
              <v:imagedata r:id="rId23" o:title=""/>
            </v:shape>
            <v:shape style="position:absolute;left:3856;top:5494;width:788;height:205" type="#_x0000_t75" stroked="false">
              <v:imagedata r:id="rId24" o:title=""/>
            </v:shape>
            <v:shape style="position:absolute;left:3883;top:5564;width:749;height:136" type="#_x0000_t75" stroked="false">
              <v:imagedata r:id="rId25" o:title=""/>
            </v:shape>
            <v:shape style="position:absolute;left:4050;top:5296;width:594;height:211" type="#_x0000_t75" stroked="false">
              <v:imagedata r:id="rId26" o:title=""/>
            </v:shape>
            <v:shape style="position:absolute;left:3445;top:5952;width:1012;height:242" type="#_x0000_t75" stroked="false">
              <v:imagedata r:id="rId27" o:title=""/>
            </v:shape>
            <v:shape style="position:absolute;left:3666;top:5737;width:910;height:203" type="#_x0000_t75" stroked="false">
              <v:imagedata r:id="rId28" o:title=""/>
            </v:shape>
            <v:shape style="position:absolute;left:3651;top:5698;width:948;height:227" type="#_x0000_t75" stroked="false">
              <v:imagedata r:id="rId29" o:title=""/>
            </v:shape>
            <v:shape style="position:absolute;left:3863;top:5525;width:774;height:138" type="#_x0000_t75" stroked="false">
              <v:imagedata r:id="rId30" o:title=""/>
            </v:shape>
            <v:shape style="position:absolute;left:4317;top:5264;width:307;height:44" type="#_x0000_t75" stroked="false">
              <v:imagedata r:id="rId31" o:title=""/>
            </v:shape>
            <v:shape style="position:absolute;left:3024;top:266;width:1621;height:459" coordorigin="3024,266" coordsize="1621,459" path="m4358,592l4230,592,4231,593,4246,621,4266,649,4289,673,4316,693,4373,716,4437,724,4500,716,4556,690,4602,648,4610,632,4431,632,4402,626,4376,611,4358,592xm3949,587l3822,587,3827,597,3837,617,3842,627,3879,672,3927,702,3983,719,4041,724,4101,714,4155,687,4199,644,4206,632,4041,632,4015,632,3989,624,3966,607,3949,587xm3536,596l3398,596,3404,609,3447,665,3502,703,3566,723,3636,724,3693,710,3746,681,3789,640,3800,622,3602,622,3571,617,3542,602,3536,596xm3024,303l3024,718,3137,718,3137,552,3503,552,3501,549,3494,516,3495,484,3502,461,3284,461,3137,460,3137,303,3024,303xm3503,552l3284,552,3284,718,3398,718,3398,596,3536,596,3518,578,3503,552xm4645,476l4431,477,4432,565,4495,567,4517,568,4517,572,4517,579,4516,583,4508,600,4495,613,4480,624,4463,630,4431,632,4610,632,4629,596,4643,537,4645,476xm4410,284l4349,297,4299,326,4258,368,4229,420,4216,476,4026,476,4026,564,4111,568,4112,579,4106,587,4104,597,4087,616,4065,627,4041,632,4206,632,4230,592,4358,592,4354,588,4337,548,4332,504,4339,459,4357,420,4373,401,4392,388,4413,381,4437,378,4613,378,4607,367,4596,352,4584,338,4534,303,4474,285,4410,284xm3807,393l3603,393,3633,396,3660,406,3676,415,3690,428,3702,442,3710,457,3719,491,3717,527,3706,560,3686,589,3661,607,3633,619,3602,622,3800,622,3818,588,3822,587,3949,587,3947,586,3934,561,3925,518,3929,474,3944,433,3954,420,3823,420,3807,393xm3396,304l3284,304,3284,461,3502,461,3504,454,3521,429,3545,410,3396,410,3396,304xm4613,378l4437,378,4463,383,4486,396,4505,415,4518,437,4522,448,4533,436,4542,436,4562,427,4582,418,4603,408,4624,398,4616,383,4613,378xm4209,379l4040,379,4064,386,4080,397,4094,410,4106,426,4114,443,4118,444,4155,427,4167,422,4192,411,4216,398,4216,393,4211,386,4209,379xm4542,436l4533,436,4540,436,4542,436xm4012,283l3952,295,3897,324,3853,367,3823,420,3954,420,3971,398,3992,386,4016,380,4209,379,4173,333,4125,302,4071,285,4012,283xm3731,266l3483,266,3476,320,3452,339,3431,362,3412,385,3396,410,3545,410,3546,409,3573,397,3603,393,3807,393,3806,392,3786,366,3763,342,3737,321,3731,266xe" filled="true" fillcolor="#d51224" stroked="false">
              <v:path arrowok="t"/>
              <v:fill type="solid"/>
            </v:shape>
            <v:shape style="position:absolute;left:3024;top:808;width:90;height:158" coordorigin="3025,808" coordsize="90,158" path="m3065,808l3025,808,3025,966,3114,966,3114,931,3065,931,3065,808xe" filled="true" fillcolor="#000000" stroked="false">
              <v:path arrowok="t"/>
              <v:fill type="solid"/>
            </v:shape>
            <v:shape style="position:absolute;left:3250;top:808;width:91;height:158" coordorigin="3251,808" coordsize="91,158" path="m3341,808l3251,808,3251,966,3291,966,3291,904,3336,904,3336,869,3291,869,3291,843,3341,843,3341,808xe" filled="true" fillcolor="#000000" stroked="false">
              <v:path arrowok="t"/>
              <v:fill type="solid"/>
            </v:shape>
            <v:rect style="position:absolute;left:3412;top:843;width:41;height:123" filled="true" fillcolor="#000000" stroked="false">
              <v:fill type="solid"/>
            </v:rect>
            <v:rect style="position:absolute;left:3379;top:808;width:109;height:35" filled="true" fillcolor="#000000" stroked="false">
              <v:fill type="solid"/>
            </v:rect>
            <v:shape style="position:absolute;left:3522;top:804;width:449;height:166" type="#_x0000_t75" stroked="false">
              <v:imagedata r:id="rId32" o:title=""/>
            </v:shape>
            <v:rect style="position:absolute;left:4040;top:843;width:41;height:123" filled="true" fillcolor="#000000" stroked="false">
              <v:fill type="solid"/>
            </v:rect>
            <v:rect style="position:absolute;left:4006;top:808;width:109;height:35" filled="true" fillcolor="#000000" stroked="false">
              <v:fill type="solid"/>
            </v:rect>
            <v:shape style="position:absolute;left:4157;top:808;width:90;height:158" coordorigin="4157,808" coordsize="90,158" path="m4247,808l4157,808,4157,966,4247,966,4247,931,4198,931,4198,904,4244,904,4244,869,4198,869,4198,843,4247,843,4247,808xe" filled="true" fillcolor="#000000" stroked="false">
              <v:path arrowok="t"/>
              <v:fill type="solid"/>
            </v:shape>
            <v:shape style="position:absolute;left:4290;top:808;width:198;height:158" type="#_x0000_t75" stroked="false">
              <v:imagedata r:id="rId33" o:title=""/>
            </v:shape>
            <v:shape style="position:absolute;left:4532;top:808;width:90;height:158" coordorigin="4532,808" coordsize="90,158" path="m4622,808l4532,808,4532,966,4622,966,4622,931,4573,931,4573,904,4619,904,4619,869,4573,869,4573,843,4622,843,4622,808xe" filled="true" fillcolor="#000000" stroked="false">
              <v:path arrowok="t"/>
              <v:fill type="solid"/>
            </v:shape>
            <v:shape style="position:absolute;left:0;top:6832;width:4904;height:443" coordorigin="0,6833" coordsize="4904,443" path="m2013,6833l0,6833,0,7275,4904,7275,4904,7037,2230,7036,2013,6833xe" filled="true" fillcolor="#575756" stroked="false">
              <v:path arrowok="t"/>
              <v:fill type="solid"/>
            </v:shape>
            <v:shape style="position:absolute;left:258;top:7035;width:267;height:107" type="#_x0000_t75" stroked="false">
              <v:imagedata r:id="rId34" o:title=""/>
            </v:shape>
            <v:shape style="position:absolute;left:579;top:7035;width:202;height:107" type="#_x0000_t75" stroked="false">
              <v:imagedata r:id="rId35" o:title=""/>
            </v:shape>
            <v:shape style="position:absolute;left:837;top:7035;width:345;height:107" type="#_x0000_t75" stroked="false">
              <v:imagedata r:id="rId36" o:title=""/>
            </v:shape>
            <v:shape style="position:absolute;left:1213;top:7037;width:88;height:104" coordorigin="1213,7038" coordsize="88,104" path="m1224,7038l1213,7038,1213,7141,1225,7141,1225,7056,1239,7056,1224,7038xm1239,7056l1225,7056,1291,7141,1300,7141,1300,7120,1289,7120,1239,7056xm1300,7038l1289,7038,1289,7120,1300,7120,1300,7038xe" filled="true" fillcolor="#ffffff" stroked="false">
              <v:path arrowok="t"/>
              <v:fill type="solid"/>
            </v:shape>
            <v:shape style="position:absolute;left:1331;top:7037;width:315;height:104" type="#_x0000_t75" stroked="false">
              <v:imagedata r:id="rId37" o:title=""/>
            </v:shape>
            <v:shape style="position:absolute;left:1677;top:7035;width:207;height:107" type="#_x0000_t75" stroked="false">
              <v:imagedata r:id="rId38" o:title=""/>
            </v:shape>
            <v:shape style="position:absolute;left:1931;top:7040;width:98;height:97" coordorigin="1931,7040" coordsize="98,97" path="m1994,7102l1966,7102,1966,7137,1994,7137,1994,7102xm2029,7075l1931,7075,1931,7102,2029,7102,2029,7075xm1994,7040l1966,7040,1966,7075,1994,7075,1994,7040xe" filled="true" fillcolor="#ffffff" stroked="false">
              <v:path arrowok="t"/>
              <v:fill type="solid"/>
            </v:shape>
            <v:shape style="position:absolute;left:3857;top:1622;width:300;height:195" type="#_x0000_t75" stroked="false">
              <v:imagedata r:id="rId39" o:title=""/>
            </v:shape>
            <v:shape style="position:absolute;left:3033;top:1625;width:716;height:191" type="#_x0000_t75" stroked="false">
              <v:imagedata r:id="rId40" o:title=""/>
            </v:shape>
            <v:line style="position:absolute" from="3802,1626" to="3802,1817" stroked="true" strokeweight="2.284pt" strokecolor="#000000">
              <v:stroke dashstyle="solid"/>
            </v:line>
            <v:line style="position:absolute" from="4189,1798" to="4385,1798" stroked="true" strokeweight="1.9pt" strokecolor="#000000">
              <v:stroke dashstyle="solid"/>
            </v:line>
            <v:rect style="position:absolute;left:4189;top:1736;width:46;height:42" filled="true" fillcolor="#000000" stroked="false">
              <v:fill type="solid"/>
            </v:rect>
            <v:line style="position:absolute" from="4189,1718" to="4380,1718" stroked="true" strokeweight="1.9pt" strokecolor="#000000">
              <v:stroke dashstyle="solid"/>
            </v:line>
            <v:rect style="position:absolute;left:4189;top:1662;width:46;height:36" filled="true" fillcolor="#000000" stroked="false">
              <v:fill type="solid"/>
            </v:rect>
            <v:line style="position:absolute" from="4189,1645" to="4385,1645" stroked="true" strokeweight="1.8pt" strokecolor="#000000">
              <v:stroke dashstyle="solid"/>
            </v:line>
            <v:shape style="position:absolute;left:4420;top:1625;width:216;height:191" type="#_x0000_t75" stroked="false">
              <v:imagedata r:id="rId41" o:title=""/>
            </v:shape>
            <v:line style="position:absolute" from="0,2" to="4904,2" stroked="true" strokeweight=".24489pt" strokecolor="#000000">
              <v:stroke dashstyle="solid"/>
            </v:line>
            <v:line style="position:absolute" from="3176,808" to="3176,966" stroked="true" strokeweight="2.045pt" strokecolor="#000000">
              <v:stroke dashstyle="solid"/>
            </v:line>
            <v:shape style="position:absolute;left:3026;top:1317;width:1649;height:194" type="#_x0000_t202" filled="false" stroked="false">
              <v:textbox inset="0,0,0,0">
                <w:txbxContent>
                  <w:p>
                    <w:pPr>
                      <w:spacing w:line="193" w:lineRule="exact" w:before="0"/>
                      <w:ind w:left="0" w:right="0" w:firstLine="0"/>
                      <w:jc w:val="left"/>
                      <w:rPr>
                        <w:rFonts w:ascii="Lucida Sans" w:hAnsi="Lucida Sans"/>
                        <w:b/>
                        <w:sz w:val="17"/>
                      </w:rPr>
                    </w:pPr>
                    <w:r>
                      <w:rPr>
                        <w:rFonts w:ascii="Lucida Sans" w:hAnsi="Lucida Sans"/>
                        <w:b/>
                        <w:w w:val="110"/>
                        <w:sz w:val="17"/>
                      </w:rPr>
                      <w:t>REPRÉSENTANT</w:t>
                    </w:r>
                  </w:p>
                </w:txbxContent>
              </v:textbox>
              <w10:wrap type="none"/>
            </v:shape>
            <v:shape style="position:absolute;left:3034;top:1925;width:1626;height:383" type="#_x0000_t202" filled="false" stroked="false">
              <v:textbox inset="0,0,0,0">
                <w:txbxContent>
                  <w:p>
                    <w:pPr>
                      <w:spacing w:line="264" w:lineRule="auto" w:before="0"/>
                      <w:ind w:left="0" w:right="-9" w:firstLine="0"/>
                      <w:jc w:val="left"/>
                      <w:rPr>
                        <w:rFonts w:ascii="Lucida Sans" w:hAnsi="Lucida Sans"/>
                        <w:sz w:val="16"/>
                      </w:rPr>
                    </w:pPr>
                    <w:r>
                      <w:rPr>
                        <w:rFonts w:ascii="Lucida Sans" w:hAnsi="Lucida Sans"/>
                        <w:w w:val="107"/>
                        <w:sz w:val="16"/>
                      </w:rPr>
                      <w:t>C</w:t>
                    </w:r>
                    <w:r>
                      <w:rPr>
                        <w:rFonts w:ascii="Lucida Sans" w:hAnsi="Lucida Sans"/>
                        <w:w w:val="103"/>
                        <w:sz w:val="16"/>
                      </w:rPr>
                      <w:t>H</w:t>
                    </w:r>
                    <w:r>
                      <w:rPr>
                        <w:rFonts w:ascii="Lucida Sans" w:hAnsi="Lucida Sans"/>
                        <w:w w:val="126"/>
                        <w:sz w:val="16"/>
                      </w:rPr>
                      <w:t>-</w:t>
                    </w:r>
                    <w:r>
                      <w:rPr>
                        <w:rFonts w:ascii="Lucida Sans" w:hAnsi="Lucida Sans"/>
                        <w:w w:val="62"/>
                        <w:sz w:val="16"/>
                      </w:rPr>
                      <w:t>1</w:t>
                    </w:r>
                    <w:r>
                      <w:rPr>
                        <w:rFonts w:ascii="Lucida Sans" w:hAnsi="Lucida Sans"/>
                        <w:w w:val="115"/>
                        <w:sz w:val="16"/>
                      </w:rPr>
                      <w:t>0</w:t>
                    </w:r>
                    <w:r>
                      <w:rPr>
                        <w:rFonts w:ascii="Lucida Sans" w:hAnsi="Lucida Sans"/>
                        <w:w w:val="98"/>
                        <w:sz w:val="16"/>
                      </w:rPr>
                      <w:t>3</w:t>
                    </w:r>
                    <w:r>
                      <w:rPr>
                        <w:rFonts w:ascii="Lucida Sans" w:hAnsi="Lucida Sans"/>
                        <w:w w:val="97"/>
                        <w:sz w:val="16"/>
                      </w:rPr>
                      <w:t>2</w:t>
                    </w:r>
                    <w:r>
                      <w:rPr>
                        <w:rFonts w:ascii="Lucida Sans" w:hAnsi="Lucida Sans"/>
                        <w:sz w:val="16"/>
                      </w:rPr>
                      <w:t> </w:t>
                    </w:r>
                    <w:r>
                      <w:rPr>
                        <w:rFonts w:ascii="Lucida Sans" w:hAnsi="Lucida Sans"/>
                        <w:w w:val="114"/>
                        <w:sz w:val="16"/>
                      </w:rPr>
                      <w:t>R</w:t>
                    </w:r>
                    <w:r>
                      <w:rPr>
                        <w:rFonts w:ascii="Lucida Sans" w:hAnsi="Lucida Sans"/>
                        <w:w w:val="109"/>
                        <w:sz w:val="16"/>
                      </w:rPr>
                      <w:t>O</w:t>
                    </w:r>
                    <w:r>
                      <w:rPr>
                        <w:rFonts w:ascii="Lucida Sans" w:hAnsi="Lucida Sans"/>
                        <w:w w:val="107"/>
                        <w:sz w:val="16"/>
                      </w:rPr>
                      <w:t>MAN</w:t>
                    </w:r>
                    <w:r>
                      <w:rPr>
                        <w:rFonts w:ascii="Lucida Sans" w:hAnsi="Lucida Sans"/>
                        <w:w w:val="124"/>
                        <w:sz w:val="16"/>
                      </w:rPr>
                      <w:t>E</w:t>
                    </w:r>
                    <w:r>
                      <w:rPr>
                        <w:rFonts w:ascii="Lucida Sans" w:hAnsi="Lucida Sans"/>
                        <w:w w:val="116"/>
                        <w:sz w:val="16"/>
                      </w:rPr>
                      <w:t>L </w:t>
                    </w:r>
                    <w:r>
                      <w:rPr>
                        <w:rFonts w:ascii="Lucida Sans" w:hAnsi="Lucida Sans"/>
                        <w:w w:val="105"/>
                        <w:sz w:val="16"/>
                      </w:rPr>
                      <w:t>TÉL. 021 310 06 06</w:t>
                    </w:r>
                  </w:p>
                </w:txbxContent>
              </v:textbox>
              <w10:wrap type="none"/>
            </v:shape>
            <v:shape style="position:absolute;left:0;top:3283;width:4904;height:3992" type="#_x0000_t202" filled="false" stroked="false">
              <v:textbox inset="0,0,0,0">
                <w:txbxContent>
                  <w:p>
                    <w:pPr>
                      <w:spacing w:before="246"/>
                      <w:ind w:left="258" w:right="0" w:firstLine="0"/>
                      <w:jc w:val="left"/>
                      <w:rPr>
                        <w:rFonts w:ascii="Gill Sans MT"/>
                        <w:b/>
                        <w:sz w:val="40"/>
                      </w:rPr>
                    </w:pPr>
                    <w:r>
                      <w:rPr>
                        <w:rFonts w:ascii="Gill Sans MT"/>
                        <w:b/>
                        <w:color w:val="FFFFFF"/>
                        <w:w w:val="105"/>
                        <w:sz w:val="40"/>
                      </w:rPr>
                      <w:t>MONTE-ESCALIERS</w:t>
                    </w:r>
                  </w:p>
                  <w:p>
                    <w:pPr>
                      <w:spacing w:line="242" w:lineRule="auto" w:before="349"/>
                      <w:ind w:left="258" w:right="2385" w:firstLine="0"/>
                      <w:jc w:val="left"/>
                      <w:rPr>
                        <w:rFonts w:ascii="Lucida Sans" w:hAnsi="Lucida Sans"/>
                        <w:b/>
                        <w:sz w:val="18"/>
                      </w:rPr>
                    </w:pPr>
                    <w:r>
                      <w:rPr>
                        <w:rFonts w:ascii="Lucida Sans" w:hAnsi="Lucida Sans"/>
                        <w:b/>
                        <w:color w:val="FFFFFF"/>
                        <w:w w:val="105"/>
                        <w:sz w:val="18"/>
                      </w:rPr>
                      <w:t>FAUTEUILS ÉLÉVATEURS</w:t>
                    </w:r>
                  </w:p>
                  <w:p>
                    <w:pPr>
                      <w:spacing w:line="242" w:lineRule="auto" w:before="82"/>
                      <w:ind w:left="258" w:right="2385" w:firstLine="0"/>
                      <w:jc w:val="left"/>
                      <w:rPr>
                        <w:rFonts w:ascii="Lucida Sans" w:hAnsi="Lucida Sans"/>
                        <w:b/>
                        <w:sz w:val="18"/>
                      </w:rPr>
                    </w:pPr>
                    <w:r>
                      <w:rPr>
                        <w:rFonts w:ascii="Lucida Sans" w:hAnsi="Lucida Sans"/>
                        <w:b/>
                        <w:color w:val="FFFFFF"/>
                        <w:w w:val="105"/>
                        <w:sz w:val="18"/>
                      </w:rPr>
                      <w:t>ELÉVATEURS POUR FAUTEUIL ROULANT</w:t>
                    </w:r>
                  </w:p>
                  <w:p>
                    <w:pPr>
                      <w:spacing w:line="242" w:lineRule="auto" w:before="82"/>
                      <w:ind w:left="258" w:right="2385" w:firstLine="0"/>
                      <w:jc w:val="left"/>
                      <w:rPr>
                        <w:rFonts w:ascii="Lucida Sans"/>
                        <w:b/>
                        <w:sz w:val="18"/>
                      </w:rPr>
                    </w:pPr>
                    <w:r>
                      <w:rPr>
                        <w:rFonts w:ascii="Lucida Sans"/>
                        <w:b/>
                        <w:color w:val="FFFFFF"/>
                        <w:w w:val="105"/>
                        <w:sz w:val="18"/>
                      </w:rPr>
                      <w:t>ASCENSEURS VERTICAUX</w:t>
                    </w:r>
                  </w:p>
                  <w:p>
                    <w:pPr>
                      <w:spacing w:line="240" w:lineRule="auto" w:before="0"/>
                      <w:rPr>
                        <w:rFonts w:ascii="Lucida Sans"/>
                        <w:b/>
                        <w:sz w:val="20"/>
                      </w:rPr>
                    </w:pPr>
                  </w:p>
                  <w:p>
                    <w:pPr>
                      <w:spacing w:line="240" w:lineRule="auto" w:before="0"/>
                      <w:rPr>
                        <w:rFonts w:ascii="Lucida Sans"/>
                        <w:b/>
                        <w:sz w:val="20"/>
                      </w:rPr>
                    </w:pPr>
                  </w:p>
                  <w:p>
                    <w:pPr>
                      <w:spacing w:before="121"/>
                      <w:ind w:left="258" w:right="0" w:firstLine="0"/>
                      <w:jc w:val="left"/>
                      <w:rPr>
                        <w:rFonts w:ascii="Lucida Sans"/>
                        <w:b/>
                        <w:sz w:val="22"/>
                      </w:rPr>
                    </w:pPr>
                    <w:hyperlink r:id="rId42">
                      <w:r>
                        <w:rPr>
                          <w:rFonts w:ascii="Lucida Sans"/>
                          <w:b/>
                          <w:color w:val="FFFFFF"/>
                          <w:w w:val="105"/>
                          <w:sz w:val="22"/>
                        </w:rPr>
                        <w:t>www.hoegglift.ch</w:t>
                      </w:r>
                    </w:hyperlink>
                  </w:p>
                </w:txbxContent>
              </v:textbox>
              <w10:wrap type="none"/>
            </v:shape>
          </v:group>
        </w:pict>
      </w:r>
      <w:r>
        <w:rPr>
          <w:rFonts w:ascii="GTWalsheimProRegular"/>
        </w:rPr>
      </w:r>
      <w:r>
        <w:rPr>
          <w:rFonts w:ascii="Times New Roman"/>
          <w:spacing w:val="89"/>
        </w:rPr>
        <w:t> </w:t>
      </w:r>
      <w:r>
        <w:rPr>
          <w:rFonts w:ascii="GTWalsheimProRegular"/>
          <w:spacing w:val="89"/>
        </w:rPr>
        <w:pict>
          <v:shape style="width:250pt;height:363.75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02"/>
                    <w:gridCol w:w="2244"/>
                  </w:tblGrid>
                  <w:tr>
                    <w:trPr>
                      <w:trHeight w:val="1289" w:hRule="atLeast"/>
                    </w:trPr>
                    <w:tc>
                      <w:tcPr>
                        <w:tcW w:w="4946" w:type="dxa"/>
                        <w:gridSpan w:val="2"/>
                        <w:tcBorders>
                          <w:bottom w:val="nil"/>
                        </w:tcBorders>
                        <w:shd w:val="clear" w:color="auto" w:fill="7D9ED3"/>
                      </w:tcPr>
                      <w:p>
                        <w:pPr>
                          <w:pStyle w:val="TableParagraph"/>
                          <w:spacing w:line="661" w:lineRule="exact" w:before="49"/>
                          <w:ind w:left="192"/>
                          <w:rPr>
                            <w:sz w:val="64"/>
                          </w:rPr>
                        </w:pPr>
                        <w:r>
                          <w:rPr>
                            <w:color w:val="FFFFFF"/>
                            <w:spacing w:val="-16"/>
                            <w:sz w:val="64"/>
                          </w:rPr>
                          <w:t>Préservez</w:t>
                        </w:r>
                        <w:r>
                          <w:rPr>
                            <w:color w:val="FFFFFF"/>
                            <w:spacing w:val="-111"/>
                            <w:sz w:val="64"/>
                          </w:rPr>
                          <w:t> </w:t>
                        </w:r>
                        <w:r>
                          <w:rPr>
                            <w:color w:val="FFFFFF"/>
                            <w:spacing w:val="-14"/>
                            <w:sz w:val="64"/>
                          </w:rPr>
                          <w:t>votre</w:t>
                        </w:r>
                      </w:p>
                      <w:p>
                        <w:pPr>
                          <w:pStyle w:val="TableParagraph"/>
                          <w:spacing w:line="559" w:lineRule="exact"/>
                          <w:ind w:left="192"/>
                          <w:rPr>
                            <w:sz w:val="64"/>
                          </w:rPr>
                        </w:pPr>
                        <w:r>
                          <w:rPr>
                            <w:color w:val="FFFFFF"/>
                            <w:spacing w:val="-18"/>
                            <w:w w:val="95"/>
                            <w:sz w:val="64"/>
                          </w:rPr>
                          <w:t>mobilité</w:t>
                        </w:r>
                        <w:r>
                          <w:rPr>
                            <w:color w:val="FFFFFF"/>
                            <w:spacing w:val="-125"/>
                            <w:w w:val="95"/>
                            <w:sz w:val="64"/>
                          </w:rPr>
                          <w:t> </w:t>
                        </w:r>
                        <w:r>
                          <w:rPr>
                            <w:color w:val="FFFFFF"/>
                            <w:spacing w:val="-17"/>
                            <w:w w:val="95"/>
                            <w:sz w:val="64"/>
                          </w:rPr>
                          <w:t>avec</w:t>
                        </w:r>
                        <w:r>
                          <w:rPr>
                            <w:color w:val="FFFFFF"/>
                            <w:spacing w:val="-125"/>
                            <w:w w:val="95"/>
                            <w:sz w:val="64"/>
                          </w:rPr>
                          <w:t> </w:t>
                        </w:r>
                        <w:r>
                          <w:rPr>
                            <w:color w:val="FFFFFF"/>
                            <w:spacing w:val="-17"/>
                            <w:w w:val="95"/>
                            <w:sz w:val="64"/>
                          </w:rPr>
                          <w:t>nous!</w:t>
                        </w:r>
                      </w:p>
                    </w:tc>
                  </w:tr>
                  <w:tr>
                    <w:trPr>
                      <w:trHeight w:val="3917" w:hRule="atLeast"/>
                    </w:trPr>
                    <w:tc>
                      <w:tcPr>
                        <w:tcW w:w="4946" w:type="dxa"/>
                        <w:gridSpan w:val="2"/>
                        <w:tcBorders>
                          <w:top w:val="nil"/>
                          <w:bottom w:val="nil"/>
                          <w:right w:val="single" w:sz="24" w:space="0" w:color="7D9ED3"/>
                        </w:tcBorders>
                      </w:tcPr>
                      <w:p>
                        <w:pPr>
                          <w:pStyle w:val="TableParagraph"/>
                          <w:spacing w:line="156" w:lineRule="exact"/>
                          <w:ind w:left="-8" w:right="-29"/>
                          <w:rPr>
                            <w:rFonts w:ascii="Times New Roman"/>
                            <w:sz w:val="15"/>
                          </w:rPr>
                        </w:pPr>
                        <w:r>
                          <w:rPr>
                            <w:rFonts w:ascii="Times New Roman"/>
                            <w:position w:val="-2"/>
                            <w:sz w:val="15"/>
                          </w:rPr>
                          <w:drawing>
                            <wp:inline distT="0" distB="0" distL="0" distR="0">
                              <wp:extent cx="3113981" cy="99441"/>
                              <wp:effectExtent l="0" t="0" r="0" b="0"/>
                              <wp:docPr id="7" name="image38.png"/>
                              <wp:cNvGraphicFramePr>
                                <a:graphicFrameLocks noChangeAspect="1"/>
                              </wp:cNvGraphicFramePr>
                              <a:graphic>
                                <a:graphicData uri="http://schemas.openxmlformats.org/drawingml/2006/picture">
                                  <pic:pic>
                                    <pic:nvPicPr>
                                      <pic:cNvPr id="8" name="image38.png"/>
                                      <pic:cNvPicPr/>
                                    </pic:nvPicPr>
                                    <pic:blipFill>
                                      <a:blip r:embed="rId43" cstate="print"/>
                                      <a:stretch>
                                        <a:fillRect/>
                                      </a:stretch>
                                    </pic:blipFill>
                                    <pic:spPr>
                                      <a:xfrm>
                                        <a:off x="0" y="0"/>
                                        <a:ext cx="3113981" cy="99441"/>
                                      </a:xfrm>
                                      <a:prstGeom prst="rect">
                                        <a:avLst/>
                                      </a:prstGeom>
                                    </pic:spPr>
                                  </pic:pic>
                                </a:graphicData>
                              </a:graphic>
                            </wp:inline>
                          </w:drawing>
                        </w:r>
                        <w:r>
                          <w:rPr>
                            <w:rFonts w:ascii="Times New Roman"/>
                            <w:position w:val="-2"/>
                            <w:sz w:val="15"/>
                          </w:rPr>
                        </w:r>
                      </w:p>
                      <w:p>
                        <w:pPr>
                          <w:pStyle w:val="TableParagraph"/>
                          <w:spacing w:before="114"/>
                          <w:ind w:left="207" w:right="298"/>
                          <w:rPr>
                            <w:sz w:val="21"/>
                          </w:rPr>
                        </w:pPr>
                        <w:r>
                          <w:rPr>
                            <w:color w:val="646363"/>
                            <w:sz w:val="21"/>
                          </w:rPr>
                          <w:t>Dès</w:t>
                        </w:r>
                        <w:r>
                          <w:rPr>
                            <w:color w:val="646363"/>
                            <w:spacing w:val="-43"/>
                            <w:sz w:val="21"/>
                          </w:rPr>
                          <w:t> </w:t>
                        </w:r>
                        <w:r>
                          <w:rPr>
                            <w:color w:val="646363"/>
                            <w:spacing w:val="-3"/>
                            <w:sz w:val="21"/>
                          </w:rPr>
                          <w:t>qu’il</w:t>
                        </w:r>
                        <w:r>
                          <w:rPr>
                            <w:color w:val="646363"/>
                            <w:spacing w:val="-42"/>
                            <w:sz w:val="21"/>
                          </w:rPr>
                          <w:t> </w:t>
                        </w:r>
                        <w:r>
                          <w:rPr>
                            <w:color w:val="646363"/>
                            <w:spacing w:val="-4"/>
                            <w:sz w:val="21"/>
                          </w:rPr>
                          <w:t>s’agit</w:t>
                        </w:r>
                        <w:r>
                          <w:rPr>
                            <w:color w:val="646363"/>
                            <w:spacing w:val="-42"/>
                            <w:sz w:val="21"/>
                          </w:rPr>
                          <w:t> </w:t>
                        </w:r>
                        <w:r>
                          <w:rPr>
                            <w:color w:val="646363"/>
                            <w:spacing w:val="-3"/>
                            <w:sz w:val="21"/>
                          </w:rPr>
                          <w:t>d’adapter</w:t>
                        </w:r>
                        <w:r>
                          <w:rPr>
                            <w:color w:val="646363"/>
                            <w:spacing w:val="-43"/>
                            <w:sz w:val="21"/>
                          </w:rPr>
                          <w:t> </w:t>
                        </w:r>
                        <w:r>
                          <w:rPr>
                            <w:color w:val="646363"/>
                            <w:sz w:val="21"/>
                          </w:rPr>
                          <w:t>un</w:t>
                        </w:r>
                        <w:r>
                          <w:rPr>
                            <w:color w:val="646363"/>
                            <w:spacing w:val="-42"/>
                            <w:sz w:val="21"/>
                          </w:rPr>
                          <w:t> </w:t>
                        </w:r>
                        <w:r>
                          <w:rPr>
                            <w:color w:val="646363"/>
                            <w:sz w:val="21"/>
                          </w:rPr>
                          <w:t>environnement</w:t>
                        </w:r>
                        <w:r>
                          <w:rPr>
                            <w:color w:val="646363"/>
                            <w:spacing w:val="-42"/>
                            <w:sz w:val="21"/>
                          </w:rPr>
                          <w:t> </w:t>
                        </w:r>
                        <w:r>
                          <w:rPr>
                            <w:color w:val="646363"/>
                            <w:sz w:val="21"/>
                          </w:rPr>
                          <w:t>à</w:t>
                        </w:r>
                        <w:r>
                          <w:rPr>
                            <w:color w:val="646363"/>
                            <w:spacing w:val="-42"/>
                            <w:sz w:val="21"/>
                          </w:rPr>
                          <w:t> </w:t>
                        </w:r>
                        <w:r>
                          <w:rPr>
                            <w:color w:val="646363"/>
                            <w:sz w:val="21"/>
                          </w:rPr>
                          <w:t>des </w:t>
                        </w:r>
                        <w:r>
                          <w:rPr>
                            <w:color w:val="646363"/>
                            <w:w w:val="95"/>
                            <w:sz w:val="21"/>
                          </w:rPr>
                          <w:t>personnes</w:t>
                        </w:r>
                        <w:r>
                          <w:rPr>
                            <w:color w:val="646363"/>
                            <w:spacing w:val="-36"/>
                            <w:w w:val="95"/>
                            <w:sz w:val="21"/>
                          </w:rPr>
                          <w:t> </w:t>
                        </w:r>
                        <w:r>
                          <w:rPr>
                            <w:color w:val="646363"/>
                            <w:w w:val="95"/>
                            <w:sz w:val="21"/>
                          </w:rPr>
                          <w:t>en</w:t>
                        </w:r>
                        <w:r>
                          <w:rPr>
                            <w:color w:val="646363"/>
                            <w:spacing w:val="-36"/>
                            <w:w w:val="95"/>
                            <w:sz w:val="21"/>
                          </w:rPr>
                          <w:t> </w:t>
                        </w:r>
                        <w:r>
                          <w:rPr>
                            <w:color w:val="646363"/>
                            <w:w w:val="95"/>
                            <w:sz w:val="21"/>
                          </w:rPr>
                          <w:t>fauteuil</w:t>
                        </w:r>
                        <w:r>
                          <w:rPr>
                            <w:color w:val="646363"/>
                            <w:spacing w:val="-36"/>
                            <w:w w:val="95"/>
                            <w:sz w:val="21"/>
                          </w:rPr>
                          <w:t> </w:t>
                        </w:r>
                        <w:r>
                          <w:rPr>
                            <w:color w:val="646363"/>
                            <w:w w:val="95"/>
                            <w:sz w:val="21"/>
                          </w:rPr>
                          <w:t>roulant,</w:t>
                        </w:r>
                        <w:r>
                          <w:rPr>
                            <w:color w:val="646363"/>
                            <w:spacing w:val="-36"/>
                            <w:w w:val="95"/>
                            <w:sz w:val="21"/>
                          </w:rPr>
                          <w:t> </w:t>
                        </w:r>
                        <w:r>
                          <w:rPr>
                            <w:color w:val="646363"/>
                            <w:w w:val="95"/>
                            <w:sz w:val="21"/>
                          </w:rPr>
                          <w:t>un</w:t>
                        </w:r>
                        <w:r>
                          <w:rPr>
                            <w:color w:val="646363"/>
                            <w:spacing w:val="-36"/>
                            <w:w w:val="95"/>
                            <w:sz w:val="21"/>
                          </w:rPr>
                          <w:t> </w:t>
                        </w:r>
                        <w:r>
                          <w:rPr>
                            <w:color w:val="646363"/>
                            <w:w w:val="95"/>
                            <w:sz w:val="21"/>
                          </w:rPr>
                          <w:t>monte</w:t>
                        </w:r>
                        <w:r>
                          <w:rPr>
                            <w:color w:val="646363"/>
                            <w:spacing w:val="-36"/>
                            <w:w w:val="95"/>
                            <w:sz w:val="21"/>
                          </w:rPr>
                          <w:t> </w:t>
                        </w:r>
                        <w:r>
                          <w:rPr>
                            <w:color w:val="646363"/>
                            <w:w w:val="95"/>
                            <w:sz w:val="21"/>
                          </w:rPr>
                          <w:t>escaliers</w:t>
                        </w:r>
                        <w:r>
                          <w:rPr>
                            <w:color w:val="646363"/>
                            <w:spacing w:val="-35"/>
                            <w:w w:val="95"/>
                            <w:sz w:val="21"/>
                          </w:rPr>
                          <w:t> </w:t>
                        </w:r>
                        <w:r>
                          <w:rPr>
                            <w:color w:val="646363"/>
                            <w:w w:val="95"/>
                            <w:sz w:val="21"/>
                          </w:rPr>
                          <w:t>à </w:t>
                        </w:r>
                        <w:r>
                          <w:rPr>
                            <w:color w:val="646363"/>
                            <w:w w:val="90"/>
                            <w:sz w:val="21"/>
                          </w:rPr>
                          <w:t>plateforme</w:t>
                        </w:r>
                        <w:r>
                          <w:rPr>
                            <w:color w:val="646363"/>
                            <w:spacing w:val="-24"/>
                            <w:w w:val="90"/>
                            <w:sz w:val="21"/>
                          </w:rPr>
                          <w:t> </w:t>
                        </w:r>
                        <w:r>
                          <w:rPr>
                            <w:color w:val="646363"/>
                            <w:w w:val="90"/>
                            <w:sz w:val="21"/>
                          </w:rPr>
                          <w:t>peut</w:t>
                        </w:r>
                        <w:r>
                          <w:rPr>
                            <w:color w:val="646363"/>
                            <w:spacing w:val="-23"/>
                            <w:w w:val="90"/>
                            <w:sz w:val="21"/>
                          </w:rPr>
                          <w:t> </w:t>
                        </w:r>
                        <w:r>
                          <w:rPr>
                            <w:color w:val="646363"/>
                            <w:w w:val="90"/>
                            <w:sz w:val="21"/>
                          </w:rPr>
                          <w:t>être</w:t>
                        </w:r>
                        <w:r>
                          <w:rPr>
                            <w:color w:val="646363"/>
                            <w:spacing w:val="-23"/>
                            <w:w w:val="90"/>
                            <w:sz w:val="21"/>
                          </w:rPr>
                          <w:t> </w:t>
                        </w:r>
                        <w:r>
                          <w:rPr>
                            <w:color w:val="646363"/>
                            <w:w w:val="90"/>
                            <w:sz w:val="21"/>
                          </w:rPr>
                          <w:t>la</w:t>
                        </w:r>
                        <w:r>
                          <w:rPr>
                            <w:color w:val="646363"/>
                            <w:spacing w:val="-24"/>
                            <w:w w:val="90"/>
                            <w:sz w:val="21"/>
                          </w:rPr>
                          <w:t> </w:t>
                        </w:r>
                        <w:r>
                          <w:rPr>
                            <w:color w:val="646363"/>
                            <w:w w:val="90"/>
                            <w:sz w:val="21"/>
                          </w:rPr>
                          <w:t>bonne</w:t>
                        </w:r>
                        <w:r>
                          <w:rPr>
                            <w:color w:val="646363"/>
                            <w:spacing w:val="-23"/>
                            <w:w w:val="90"/>
                            <w:sz w:val="21"/>
                          </w:rPr>
                          <w:t> </w:t>
                        </w:r>
                        <w:r>
                          <w:rPr>
                            <w:color w:val="646363"/>
                            <w:w w:val="90"/>
                            <w:sz w:val="21"/>
                          </w:rPr>
                          <w:t>solution.</w:t>
                        </w:r>
                        <w:r>
                          <w:rPr>
                            <w:color w:val="646363"/>
                            <w:spacing w:val="-23"/>
                            <w:w w:val="90"/>
                            <w:sz w:val="21"/>
                          </w:rPr>
                          <w:t> </w:t>
                        </w:r>
                        <w:r>
                          <w:rPr>
                            <w:color w:val="646363"/>
                            <w:w w:val="90"/>
                            <w:sz w:val="21"/>
                          </w:rPr>
                          <w:t>Ils</w:t>
                        </w:r>
                        <w:r>
                          <w:rPr>
                            <w:color w:val="646363"/>
                            <w:spacing w:val="-23"/>
                            <w:w w:val="90"/>
                            <w:sz w:val="21"/>
                          </w:rPr>
                          <w:t> </w:t>
                        </w:r>
                        <w:r>
                          <w:rPr>
                            <w:color w:val="646363"/>
                            <w:w w:val="90"/>
                            <w:sz w:val="21"/>
                          </w:rPr>
                          <w:t>peuvent</w:t>
                        </w:r>
                        <w:r>
                          <w:rPr>
                            <w:color w:val="646363"/>
                            <w:spacing w:val="-24"/>
                            <w:w w:val="90"/>
                            <w:sz w:val="21"/>
                          </w:rPr>
                          <w:t> </w:t>
                        </w:r>
                        <w:r>
                          <w:rPr>
                            <w:color w:val="646363"/>
                            <w:w w:val="90"/>
                            <w:sz w:val="21"/>
                          </w:rPr>
                          <w:t>être </w:t>
                        </w:r>
                        <w:r>
                          <w:rPr>
                            <w:color w:val="646363"/>
                            <w:w w:val="95"/>
                            <w:sz w:val="21"/>
                          </w:rPr>
                          <w:t>installés</w:t>
                        </w:r>
                        <w:r>
                          <w:rPr>
                            <w:color w:val="646363"/>
                            <w:spacing w:val="-35"/>
                            <w:w w:val="95"/>
                            <w:sz w:val="21"/>
                          </w:rPr>
                          <w:t> </w:t>
                        </w:r>
                        <w:r>
                          <w:rPr>
                            <w:color w:val="646363"/>
                            <w:w w:val="95"/>
                            <w:sz w:val="21"/>
                          </w:rPr>
                          <w:t>à</w:t>
                        </w:r>
                        <w:r>
                          <w:rPr>
                            <w:color w:val="646363"/>
                            <w:spacing w:val="-34"/>
                            <w:w w:val="95"/>
                            <w:sz w:val="21"/>
                          </w:rPr>
                          <w:t> </w:t>
                        </w:r>
                        <w:r>
                          <w:rPr>
                            <w:color w:val="646363"/>
                            <w:w w:val="95"/>
                            <w:sz w:val="21"/>
                          </w:rPr>
                          <w:t>l‘intérieur</w:t>
                        </w:r>
                        <w:r>
                          <w:rPr>
                            <w:color w:val="646363"/>
                            <w:spacing w:val="-34"/>
                            <w:w w:val="95"/>
                            <w:sz w:val="21"/>
                          </w:rPr>
                          <w:t> </w:t>
                        </w:r>
                        <w:r>
                          <w:rPr>
                            <w:color w:val="646363"/>
                            <w:w w:val="95"/>
                            <w:sz w:val="21"/>
                          </w:rPr>
                          <w:t>ou</w:t>
                        </w:r>
                        <w:r>
                          <w:rPr>
                            <w:color w:val="646363"/>
                            <w:spacing w:val="-34"/>
                            <w:w w:val="95"/>
                            <w:sz w:val="21"/>
                          </w:rPr>
                          <w:t> </w:t>
                        </w:r>
                        <w:r>
                          <w:rPr>
                            <w:color w:val="646363"/>
                            <w:w w:val="95"/>
                            <w:sz w:val="21"/>
                          </w:rPr>
                          <w:t>à</w:t>
                        </w:r>
                        <w:r>
                          <w:rPr>
                            <w:color w:val="646363"/>
                            <w:spacing w:val="-34"/>
                            <w:w w:val="95"/>
                            <w:sz w:val="21"/>
                          </w:rPr>
                          <w:t> </w:t>
                        </w:r>
                        <w:r>
                          <w:rPr>
                            <w:color w:val="646363"/>
                            <w:spacing w:val="-3"/>
                            <w:w w:val="95"/>
                            <w:sz w:val="21"/>
                          </w:rPr>
                          <w:t>l’extérieur</w:t>
                        </w:r>
                        <w:r>
                          <w:rPr>
                            <w:color w:val="646363"/>
                            <w:spacing w:val="-34"/>
                            <w:w w:val="95"/>
                            <w:sz w:val="21"/>
                          </w:rPr>
                          <w:t> </w:t>
                        </w:r>
                        <w:r>
                          <w:rPr>
                            <w:color w:val="646363"/>
                            <w:w w:val="95"/>
                            <w:sz w:val="21"/>
                          </w:rPr>
                          <w:t>à</w:t>
                        </w:r>
                        <w:r>
                          <w:rPr>
                            <w:color w:val="646363"/>
                            <w:spacing w:val="-34"/>
                            <w:w w:val="95"/>
                            <w:sz w:val="21"/>
                          </w:rPr>
                          <w:t> </w:t>
                        </w:r>
                        <w:r>
                          <w:rPr>
                            <w:color w:val="646363"/>
                            <w:w w:val="95"/>
                            <w:sz w:val="21"/>
                          </w:rPr>
                          <w:t>ciel</w:t>
                        </w:r>
                        <w:r>
                          <w:rPr>
                            <w:color w:val="646363"/>
                            <w:spacing w:val="-34"/>
                            <w:w w:val="95"/>
                            <w:sz w:val="21"/>
                          </w:rPr>
                          <w:t> </w:t>
                        </w:r>
                        <w:r>
                          <w:rPr>
                            <w:color w:val="646363"/>
                            <w:w w:val="95"/>
                            <w:sz w:val="21"/>
                          </w:rPr>
                          <w:t>découvert. Nos</w:t>
                        </w:r>
                        <w:r>
                          <w:rPr>
                            <w:color w:val="646363"/>
                            <w:spacing w:val="-34"/>
                            <w:w w:val="95"/>
                            <w:sz w:val="21"/>
                          </w:rPr>
                          <w:t> </w:t>
                        </w:r>
                        <w:r>
                          <w:rPr>
                            <w:color w:val="646363"/>
                            <w:w w:val="95"/>
                            <w:sz w:val="21"/>
                          </w:rPr>
                          <w:t>produits</w:t>
                        </w:r>
                        <w:r>
                          <w:rPr>
                            <w:color w:val="646363"/>
                            <w:spacing w:val="-33"/>
                            <w:w w:val="95"/>
                            <w:sz w:val="21"/>
                          </w:rPr>
                          <w:t> </w:t>
                        </w:r>
                        <w:r>
                          <w:rPr>
                            <w:color w:val="646363"/>
                            <w:w w:val="95"/>
                            <w:sz w:val="21"/>
                          </w:rPr>
                          <w:t>sont</w:t>
                        </w:r>
                        <w:r>
                          <w:rPr>
                            <w:color w:val="646363"/>
                            <w:spacing w:val="-33"/>
                            <w:w w:val="95"/>
                            <w:sz w:val="21"/>
                          </w:rPr>
                          <w:t> </w:t>
                        </w:r>
                        <w:r>
                          <w:rPr>
                            <w:color w:val="646363"/>
                            <w:w w:val="95"/>
                            <w:sz w:val="21"/>
                          </w:rPr>
                          <w:t>conçus</w:t>
                        </w:r>
                        <w:r>
                          <w:rPr>
                            <w:color w:val="646363"/>
                            <w:spacing w:val="-33"/>
                            <w:w w:val="95"/>
                            <w:sz w:val="21"/>
                          </w:rPr>
                          <w:t> </w:t>
                        </w:r>
                        <w:r>
                          <w:rPr>
                            <w:color w:val="646363"/>
                            <w:w w:val="95"/>
                            <w:sz w:val="21"/>
                          </w:rPr>
                          <w:t>pour</w:t>
                        </w:r>
                        <w:r>
                          <w:rPr>
                            <w:color w:val="646363"/>
                            <w:spacing w:val="-33"/>
                            <w:w w:val="95"/>
                            <w:sz w:val="21"/>
                          </w:rPr>
                          <w:t> </w:t>
                        </w:r>
                        <w:r>
                          <w:rPr>
                            <w:color w:val="646363"/>
                            <w:w w:val="95"/>
                            <w:sz w:val="21"/>
                          </w:rPr>
                          <w:t>offrir</w:t>
                        </w:r>
                        <w:r>
                          <w:rPr>
                            <w:color w:val="646363"/>
                            <w:spacing w:val="-33"/>
                            <w:w w:val="95"/>
                            <w:sz w:val="21"/>
                          </w:rPr>
                          <w:t> </w:t>
                        </w:r>
                        <w:r>
                          <w:rPr>
                            <w:color w:val="646363"/>
                            <w:w w:val="95"/>
                            <w:sz w:val="21"/>
                          </w:rPr>
                          <w:t>à</w:t>
                        </w:r>
                        <w:r>
                          <w:rPr>
                            <w:color w:val="646363"/>
                            <w:spacing w:val="-33"/>
                            <w:w w:val="95"/>
                            <w:sz w:val="21"/>
                          </w:rPr>
                          <w:t> </w:t>
                        </w:r>
                        <w:r>
                          <w:rPr>
                            <w:color w:val="646363"/>
                            <w:w w:val="95"/>
                            <w:sz w:val="21"/>
                          </w:rPr>
                          <w:t>nos</w:t>
                        </w:r>
                        <w:r>
                          <w:rPr>
                            <w:color w:val="646363"/>
                            <w:spacing w:val="-33"/>
                            <w:w w:val="95"/>
                            <w:sz w:val="21"/>
                          </w:rPr>
                          <w:t> </w:t>
                        </w:r>
                        <w:r>
                          <w:rPr>
                            <w:color w:val="646363"/>
                            <w:w w:val="95"/>
                            <w:sz w:val="21"/>
                          </w:rPr>
                          <w:t>clients</w:t>
                        </w:r>
                        <w:r>
                          <w:rPr>
                            <w:color w:val="646363"/>
                            <w:spacing w:val="-33"/>
                            <w:w w:val="95"/>
                            <w:sz w:val="21"/>
                          </w:rPr>
                          <w:t> </w:t>
                        </w:r>
                        <w:r>
                          <w:rPr>
                            <w:color w:val="646363"/>
                            <w:w w:val="95"/>
                            <w:sz w:val="21"/>
                          </w:rPr>
                          <w:t>un </w:t>
                        </w:r>
                        <w:r>
                          <w:rPr>
                            <w:color w:val="646363"/>
                            <w:sz w:val="21"/>
                          </w:rPr>
                          <w:t>sentiment</w:t>
                        </w:r>
                        <w:r>
                          <w:rPr>
                            <w:color w:val="646363"/>
                            <w:spacing w:val="-26"/>
                            <w:sz w:val="21"/>
                          </w:rPr>
                          <w:t> </w:t>
                        </w:r>
                        <w:r>
                          <w:rPr>
                            <w:color w:val="646363"/>
                            <w:sz w:val="21"/>
                          </w:rPr>
                          <w:t>de</w:t>
                        </w:r>
                        <w:r>
                          <w:rPr>
                            <w:color w:val="646363"/>
                            <w:spacing w:val="-25"/>
                            <w:sz w:val="21"/>
                          </w:rPr>
                          <w:t> </w:t>
                        </w:r>
                        <w:r>
                          <w:rPr>
                            <w:color w:val="646363"/>
                            <w:sz w:val="21"/>
                          </w:rPr>
                          <w:t>liberté</w:t>
                        </w:r>
                        <w:r>
                          <w:rPr>
                            <w:color w:val="646363"/>
                            <w:spacing w:val="-25"/>
                            <w:sz w:val="21"/>
                          </w:rPr>
                          <w:t> </w:t>
                        </w:r>
                        <w:r>
                          <w:rPr>
                            <w:color w:val="646363"/>
                            <w:sz w:val="21"/>
                          </w:rPr>
                          <w:t>et</w:t>
                        </w:r>
                        <w:r>
                          <w:rPr>
                            <w:color w:val="646363"/>
                            <w:spacing w:val="-25"/>
                            <w:sz w:val="21"/>
                          </w:rPr>
                          <w:t> </w:t>
                        </w:r>
                        <w:r>
                          <w:rPr>
                            <w:color w:val="646363"/>
                            <w:spacing w:val="-3"/>
                            <w:sz w:val="21"/>
                          </w:rPr>
                          <w:t>d’indépendance.</w:t>
                        </w:r>
                      </w:p>
                      <w:p>
                        <w:pPr>
                          <w:pStyle w:val="TableParagraph"/>
                          <w:spacing w:line="280" w:lineRule="auto" w:before="151"/>
                          <w:ind w:left="2817" w:right="150"/>
                          <w:rPr>
                            <w:b/>
                            <w:sz w:val="15"/>
                          </w:rPr>
                        </w:pPr>
                        <w:r>
                          <w:rPr>
                            <w:b/>
                            <w:w w:val="105"/>
                            <w:sz w:val="15"/>
                          </w:rPr>
                          <w:t>POUR UNE </w:t>
                        </w:r>
                        <w:r>
                          <w:rPr>
                            <w:b/>
                            <w:spacing w:val="-8"/>
                            <w:w w:val="105"/>
                            <w:sz w:val="15"/>
                          </w:rPr>
                          <w:t>CONSULTATION </w:t>
                        </w:r>
                        <w:r>
                          <w:rPr>
                            <w:b/>
                            <w:spacing w:val="-7"/>
                            <w:w w:val="105"/>
                            <w:sz w:val="15"/>
                          </w:rPr>
                          <w:t>GRATUITE </w:t>
                        </w:r>
                        <w:r>
                          <w:rPr>
                            <w:b/>
                            <w:w w:val="105"/>
                            <w:sz w:val="15"/>
                          </w:rPr>
                          <w:t>CONTACTEZ-NOUS.</w:t>
                        </w:r>
                      </w:p>
                      <w:p>
                        <w:pPr>
                          <w:pStyle w:val="TableParagraph"/>
                          <w:spacing w:before="9"/>
                          <w:rPr>
                            <w:rFonts w:ascii="Times New Roman"/>
                            <w:sz w:val="13"/>
                          </w:rPr>
                        </w:pPr>
                      </w:p>
                      <w:p>
                        <w:pPr>
                          <w:pStyle w:val="TableParagraph"/>
                          <w:spacing w:line="183" w:lineRule="exact"/>
                          <w:ind w:left="2817"/>
                          <w:rPr>
                            <w:b/>
                            <w:sz w:val="16"/>
                          </w:rPr>
                        </w:pPr>
                        <w:r>
                          <w:rPr>
                            <w:b/>
                            <w:sz w:val="16"/>
                          </w:rPr>
                          <w:t>HERAG AG</w:t>
                        </w:r>
                      </w:p>
                      <w:p>
                        <w:pPr>
                          <w:pStyle w:val="TableParagraph"/>
                          <w:spacing w:line="237" w:lineRule="auto" w:before="1"/>
                          <w:ind w:left="2817" w:right="390"/>
                          <w:rPr>
                            <w:b/>
                            <w:sz w:val="16"/>
                          </w:rPr>
                        </w:pPr>
                        <w:r>
                          <w:rPr>
                            <w:w w:val="105"/>
                            <w:sz w:val="16"/>
                          </w:rPr>
                          <w:t>HERAG Romandie Rte. de la Ferme 2 1470 Estavayer-le-Lac </w:t>
                        </w:r>
                        <w:hyperlink r:id="rId44">
                          <w:r>
                            <w:rPr>
                              <w:w w:val="105"/>
                              <w:sz w:val="16"/>
                            </w:rPr>
                            <w:t>sales@stannah.ch</w:t>
                          </w:r>
                        </w:hyperlink>
                        <w:r>
                          <w:rPr>
                            <w:w w:val="105"/>
                            <w:sz w:val="16"/>
                          </w:rPr>
                          <w:t> </w:t>
                        </w:r>
                        <w:hyperlink r:id="rId45">
                          <w:r>
                            <w:rPr>
                              <w:b/>
                              <w:w w:val="105"/>
                              <w:sz w:val="16"/>
                            </w:rPr>
                            <w:t>www.herag.ch</w:t>
                          </w:r>
                        </w:hyperlink>
                      </w:p>
                    </w:tc>
                  </w:tr>
                  <w:tr>
                    <w:trPr>
                      <w:trHeight w:val="1998" w:hRule="atLeast"/>
                    </w:trPr>
                    <w:tc>
                      <w:tcPr>
                        <w:tcW w:w="2702" w:type="dxa"/>
                        <w:tcBorders>
                          <w:top w:val="single" w:sz="18" w:space="0" w:color="FFFFFF"/>
                          <w:right w:val="nil"/>
                        </w:tcBorders>
                      </w:tcPr>
                      <w:p>
                        <w:pPr>
                          <w:pStyle w:val="TableParagraph"/>
                          <w:rPr>
                            <w:rFonts w:ascii="Times New Roman"/>
                            <w:sz w:val="20"/>
                          </w:rPr>
                        </w:pPr>
                      </w:p>
                    </w:tc>
                    <w:tc>
                      <w:tcPr>
                        <w:tcW w:w="2244" w:type="dxa"/>
                        <w:tcBorders>
                          <w:top w:val="nil"/>
                          <w:left w:val="nil"/>
                        </w:tcBorders>
                      </w:tcPr>
                      <w:p>
                        <w:pPr>
                          <w:pStyle w:val="TableParagraph"/>
                          <w:spacing w:line="108" w:lineRule="exact"/>
                          <w:ind w:left="122"/>
                          <w:rPr>
                            <w:b/>
                            <w:sz w:val="16"/>
                          </w:rPr>
                        </w:pPr>
                        <w:r>
                          <w:rPr>
                            <w:b/>
                            <w:w w:val="105"/>
                            <w:sz w:val="16"/>
                          </w:rPr>
                          <w:t>8707 Uetikon am See</w:t>
                        </w:r>
                      </w:p>
                      <w:p>
                        <w:pPr>
                          <w:pStyle w:val="TableParagraph"/>
                          <w:spacing w:line="183" w:lineRule="exact"/>
                          <w:ind w:left="122"/>
                          <w:rPr>
                            <w:sz w:val="16"/>
                          </w:rPr>
                        </w:pPr>
                        <w:r>
                          <w:rPr>
                            <w:w w:val="105"/>
                            <w:sz w:val="16"/>
                          </w:rPr>
                          <w:t>T 043 508 30 58</w:t>
                        </w:r>
                      </w:p>
                      <w:p>
                        <w:pPr>
                          <w:pStyle w:val="TableParagraph"/>
                          <w:spacing w:line="183" w:lineRule="exact" w:before="69"/>
                          <w:ind w:left="122"/>
                          <w:rPr>
                            <w:b/>
                            <w:sz w:val="16"/>
                          </w:rPr>
                        </w:pPr>
                        <w:r>
                          <w:rPr>
                            <w:b/>
                            <w:w w:val="105"/>
                            <w:sz w:val="16"/>
                          </w:rPr>
                          <w:t>1470 Estavayer-le-Lac</w:t>
                        </w:r>
                      </w:p>
                      <w:p>
                        <w:pPr>
                          <w:pStyle w:val="TableParagraph"/>
                          <w:spacing w:line="183" w:lineRule="exact"/>
                          <w:ind w:left="122"/>
                          <w:rPr>
                            <w:sz w:val="16"/>
                          </w:rPr>
                        </w:pPr>
                        <w:r>
                          <w:rPr>
                            <w:w w:val="105"/>
                            <w:sz w:val="16"/>
                          </w:rPr>
                          <w:t>T 021 588 16 50</w:t>
                        </w:r>
                      </w:p>
                      <w:p>
                        <w:pPr>
                          <w:pStyle w:val="TableParagraph"/>
                          <w:spacing w:line="183" w:lineRule="exact" w:before="70"/>
                          <w:ind w:left="122"/>
                          <w:rPr>
                            <w:b/>
                            <w:sz w:val="16"/>
                          </w:rPr>
                        </w:pPr>
                        <w:r>
                          <w:rPr>
                            <w:b/>
                            <w:w w:val="105"/>
                            <w:sz w:val="16"/>
                          </w:rPr>
                          <w:t>6963 Pregassona</w:t>
                        </w:r>
                      </w:p>
                      <w:p>
                        <w:pPr>
                          <w:pStyle w:val="TableParagraph"/>
                          <w:spacing w:line="183" w:lineRule="exact"/>
                          <w:ind w:left="122"/>
                          <w:rPr>
                            <w:sz w:val="16"/>
                          </w:rPr>
                        </w:pPr>
                        <w:r>
                          <w:rPr>
                            <w:w w:val="105"/>
                            <w:sz w:val="16"/>
                          </w:rPr>
                          <w:t>T 091 228 08 20</w:t>
                        </w:r>
                      </w:p>
                    </w:tc>
                  </w:tr>
                </w:tbl>
                <w:p>
                  <w:pPr>
                    <w:pStyle w:val="BodyText"/>
                  </w:pPr>
                </w:p>
              </w:txbxContent>
            </v:textbox>
          </v:shape>
        </w:pict>
      </w:r>
      <w:r>
        <w:rPr>
          <w:rFonts w:ascii="GTWalsheimProRegular"/>
          <w:spacing w:val="89"/>
        </w:rPr>
      </w:r>
    </w:p>
    <w:p>
      <w:pPr>
        <w:spacing w:after="0"/>
        <w:rPr>
          <w:rFonts w:ascii="GTWalsheimProRegular"/>
        </w:rPr>
        <w:sectPr>
          <w:pgSz w:w="11910" w:h="16840"/>
          <w:pgMar w:top="1120" w:bottom="280" w:left="0" w:right="0"/>
        </w:sectPr>
      </w:pPr>
    </w:p>
    <w:p>
      <w:pPr>
        <w:pStyle w:val="BodyText"/>
        <w:spacing w:before="81"/>
        <w:ind w:right="1131"/>
        <w:jc w:val="right"/>
        <w:rPr>
          <w:rFonts w:ascii="GTWalsheimProMedium"/>
          <w:b/>
        </w:rPr>
      </w:pPr>
      <w:r>
        <w:rPr>
          <w:rFonts w:ascii="GTWalsheimProMedium"/>
          <w:b/>
        </w:rPr>
        <w:t>Editorial</w:t>
      </w:r>
    </w:p>
    <w:p>
      <w:pPr>
        <w:pStyle w:val="BodyText"/>
        <w:rPr>
          <w:rFonts w:ascii="GTWalsheimProMedium"/>
          <w:b/>
        </w:rPr>
      </w:pPr>
    </w:p>
    <w:p>
      <w:pPr>
        <w:pStyle w:val="BodyText"/>
        <w:spacing w:before="10"/>
        <w:rPr>
          <w:rFonts w:ascii="GTWalsheimProMedium"/>
          <w:b/>
          <w:sz w:val="19"/>
        </w:rPr>
      </w:pPr>
      <w:r>
        <w:rPr/>
        <w:drawing>
          <wp:anchor distT="0" distB="0" distL="0" distR="0" allowOverlap="1" layoutInCell="1" locked="0" behindDoc="0" simplePos="0" relativeHeight="9">
            <wp:simplePos x="0" y="0"/>
            <wp:positionH relativeFrom="page">
              <wp:posOffset>720001</wp:posOffset>
            </wp:positionH>
            <wp:positionV relativeFrom="paragraph">
              <wp:posOffset>179743</wp:posOffset>
            </wp:positionV>
            <wp:extent cx="1941004" cy="1874520"/>
            <wp:effectExtent l="0" t="0" r="0" b="0"/>
            <wp:wrapTopAndBottom/>
            <wp:docPr id="9" name="image39.jpeg"/>
            <wp:cNvGraphicFramePr>
              <a:graphicFrameLocks noChangeAspect="1"/>
            </wp:cNvGraphicFramePr>
            <a:graphic>
              <a:graphicData uri="http://schemas.openxmlformats.org/drawingml/2006/picture">
                <pic:pic>
                  <pic:nvPicPr>
                    <pic:cNvPr id="10" name="image39.jpeg"/>
                    <pic:cNvPicPr/>
                  </pic:nvPicPr>
                  <pic:blipFill>
                    <a:blip r:embed="rId46" cstate="print"/>
                    <a:stretch>
                      <a:fillRect/>
                    </a:stretch>
                  </pic:blipFill>
                  <pic:spPr>
                    <a:xfrm>
                      <a:off x="0" y="0"/>
                      <a:ext cx="1941004" cy="1874520"/>
                    </a:xfrm>
                    <a:prstGeom prst="rect">
                      <a:avLst/>
                    </a:prstGeom>
                  </pic:spPr>
                </pic:pic>
              </a:graphicData>
            </a:graphic>
          </wp:anchor>
        </w:drawing>
      </w:r>
    </w:p>
    <w:p>
      <w:pPr>
        <w:pStyle w:val="BodyText"/>
        <w:spacing w:before="5"/>
        <w:rPr>
          <w:rFonts w:ascii="GTWalsheimProMedium"/>
          <w:b/>
          <w:sz w:val="28"/>
        </w:rPr>
      </w:pPr>
    </w:p>
    <w:p>
      <w:pPr>
        <w:spacing w:after="0"/>
        <w:rPr>
          <w:rFonts w:ascii="GTWalsheimProMedium"/>
          <w:sz w:val="28"/>
        </w:rPr>
        <w:sectPr>
          <w:pgSz w:w="11910" w:h="16840"/>
          <w:pgMar w:top="260" w:bottom="0" w:left="0" w:right="0"/>
        </w:sectPr>
      </w:pPr>
    </w:p>
    <w:p>
      <w:pPr>
        <w:pStyle w:val="Heading3"/>
        <w:spacing w:before="100"/>
        <w:rPr>
          <w:b/>
        </w:rPr>
      </w:pPr>
      <w:r>
        <w:rPr>
          <w:b/>
        </w:rPr>
        <w:t>Editorial</w:t>
      </w:r>
    </w:p>
    <w:p>
      <w:pPr>
        <w:pStyle w:val="Heading8"/>
        <w:spacing w:line="230" w:lineRule="auto" w:before="276"/>
        <w:rPr>
          <w:rFonts w:ascii="GTWalsheimProLight" w:hAnsi="GTWalsheimProLight"/>
          <w:b w:val="0"/>
        </w:rPr>
      </w:pPr>
      <w:r>
        <w:rPr>
          <w:rFonts w:ascii="GTWalsheimProLight" w:hAnsi="GTWalsheimProLight"/>
          <w:b w:val="0"/>
        </w:rPr>
        <w:t>Vivre ensemble est complexe. Selon la personne avec qui nous sommes, nous prenons différents rôles: parfois enfant, parent, collègue, ami·e, concurrent·e,</w:t>
      </w:r>
    </w:p>
    <w:p>
      <w:pPr>
        <w:spacing w:line="340" w:lineRule="exact" w:before="0"/>
        <w:ind w:left="1133" w:right="0" w:firstLine="0"/>
        <w:jc w:val="left"/>
        <w:rPr>
          <w:rFonts w:ascii="GTWalsheimProLight" w:hAnsi="GTWalsheimProLight"/>
          <w:b w:val="0"/>
          <w:sz w:val="28"/>
        </w:rPr>
      </w:pPr>
      <w:r>
        <w:rPr>
          <w:rFonts w:ascii="GTWalsheimProLight" w:hAnsi="GTWalsheimProLight"/>
          <w:b w:val="0"/>
          <w:sz w:val="28"/>
        </w:rPr>
        <w:t>et, parfois aussi, patient·e ou</w:t>
      </w:r>
      <w:r>
        <w:rPr>
          <w:rFonts w:ascii="GTWalsheimProLight" w:hAnsi="GTWalsheimProLight"/>
          <w:b w:val="0"/>
          <w:spacing w:val="67"/>
          <w:sz w:val="28"/>
        </w:rPr>
        <w:t> </w:t>
      </w:r>
      <w:r>
        <w:rPr>
          <w:rFonts w:ascii="GTWalsheimProLight" w:hAnsi="GTWalsheimProLight"/>
          <w:b w:val="0"/>
          <w:sz w:val="28"/>
        </w:rPr>
        <w:t>soignant·e.</w:t>
      </w:r>
    </w:p>
    <w:p>
      <w:pPr>
        <w:spacing w:line="230" w:lineRule="auto" w:before="5"/>
        <w:ind w:left="1133" w:right="571" w:firstLine="0"/>
        <w:jc w:val="left"/>
        <w:rPr>
          <w:rFonts w:ascii="GTWalsheimProLight" w:hAnsi="GTWalsheimProLight"/>
          <w:b w:val="0"/>
          <w:sz w:val="28"/>
        </w:rPr>
      </w:pPr>
      <w:r>
        <w:rPr>
          <w:rFonts w:ascii="GTWalsheimProLight" w:hAnsi="GTWalsheimProLight"/>
          <w:b w:val="0"/>
          <w:sz w:val="28"/>
        </w:rPr>
        <w:t>À tout moment, nos attentes envers les autres, et envers nous-mêmes, influencent toutes nos relations.</w:t>
      </w:r>
    </w:p>
    <w:p>
      <w:pPr>
        <w:spacing w:line="230" w:lineRule="auto" w:before="4"/>
        <w:ind w:left="1133" w:right="117" w:firstLine="0"/>
        <w:jc w:val="left"/>
        <w:rPr>
          <w:rFonts w:ascii="GTWalsheimProLight" w:hAnsi="GTWalsheimProLight"/>
          <w:b w:val="0"/>
          <w:sz w:val="28"/>
        </w:rPr>
      </w:pPr>
      <w:r>
        <w:rPr>
          <w:rFonts w:ascii="GTWalsheimProLight" w:hAnsi="GTWalsheimProLight"/>
          <w:b w:val="0"/>
          <w:sz w:val="28"/>
        </w:rPr>
        <w:t>Nous avons chacune et chacun des en- vies et des projets différents. Et nous devons trouver une manière de les conju- guer pour pouvoir vivre ensemble avec bienveillance et compréhension, tout en prenant soin de bien communiquer. Les personnes avec handicap et leurs proches sont toutefois confrontés à </w:t>
      </w:r>
      <w:r>
        <w:rPr>
          <w:rFonts w:ascii="GTWalsheimProLight" w:hAnsi="GTWalsheimProLight"/>
          <w:b w:val="0"/>
          <w:spacing w:val="2"/>
          <w:sz w:val="28"/>
        </w:rPr>
        <w:t>des </w:t>
      </w:r>
      <w:r>
        <w:rPr>
          <w:rFonts w:ascii="GTWalsheimProLight" w:hAnsi="GTWalsheimProLight"/>
          <w:b w:val="0"/>
          <w:sz w:val="28"/>
        </w:rPr>
        <w:t>problématiques supplémentaires. Les rôles et les responsabilités sont générale- ment différents de ce que les membres  de la famille avaient imaginé. Enfin et surtout, la communication est souvent plus compliquée. Ce numéro présente ainsi différentes situations où les per- sonnes avec et sans handicap vivent ensemble une véritable inclusion, pour que ces situations, jusqu’à maintenant marginales, deviennent progressivement la</w:t>
      </w:r>
      <w:r>
        <w:rPr>
          <w:rFonts w:ascii="GTWalsheimProLight" w:hAnsi="GTWalsheimProLight"/>
          <w:b w:val="0"/>
          <w:spacing w:val="5"/>
          <w:sz w:val="28"/>
        </w:rPr>
        <w:t> </w:t>
      </w:r>
      <w:r>
        <w:rPr>
          <w:rFonts w:ascii="GTWalsheimProLight" w:hAnsi="GTWalsheimProLight"/>
          <w:b w:val="0"/>
          <w:sz w:val="28"/>
        </w:rPr>
        <w:t>norme.</w:t>
      </w:r>
    </w:p>
    <w:p>
      <w:pPr>
        <w:pStyle w:val="BodyText"/>
        <w:spacing w:before="2"/>
        <w:rPr>
          <w:rFonts w:ascii="GTWalsheimProLight"/>
          <w:b w:val="0"/>
          <w:sz w:val="30"/>
        </w:rPr>
      </w:pPr>
    </w:p>
    <w:p>
      <w:pPr>
        <w:pStyle w:val="BodyText"/>
        <w:spacing w:line="278" w:lineRule="auto"/>
        <w:ind w:left="1133"/>
        <w:rPr>
          <w:b w:val="0"/>
        </w:rPr>
      </w:pPr>
      <w:r>
        <w:rPr>
          <w:b w:val="0"/>
        </w:rPr>
        <w:t>Sonja Wenger, Responsable de la communication de l'association et des médias</w:t>
      </w:r>
    </w:p>
    <w:p>
      <w:pPr>
        <w:pStyle w:val="BodyText"/>
        <w:spacing w:before="6"/>
        <w:rPr>
          <w:b w:val="0"/>
          <w:sz w:val="8"/>
        </w:rPr>
      </w:pPr>
      <w:r>
        <w:rPr/>
        <w:br w:type="column"/>
      </w:r>
      <w:r>
        <w:rPr>
          <w:b w:val="0"/>
          <w:sz w:val="8"/>
        </w:rPr>
      </w: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6"/>
        <w:gridCol w:w="472"/>
      </w:tblGrid>
      <w:tr>
        <w:trPr>
          <w:trHeight w:val="847" w:hRule="atLeast"/>
        </w:trPr>
        <w:tc>
          <w:tcPr>
            <w:tcW w:w="3038" w:type="dxa"/>
            <w:gridSpan w:val="2"/>
          </w:tcPr>
          <w:p>
            <w:pPr>
              <w:pStyle w:val="TableParagraph"/>
              <w:rPr>
                <w:rFonts w:ascii="GTWalsheimProMedium"/>
                <w:b/>
                <w:sz w:val="60"/>
              </w:rPr>
            </w:pPr>
            <w:r>
              <w:rPr>
                <w:rFonts w:ascii="GTWalsheimProMedium"/>
                <w:b/>
                <w:sz w:val="60"/>
              </w:rPr>
              <w:t>Contenu</w:t>
            </w:r>
          </w:p>
        </w:tc>
      </w:tr>
      <w:tr>
        <w:trPr>
          <w:trHeight w:val="473" w:hRule="atLeast"/>
        </w:trPr>
        <w:tc>
          <w:tcPr>
            <w:tcW w:w="2566" w:type="dxa"/>
          </w:tcPr>
          <w:p>
            <w:pPr>
              <w:pStyle w:val="TableParagraph"/>
              <w:spacing w:before="5"/>
              <w:rPr>
                <w:rFonts w:ascii="GTSectra-Book"/>
                <w:b w:val="0"/>
                <w:sz w:val="17"/>
              </w:rPr>
            </w:pPr>
          </w:p>
          <w:p>
            <w:pPr>
              <w:pStyle w:val="TableParagraph"/>
              <w:rPr>
                <w:rFonts w:ascii="GTSectra-Book" w:hAnsi="GTSectra-Book"/>
                <w:b w:val="0"/>
                <w:sz w:val="20"/>
              </w:rPr>
            </w:pPr>
            <w:hyperlink w:history="true" w:anchor="_bookmark0">
              <w:r>
                <w:rPr>
                  <w:rFonts w:ascii="GTSectra-Book" w:hAnsi="GTSectra-Book"/>
                  <w:b w:val="0"/>
                  <w:sz w:val="20"/>
                </w:rPr>
                <w:t>Brèves</w:t>
              </w:r>
            </w:hyperlink>
          </w:p>
        </w:tc>
        <w:tc>
          <w:tcPr>
            <w:tcW w:w="472" w:type="dxa"/>
          </w:tcPr>
          <w:p>
            <w:pPr>
              <w:pStyle w:val="TableParagraph"/>
              <w:spacing w:line="344" w:lineRule="exact" w:before="109"/>
              <w:ind w:right="2"/>
              <w:jc w:val="right"/>
              <w:rPr>
                <w:rFonts w:ascii="GTWalsheimProMedium"/>
                <w:b/>
                <w:sz w:val="28"/>
              </w:rPr>
            </w:pPr>
            <w:hyperlink w:history="true" w:anchor="_bookmark0">
              <w:r>
                <w:rPr>
                  <w:rFonts w:ascii="GTWalsheimProMedium"/>
                  <w:b/>
                  <w:sz w:val="28"/>
                </w:rPr>
                <w:t>4</w:t>
              </w:r>
            </w:hyperlink>
          </w:p>
        </w:tc>
      </w:tr>
      <w:tr>
        <w:trPr>
          <w:trHeight w:val="519" w:hRule="atLeast"/>
        </w:trPr>
        <w:tc>
          <w:tcPr>
            <w:tcW w:w="2566" w:type="dxa"/>
            <w:tcBorders>
              <w:bottom w:val="single" w:sz="18" w:space="0" w:color="000000"/>
            </w:tcBorders>
          </w:tcPr>
          <w:p>
            <w:pPr>
              <w:pStyle w:val="TableParagraph"/>
              <w:spacing w:before="112"/>
              <w:rPr>
                <w:rFonts w:ascii="GTSectra-Book"/>
                <w:b w:val="0"/>
                <w:sz w:val="20"/>
              </w:rPr>
            </w:pPr>
            <w:hyperlink w:history="true" w:anchor="_bookmark12">
              <w:r>
                <w:rPr>
                  <w:rFonts w:ascii="GTSectra-Book"/>
                  <w:b w:val="0"/>
                  <w:sz w:val="20"/>
                </w:rPr>
                <w:t>Catalogue de vacances 2020</w:t>
              </w:r>
            </w:hyperlink>
          </w:p>
        </w:tc>
        <w:tc>
          <w:tcPr>
            <w:tcW w:w="472" w:type="dxa"/>
            <w:tcBorders>
              <w:bottom w:val="single" w:sz="18" w:space="0" w:color="000000"/>
            </w:tcBorders>
          </w:tcPr>
          <w:p>
            <w:pPr>
              <w:pStyle w:val="TableParagraph"/>
              <w:spacing w:before="19"/>
              <w:ind w:right="-15"/>
              <w:jc w:val="right"/>
              <w:rPr>
                <w:rFonts w:ascii="GTWalsheimProMedium"/>
                <w:b/>
                <w:sz w:val="28"/>
              </w:rPr>
            </w:pPr>
            <w:hyperlink w:history="true" w:anchor="_bookmark12">
              <w:r>
                <w:rPr>
                  <w:rFonts w:ascii="GTWalsheimProMedium"/>
                  <w:b/>
                  <w:sz w:val="28"/>
                </w:rPr>
                <w:t>31</w:t>
              </w:r>
            </w:hyperlink>
          </w:p>
        </w:tc>
      </w:tr>
    </w:tbl>
    <w:p>
      <w:pPr>
        <w:spacing w:before="170"/>
        <w:ind w:left="1133" w:right="0" w:firstLine="0"/>
        <w:jc w:val="left"/>
        <w:rPr>
          <w:rFonts w:ascii="GTSectra-Bold"/>
          <w:b/>
          <w:sz w:val="20"/>
        </w:rPr>
      </w:pPr>
      <w:r>
        <w:rPr>
          <w:rFonts w:ascii="GTSectra-Bold"/>
          <w:b/>
          <w:sz w:val="20"/>
        </w:rPr>
        <w:t>Focus</w:t>
      </w:r>
    </w:p>
    <w:p>
      <w:pPr>
        <w:pStyle w:val="BodyText"/>
        <w:spacing w:line="205" w:lineRule="exact" w:before="151"/>
        <w:ind w:left="1133"/>
        <w:rPr>
          <w:b w:val="0"/>
        </w:rPr>
      </w:pPr>
      <w:hyperlink w:history="true" w:anchor="_bookmark1">
        <w:r>
          <w:rPr>
            <w:b w:val="0"/>
          </w:rPr>
          <w:t>Vivre ensemble et handicap,</w:t>
        </w:r>
      </w:hyperlink>
    </w:p>
    <w:p>
      <w:pPr>
        <w:pStyle w:val="BodyText"/>
        <w:spacing w:line="317" w:lineRule="exact"/>
        <w:ind w:left="1133"/>
        <w:rPr>
          <w:rFonts w:ascii="GTWalsheimProMedium"/>
          <w:b/>
          <w:sz w:val="28"/>
        </w:rPr>
      </w:pPr>
      <w:hyperlink w:history="true" w:anchor="_bookmark1">
        <w:r>
          <w:rPr>
            <w:b w:val="0"/>
          </w:rPr>
          <w:t>quels changements au quotidien? </w:t>
        </w:r>
        <w:r>
          <w:rPr>
            <w:rFonts w:ascii="GTWalsheimProMedium"/>
            <w:b/>
            <w:sz w:val="28"/>
          </w:rPr>
          <w:t>6</w:t>
        </w:r>
      </w:hyperlink>
    </w:p>
    <w:p>
      <w:pPr>
        <w:pStyle w:val="BodyText"/>
        <w:spacing w:line="205" w:lineRule="exact" w:before="132"/>
        <w:ind w:left="1133"/>
        <w:rPr>
          <w:b w:val="0"/>
        </w:rPr>
      </w:pPr>
      <w:hyperlink w:history="true" w:anchor="_bookmark5">
        <w:r>
          <w:rPr>
            <w:b w:val="0"/>
          </w:rPr>
          <w:t>Journées mouvement et</w:t>
        </w:r>
      </w:hyperlink>
    </w:p>
    <w:sdt>
      <w:sdtPr>
        <w:docPartObj>
          <w:docPartGallery w:val="Table of Contents"/>
          <w:docPartUnique/>
        </w:docPartObj>
      </w:sdtPr>
      <w:sdtEndPr/>
      <w:sdtContent>
        <w:p>
          <w:pPr>
            <w:pStyle w:val="TOC1"/>
            <w:tabs>
              <w:tab w:pos="4166" w:val="right" w:leader="none"/>
            </w:tabs>
            <w:rPr>
              <w:rFonts w:ascii="GTWalsheimProMedium"/>
              <w:b/>
              <w:sz w:val="28"/>
            </w:rPr>
          </w:pPr>
          <w:hyperlink w:history="true" w:anchor="_bookmark5">
            <w:r>
              <w:rPr>
                <w:b w:val="0"/>
                <w:spacing w:val="-3"/>
              </w:rPr>
              <w:t>rencontres</w:t>
            </w:r>
            <w:r>
              <w:rPr>
                <w:b w:val="0"/>
              </w:rPr>
              <w:t> </w:t>
            </w:r>
            <w:r>
              <w:rPr>
                <w:b w:val="0"/>
                <w:spacing w:val="-5"/>
              </w:rPr>
              <w:t>2019</w:t>
              <w:tab/>
            </w:r>
            <w:r>
              <w:rPr>
                <w:rFonts w:ascii="GTWalsheimProMedium"/>
                <w:b/>
                <w:sz w:val="28"/>
              </w:rPr>
              <w:t>18</w:t>
            </w:r>
          </w:hyperlink>
        </w:p>
        <w:p>
          <w:pPr>
            <w:pStyle w:val="TOC1"/>
            <w:spacing w:line="205" w:lineRule="exact" w:before="131"/>
            <w:rPr>
              <w:b w:val="0"/>
            </w:rPr>
          </w:pPr>
          <w:hyperlink w:history="true" w:anchor="_bookmark9">
            <w:r>
              <w:rPr>
                <w:b w:val="0"/>
              </w:rPr>
              <w:t>La méthode thérapeutique</w:t>
            </w:r>
          </w:hyperlink>
        </w:p>
        <w:p>
          <w:pPr>
            <w:pStyle w:val="TOC1"/>
            <w:tabs>
              <w:tab w:pos="4170" w:val="right" w:leader="none"/>
            </w:tabs>
            <w:rPr>
              <w:rFonts w:ascii="GTWalsheimProMedium"/>
              <w:b/>
              <w:sz w:val="28"/>
            </w:rPr>
          </w:pPr>
          <w:hyperlink w:history="true" w:anchor="_bookmark9">
            <w:r>
              <w:rPr>
                <w:b w:val="0"/>
              </w:rPr>
              <w:t>Marte</w:t>
            </w:r>
            <w:r>
              <w:rPr>
                <w:b w:val="0"/>
                <w:spacing w:val="8"/>
              </w:rPr>
              <w:t> </w:t>
            </w:r>
            <w:r>
              <w:rPr>
                <w:b w:val="0"/>
              </w:rPr>
              <w:t>Meo</w:t>
              <w:tab/>
            </w:r>
            <w:r>
              <w:rPr>
                <w:rFonts w:ascii="GTWalsheimProMedium"/>
                <w:b/>
                <w:spacing w:val="3"/>
                <w:sz w:val="28"/>
              </w:rPr>
              <w:t>26</w:t>
            </w:r>
          </w:hyperlink>
        </w:p>
        <w:p>
          <w:pPr>
            <w:pStyle w:val="TOC1"/>
            <w:spacing w:line="205" w:lineRule="exact" w:before="132"/>
            <w:rPr>
              <w:b w:val="0"/>
            </w:rPr>
          </w:pPr>
          <w:hyperlink w:history="true" w:anchor="_bookmark10">
            <w:r>
              <w:rPr>
                <w:b w:val="0"/>
              </w:rPr>
              <w:t>L’esprit d’équipe</w:t>
            </w:r>
          </w:hyperlink>
        </w:p>
        <w:p>
          <w:pPr>
            <w:pStyle w:val="TOC1"/>
            <w:tabs>
              <w:tab w:pos="4171" w:val="right" w:leader="none"/>
            </w:tabs>
            <w:rPr>
              <w:rFonts w:ascii="GTWalsheimProMedium"/>
              <w:b/>
              <w:sz w:val="28"/>
            </w:rPr>
          </w:pPr>
          <w:hyperlink w:history="true" w:anchor="_bookmark10">
            <w:r>
              <w:rPr>
                <w:b w:val="0"/>
              </w:rPr>
              <w:t>avec</w:t>
            </w:r>
            <w:r>
              <w:rPr>
                <w:b w:val="0"/>
                <w:spacing w:val="8"/>
              </w:rPr>
              <w:t> </w:t>
            </w:r>
            <w:r>
              <w:rPr>
                <w:b w:val="0"/>
              </w:rPr>
              <w:t>le</w:t>
            </w:r>
            <w:r>
              <w:rPr>
                <w:b w:val="0"/>
                <w:spacing w:val="8"/>
              </w:rPr>
              <w:t> </w:t>
            </w:r>
            <w:r>
              <w:rPr>
                <w:b w:val="0"/>
                <w:spacing w:val="2"/>
              </w:rPr>
              <w:t>rafroball</w:t>
              <w:tab/>
            </w:r>
            <w:r>
              <w:rPr>
                <w:rFonts w:ascii="GTWalsheimProMedium"/>
                <w:b/>
                <w:spacing w:val="4"/>
                <w:sz w:val="28"/>
              </w:rPr>
              <w:t>28</w:t>
            </w:r>
          </w:hyperlink>
        </w:p>
      </w:sdtContent>
    </w:sdt>
    <w:p>
      <w:pPr>
        <w:pStyle w:val="BodyText"/>
        <w:spacing w:before="11"/>
        <w:rPr>
          <w:rFonts w:ascii="GTWalsheimProMedium"/>
          <w:b/>
          <w:sz w:val="12"/>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5"/>
        <w:gridCol w:w="399"/>
      </w:tblGrid>
      <w:tr>
        <w:trPr>
          <w:trHeight w:val="499" w:hRule="atLeast"/>
        </w:trPr>
        <w:tc>
          <w:tcPr>
            <w:tcW w:w="3034" w:type="dxa"/>
            <w:gridSpan w:val="2"/>
            <w:tcBorders>
              <w:top w:val="single" w:sz="18" w:space="0" w:color="000000"/>
            </w:tcBorders>
          </w:tcPr>
          <w:p>
            <w:pPr>
              <w:pStyle w:val="TableParagraph"/>
              <w:spacing w:before="167"/>
              <w:rPr>
                <w:rFonts w:ascii="GTSectra-Bold"/>
                <w:b/>
                <w:sz w:val="20"/>
              </w:rPr>
            </w:pPr>
            <w:r>
              <w:rPr>
                <w:rFonts w:ascii="GTSectra-Bold"/>
                <w:b/>
                <w:sz w:val="20"/>
              </w:rPr>
              <w:t>Dossier Politique sociale</w:t>
            </w:r>
          </w:p>
        </w:tc>
      </w:tr>
      <w:tr>
        <w:trPr>
          <w:trHeight w:val="1389" w:hRule="atLeast"/>
        </w:trPr>
        <w:tc>
          <w:tcPr>
            <w:tcW w:w="2635" w:type="dxa"/>
            <w:tcBorders>
              <w:bottom w:val="single" w:sz="18" w:space="0" w:color="000000"/>
            </w:tcBorders>
          </w:tcPr>
          <w:p>
            <w:pPr>
              <w:pStyle w:val="TableParagraph"/>
              <w:spacing w:line="278" w:lineRule="auto" w:before="58"/>
              <w:ind w:right="501"/>
              <w:jc w:val="both"/>
              <w:rPr>
                <w:rFonts w:ascii="GTSectra-Book" w:hAnsi="GTSectra-Book"/>
                <w:b w:val="0"/>
                <w:sz w:val="20"/>
              </w:rPr>
            </w:pPr>
            <w:hyperlink w:history="true" w:anchor="_bookmark3">
              <w:r>
                <w:rPr>
                  <w:rFonts w:ascii="GTSectra-Book" w:hAnsi="GTSectra-Book"/>
                  <w:b w:val="0"/>
                  <w:spacing w:val="-4"/>
                  <w:sz w:val="20"/>
                </w:rPr>
                <w:t>Accueil </w:t>
              </w:r>
              <w:r>
                <w:rPr>
                  <w:rFonts w:ascii="GTSectra-Book" w:hAnsi="GTSectra-Book"/>
                  <w:b w:val="0"/>
                  <w:spacing w:val="-3"/>
                  <w:sz w:val="20"/>
                </w:rPr>
                <w:t>et prise en charge des </w:t>
              </w:r>
              <w:r>
                <w:rPr>
                  <w:rFonts w:ascii="GTSectra-Book" w:hAnsi="GTSectra-Book"/>
                  <w:b w:val="0"/>
                  <w:spacing w:val="-4"/>
                  <w:sz w:val="20"/>
                </w:rPr>
                <w:t>enfants </w:t>
              </w:r>
              <w:r>
                <w:rPr>
                  <w:rFonts w:ascii="GTSectra-Book" w:hAnsi="GTSectra-Book"/>
                  <w:b w:val="0"/>
                  <w:spacing w:val="-6"/>
                  <w:sz w:val="20"/>
                </w:rPr>
                <w:t>avec </w:t>
              </w:r>
              <w:r>
                <w:rPr>
                  <w:rFonts w:ascii="GTSectra-Book" w:hAnsi="GTSectra-Book"/>
                  <w:b w:val="0"/>
                  <w:spacing w:val="-5"/>
                  <w:sz w:val="20"/>
                </w:rPr>
                <w:t>handicap </w:t>
              </w:r>
              <w:r>
                <w:rPr>
                  <w:rFonts w:ascii="GTSectra-Book" w:hAnsi="GTSectra-Book"/>
                  <w:b w:val="0"/>
                  <w:spacing w:val="-3"/>
                  <w:sz w:val="20"/>
                </w:rPr>
                <w:t>en </w:t>
              </w:r>
              <w:r>
                <w:rPr>
                  <w:rFonts w:ascii="GTSectra-Book" w:hAnsi="GTSectra-Book"/>
                  <w:b w:val="0"/>
                  <w:sz w:val="20"/>
                </w:rPr>
                <w:t>bas </w:t>
              </w:r>
              <w:r>
                <w:rPr>
                  <w:rFonts w:ascii="GTSectra-Book" w:hAnsi="GTSectra-Book"/>
                  <w:b w:val="0"/>
                  <w:spacing w:val="-3"/>
                  <w:sz w:val="20"/>
                </w:rPr>
                <w:t>âge</w:t>
              </w:r>
            </w:hyperlink>
          </w:p>
          <w:p>
            <w:pPr>
              <w:pStyle w:val="TableParagraph"/>
              <w:spacing w:before="116"/>
              <w:jc w:val="both"/>
              <w:rPr>
                <w:rFonts w:ascii="GTSectra-Book" w:hAnsi="GTSectra-Book"/>
                <w:b w:val="0"/>
                <w:sz w:val="20"/>
              </w:rPr>
            </w:pPr>
            <w:hyperlink w:history="true" w:anchor="_bookmark4">
              <w:r>
                <w:rPr>
                  <w:rFonts w:ascii="GTSectra-Book" w:hAnsi="GTSectra-Book"/>
                  <w:b w:val="0"/>
                  <w:sz w:val="20"/>
                </w:rPr>
                <w:t>Session d’automne 2019</w:t>
              </w:r>
            </w:hyperlink>
          </w:p>
        </w:tc>
        <w:tc>
          <w:tcPr>
            <w:tcW w:w="399" w:type="dxa"/>
            <w:tcBorders>
              <w:bottom w:val="single" w:sz="18" w:space="0" w:color="000000"/>
            </w:tcBorders>
          </w:tcPr>
          <w:p>
            <w:pPr>
              <w:pStyle w:val="TableParagraph"/>
              <w:spacing w:before="1"/>
              <w:rPr>
                <w:rFonts w:ascii="GTWalsheimProMedium"/>
                <w:b/>
                <w:sz w:val="41"/>
              </w:rPr>
            </w:pPr>
          </w:p>
          <w:p>
            <w:pPr>
              <w:pStyle w:val="TableParagraph"/>
              <w:ind w:left="136"/>
              <w:rPr>
                <w:rFonts w:ascii="GTWalsheimProMedium"/>
                <w:b/>
                <w:sz w:val="28"/>
              </w:rPr>
            </w:pPr>
            <w:hyperlink w:history="true" w:anchor="_bookmark3">
              <w:r>
                <w:rPr>
                  <w:rFonts w:ascii="GTWalsheimProMedium"/>
                  <w:b/>
                  <w:sz w:val="28"/>
                </w:rPr>
                <w:t>13</w:t>
              </w:r>
            </w:hyperlink>
          </w:p>
          <w:p>
            <w:pPr>
              <w:pStyle w:val="TableParagraph"/>
              <w:spacing w:before="39"/>
              <w:ind w:left="155" w:right="-15"/>
              <w:rPr>
                <w:rFonts w:ascii="GTWalsheimProMedium"/>
                <w:b/>
                <w:sz w:val="28"/>
              </w:rPr>
            </w:pPr>
            <w:hyperlink w:history="true" w:anchor="_bookmark4">
              <w:r>
                <w:rPr>
                  <w:rFonts w:ascii="GTWalsheimProMedium"/>
                  <w:b/>
                  <w:spacing w:val="5"/>
                  <w:sz w:val="28"/>
                </w:rPr>
                <w:t>17</w:t>
              </w:r>
            </w:hyperlink>
          </w:p>
        </w:tc>
      </w:tr>
      <w:tr>
        <w:trPr>
          <w:trHeight w:val="1732" w:hRule="atLeast"/>
        </w:trPr>
        <w:tc>
          <w:tcPr>
            <w:tcW w:w="2635" w:type="dxa"/>
            <w:tcBorders>
              <w:top w:val="single" w:sz="18" w:space="0" w:color="000000"/>
              <w:bottom w:val="single" w:sz="18" w:space="0" w:color="000000"/>
            </w:tcBorders>
          </w:tcPr>
          <w:p>
            <w:pPr>
              <w:pStyle w:val="TableParagraph"/>
              <w:spacing w:before="167"/>
              <w:rPr>
                <w:rFonts w:ascii="GTSectra-Bold"/>
                <w:b/>
                <w:sz w:val="20"/>
              </w:rPr>
            </w:pPr>
            <w:r>
              <w:rPr>
                <w:rFonts w:ascii="GTSectra-Bold"/>
                <w:b/>
                <w:sz w:val="20"/>
              </w:rPr>
              <w:t>Parte italiana</w:t>
            </w:r>
          </w:p>
          <w:p>
            <w:pPr>
              <w:pStyle w:val="TableParagraph"/>
              <w:spacing w:line="396" w:lineRule="auto" w:before="151"/>
              <w:ind w:right="10"/>
              <w:rPr>
                <w:rFonts w:ascii="GTSectra-Book"/>
                <w:b w:val="0"/>
                <w:sz w:val="20"/>
              </w:rPr>
            </w:pPr>
            <w:hyperlink w:history="true" w:anchor="_bookmark6">
              <w:r>
                <w:rPr>
                  <w:rFonts w:ascii="GTSectra-Book"/>
                  <w:b w:val="0"/>
                  <w:sz w:val="20"/>
                </w:rPr>
                <w:t>Focus: Rapporti interpersonali</w:t>
              </w:r>
            </w:hyperlink>
            <w:r>
              <w:rPr>
                <w:rFonts w:ascii="GTSectra-Book"/>
                <w:b w:val="0"/>
                <w:sz w:val="20"/>
              </w:rPr>
              <w:t> </w:t>
            </w:r>
            <w:hyperlink w:history="true" w:anchor="_bookmark7">
              <w:r>
                <w:rPr>
                  <w:rFonts w:ascii="GTSectra-Book"/>
                  <w:b w:val="0"/>
                  <w:sz w:val="20"/>
                </w:rPr>
                <w:t>Sessione</w:t>
              </w:r>
            </w:hyperlink>
          </w:p>
          <w:p>
            <w:pPr>
              <w:pStyle w:val="TableParagraph"/>
              <w:spacing w:before="2"/>
              <w:rPr>
                <w:rFonts w:ascii="GTSectra-Book"/>
                <w:b w:val="0"/>
                <w:sz w:val="20"/>
              </w:rPr>
            </w:pPr>
            <w:hyperlink w:history="true" w:anchor="_bookmark8">
              <w:r>
                <w:rPr>
                  <w:rFonts w:ascii="GTSectra-Book"/>
                  <w:b w:val="0"/>
                  <w:sz w:val="20"/>
                </w:rPr>
                <w:t>Guida giuridica</w:t>
              </w:r>
            </w:hyperlink>
          </w:p>
        </w:tc>
        <w:tc>
          <w:tcPr>
            <w:tcW w:w="399" w:type="dxa"/>
            <w:tcBorders>
              <w:top w:val="single" w:sz="18" w:space="0" w:color="000000"/>
              <w:bottom w:val="single" w:sz="18" w:space="0" w:color="000000"/>
            </w:tcBorders>
          </w:tcPr>
          <w:p>
            <w:pPr>
              <w:pStyle w:val="TableParagraph"/>
              <w:spacing w:before="10"/>
              <w:rPr>
                <w:rFonts w:ascii="GTWalsheimProMedium"/>
                <w:b/>
                <w:sz w:val="37"/>
              </w:rPr>
            </w:pPr>
          </w:p>
          <w:p>
            <w:pPr>
              <w:pStyle w:val="TableParagraph"/>
              <w:ind w:left="88"/>
              <w:rPr>
                <w:rFonts w:ascii="GTWalsheimProMedium"/>
                <w:b/>
                <w:sz w:val="28"/>
              </w:rPr>
            </w:pPr>
            <w:hyperlink w:history="true" w:anchor="_bookmark6">
              <w:r>
                <w:rPr>
                  <w:rFonts w:ascii="GTWalsheimProMedium"/>
                  <w:b/>
                  <w:sz w:val="28"/>
                </w:rPr>
                <w:t>20</w:t>
              </w:r>
            </w:hyperlink>
          </w:p>
          <w:p>
            <w:pPr>
              <w:pStyle w:val="TableParagraph"/>
              <w:spacing w:before="39"/>
              <w:ind w:left="88" w:right="-15"/>
              <w:rPr>
                <w:rFonts w:ascii="GTWalsheimProMedium"/>
                <w:b/>
                <w:sz w:val="28"/>
              </w:rPr>
            </w:pPr>
            <w:hyperlink w:history="true" w:anchor="_bookmark7">
              <w:r>
                <w:rPr>
                  <w:rFonts w:ascii="GTWalsheimProMedium"/>
                  <w:b/>
                  <w:spacing w:val="5"/>
                  <w:sz w:val="28"/>
                </w:rPr>
                <w:t>24</w:t>
              </w:r>
            </w:hyperlink>
          </w:p>
          <w:p>
            <w:pPr>
              <w:pStyle w:val="TableParagraph"/>
              <w:spacing w:before="39"/>
              <w:ind w:left="82"/>
              <w:rPr>
                <w:rFonts w:ascii="GTWalsheimProMedium"/>
                <w:b/>
                <w:sz w:val="28"/>
              </w:rPr>
            </w:pPr>
            <w:hyperlink w:history="true" w:anchor="_bookmark8">
              <w:r>
                <w:rPr>
                  <w:rFonts w:ascii="GTWalsheimProMedium"/>
                  <w:b/>
                  <w:spacing w:val="-1"/>
                  <w:sz w:val="28"/>
                </w:rPr>
                <w:t>25</w:t>
              </w:r>
            </w:hyperlink>
          </w:p>
        </w:tc>
      </w:tr>
      <w:tr>
        <w:trPr>
          <w:trHeight w:val="1193" w:hRule="atLeast"/>
        </w:trPr>
        <w:tc>
          <w:tcPr>
            <w:tcW w:w="2635" w:type="dxa"/>
            <w:tcBorders>
              <w:top w:val="single" w:sz="18" w:space="0" w:color="000000"/>
            </w:tcBorders>
          </w:tcPr>
          <w:p>
            <w:pPr>
              <w:pStyle w:val="TableParagraph"/>
              <w:spacing w:before="167"/>
              <w:rPr>
                <w:rFonts w:ascii="GTSectra-Bold"/>
                <w:b/>
                <w:sz w:val="20"/>
              </w:rPr>
            </w:pPr>
            <w:r>
              <w:rPr>
                <w:rFonts w:ascii="GTSectra-Bold"/>
                <w:b/>
                <w:sz w:val="20"/>
              </w:rPr>
              <w:t>Services</w:t>
            </w:r>
          </w:p>
          <w:p>
            <w:pPr>
              <w:pStyle w:val="TableParagraph"/>
              <w:spacing w:line="384" w:lineRule="exact" w:before="27"/>
              <w:ind w:right="704"/>
              <w:rPr>
                <w:rFonts w:ascii="GTSectra-Book"/>
                <w:b w:val="0"/>
                <w:sz w:val="20"/>
              </w:rPr>
            </w:pPr>
            <w:hyperlink w:history="true" w:anchor="_bookmark2">
              <w:r>
                <w:rPr>
                  <w:rFonts w:ascii="GTSectra-Book"/>
                  <w:b w:val="0"/>
                  <w:sz w:val="20"/>
                </w:rPr>
                <w:t>Conseil juridique</w:t>
              </w:r>
            </w:hyperlink>
            <w:r>
              <w:rPr>
                <w:rFonts w:ascii="GTSectra-Book"/>
                <w:b w:val="0"/>
                <w:sz w:val="20"/>
              </w:rPr>
              <w:t> </w:t>
            </w:r>
            <w:hyperlink w:history="true" w:anchor="_bookmark11">
              <w:r>
                <w:rPr>
                  <w:rFonts w:ascii="GTSectra-Book"/>
                  <w:b w:val="0"/>
                  <w:sz w:val="20"/>
                </w:rPr>
                <w:t>Carte blanche</w:t>
              </w:r>
            </w:hyperlink>
          </w:p>
        </w:tc>
        <w:tc>
          <w:tcPr>
            <w:tcW w:w="399" w:type="dxa"/>
            <w:tcBorders>
              <w:top w:val="single" w:sz="18" w:space="0" w:color="000000"/>
            </w:tcBorders>
          </w:tcPr>
          <w:p>
            <w:pPr>
              <w:pStyle w:val="TableParagraph"/>
              <w:spacing w:before="10"/>
              <w:rPr>
                <w:rFonts w:ascii="GTWalsheimProMedium"/>
                <w:b/>
                <w:sz w:val="37"/>
              </w:rPr>
            </w:pPr>
          </w:p>
          <w:p>
            <w:pPr>
              <w:pStyle w:val="TableParagraph"/>
              <w:ind w:left="142" w:right="-15"/>
              <w:rPr>
                <w:rFonts w:ascii="GTWalsheimProMedium"/>
                <w:b/>
                <w:sz w:val="28"/>
              </w:rPr>
            </w:pPr>
            <w:hyperlink w:history="true" w:anchor="_bookmark2">
              <w:r>
                <w:rPr>
                  <w:rFonts w:ascii="GTWalsheimProMedium"/>
                  <w:b/>
                  <w:spacing w:val="5"/>
                  <w:sz w:val="28"/>
                </w:rPr>
                <w:t>12</w:t>
              </w:r>
            </w:hyperlink>
          </w:p>
          <w:p>
            <w:pPr>
              <w:pStyle w:val="TableParagraph"/>
              <w:spacing w:line="324" w:lineRule="exact" w:before="39"/>
              <w:ind w:left="76"/>
              <w:rPr>
                <w:rFonts w:ascii="GTWalsheimProMedium"/>
                <w:b/>
                <w:sz w:val="28"/>
              </w:rPr>
            </w:pPr>
            <w:hyperlink w:history="true" w:anchor="_bookmark11">
              <w:r>
                <w:rPr>
                  <w:rFonts w:ascii="GTWalsheimProMedium"/>
                  <w:b/>
                  <w:sz w:val="28"/>
                </w:rPr>
                <w:t>30</w:t>
              </w:r>
            </w:hyperlink>
          </w:p>
        </w:tc>
      </w:tr>
    </w:tbl>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spacing w:before="11"/>
        <w:rPr>
          <w:rFonts w:ascii="GTWalsheimProMedium"/>
          <w:b/>
          <w:sz w:val="28"/>
        </w:rPr>
      </w:pPr>
    </w:p>
    <w:p>
      <w:pPr>
        <w:pStyle w:val="Heading8"/>
        <w:spacing w:before="1"/>
        <w:ind w:left="0" w:right="1131"/>
        <w:jc w:val="right"/>
        <w:rPr>
          <w:b/>
        </w:rPr>
      </w:pPr>
      <w:r>
        <w:rPr>
          <w:b/>
        </w:rPr>
        <w:t>3</w:t>
      </w:r>
    </w:p>
    <w:p>
      <w:pPr>
        <w:spacing w:after="0"/>
        <w:jc w:val="right"/>
        <w:sectPr>
          <w:type w:val="continuous"/>
          <w:pgSz w:w="11910" w:h="16840"/>
          <w:pgMar w:top="160" w:bottom="280" w:left="0" w:right="0"/>
          <w:cols w:num="2" w:equalWidth="0">
            <w:col w:w="6359" w:space="227"/>
            <w:col w:w="5324"/>
          </w:cols>
        </w:sectPr>
      </w:pPr>
    </w:p>
    <w:p>
      <w:pPr>
        <w:pStyle w:val="BodyText"/>
        <w:spacing w:before="81"/>
        <w:ind w:left="1133"/>
        <w:rPr>
          <w:rFonts w:ascii="GTWalsheimProMedium" w:hAnsi="GTWalsheimProMedium"/>
          <w:b/>
        </w:rPr>
      </w:pPr>
      <w:r>
        <w:rPr>
          <w:rFonts w:ascii="GTWalsheimProMedium" w:hAnsi="GTWalsheimProMedium"/>
          <w:b/>
        </w:rPr>
        <w:t>Brèves</w:t>
      </w:r>
    </w:p>
    <w:p>
      <w:pPr>
        <w:pStyle w:val="BodyText"/>
        <w:rPr>
          <w:rFonts w:ascii="GTWalsheimProMedium"/>
          <w:b/>
        </w:rPr>
      </w:pPr>
    </w:p>
    <w:p>
      <w:pPr>
        <w:pStyle w:val="BodyText"/>
        <w:spacing w:before="1" w:after="1"/>
        <w:rPr>
          <w:rFonts w:ascii="GTWalsheimProMedium"/>
          <w:b/>
          <w:sz w:val="22"/>
        </w:rPr>
      </w:pPr>
    </w:p>
    <w:p>
      <w:pPr>
        <w:pStyle w:val="BodyText"/>
        <w:ind w:left="7648"/>
        <w:rPr>
          <w:rFonts w:ascii="GTWalsheimProMedium"/>
        </w:rPr>
      </w:pPr>
      <w:r>
        <w:rPr>
          <w:rFonts w:ascii="GTWalsheimProMedium"/>
        </w:rPr>
        <w:pict>
          <v:group style="width:157.4pt;height:96.7pt;mso-position-horizontal-relative:char;mso-position-vertical-relative:line" coordorigin="0,0" coordsize="3148,1934">
            <v:shape style="position:absolute;left:0;top:0;width:2545;height:1291" type="#_x0000_t75" stroked="false">
              <v:imagedata r:id="rId47" o:title=""/>
            </v:shape>
            <v:shape style="position:absolute;left:2540;top:28;width:607;height:1906" type="#_x0000_t75" stroked="false">
              <v:imagedata r:id="rId48" o:title=""/>
            </v:shape>
            <v:shape style="position:absolute;left:14;top:1287;width:2531;height:647" type="#_x0000_t75" stroked="false">
              <v:imagedata r:id="rId49" o:title=""/>
            </v:shape>
          </v:group>
        </w:pict>
      </w:r>
      <w:r>
        <w:rPr>
          <w:rFonts w:ascii="GTWalsheimProMedium"/>
        </w:rPr>
      </w:r>
    </w:p>
    <w:p>
      <w:pPr>
        <w:spacing w:after="0"/>
        <w:rPr>
          <w:rFonts w:ascii="GTWalsheimProMedium"/>
        </w:rPr>
        <w:sectPr>
          <w:pgSz w:w="11910" w:h="16840"/>
          <w:pgMar w:top="260" w:bottom="0" w:left="0" w:right="0"/>
        </w:sectPr>
      </w:pPr>
    </w:p>
    <w:p>
      <w:pPr>
        <w:pStyle w:val="BodyText"/>
        <w:rPr>
          <w:rFonts w:ascii="GTWalsheimProMedium"/>
          <w:b/>
          <w:sz w:val="56"/>
        </w:rPr>
      </w:pPr>
    </w:p>
    <w:p>
      <w:pPr>
        <w:pStyle w:val="BodyText"/>
        <w:spacing w:before="4"/>
        <w:rPr>
          <w:rFonts w:ascii="GTWalsheimProMedium"/>
          <w:b/>
          <w:sz w:val="82"/>
        </w:rPr>
      </w:pPr>
    </w:p>
    <w:p>
      <w:pPr>
        <w:spacing w:before="0"/>
        <w:ind w:left="1122" w:right="0" w:firstLine="0"/>
        <w:jc w:val="left"/>
        <w:rPr>
          <w:rFonts w:ascii="GTWalsheimProMedium"/>
          <w:b/>
          <w:sz w:val="46"/>
        </w:rPr>
      </w:pPr>
      <w:r>
        <w:rPr/>
        <w:drawing>
          <wp:anchor distT="0" distB="0" distL="0" distR="0" allowOverlap="1" layoutInCell="1" locked="0" behindDoc="0" simplePos="0" relativeHeight="251669504">
            <wp:simplePos x="0" y="0"/>
            <wp:positionH relativeFrom="page">
              <wp:posOffset>1132662</wp:posOffset>
            </wp:positionH>
            <wp:positionV relativeFrom="paragraph">
              <wp:posOffset>-2287489</wp:posOffset>
            </wp:positionV>
            <wp:extent cx="3187763" cy="2130367"/>
            <wp:effectExtent l="0" t="0" r="0" b="0"/>
            <wp:wrapNone/>
            <wp:docPr id="11" name="image43.jpeg"/>
            <wp:cNvGraphicFramePr>
              <a:graphicFrameLocks noChangeAspect="1"/>
            </wp:cNvGraphicFramePr>
            <a:graphic>
              <a:graphicData uri="http://schemas.openxmlformats.org/drawingml/2006/picture">
                <pic:pic>
                  <pic:nvPicPr>
                    <pic:cNvPr id="12" name="image43.jpeg"/>
                    <pic:cNvPicPr/>
                  </pic:nvPicPr>
                  <pic:blipFill>
                    <a:blip r:embed="rId50" cstate="print"/>
                    <a:stretch>
                      <a:fillRect/>
                    </a:stretch>
                  </pic:blipFill>
                  <pic:spPr>
                    <a:xfrm>
                      <a:off x="0" y="0"/>
                      <a:ext cx="3187763" cy="2130367"/>
                    </a:xfrm>
                    <a:prstGeom prst="rect">
                      <a:avLst/>
                    </a:prstGeom>
                  </pic:spPr>
                </pic:pic>
              </a:graphicData>
            </a:graphic>
          </wp:anchor>
        </w:drawing>
      </w:r>
      <w:bookmarkStart w:name="_bookmark0" w:id="1"/>
      <w:bookmarkEnd w:id="1"/>
      <w:r>
        <w:rPr/>
      </w:r>
      <w:r>
        <w:rPr>
          <w:rFonts w:ascii="GTWalsheimProMedium"/>
          <w:b/>
          <w:sz w:val="46"/>
        </w:rPr>
        <w:t>Go Fit!</w:t>
      </w:r>
    </w:p>
    <w:p>
      <w:pPr>
        <w:pStyle w:val="Heading8"/>
        <w:spacing w:before="75"/>
        <w:ind w:left="1122" w:right="132"/>
        <w:rPr>
          <w:rFonts w:ascii="GTWalsheimProLight" w:hAnsi="GTWalsheimProLight"/>
          <w:b w:val="0"/>
        </w:rPr>
      </w:pPr>
      <w:r>
        <w:rPr>
          <w:rFonts w:ascii="GTWalsheimProLight" w:hAnsi="GTWalsheimProLight"/>
          <w:b w:val="0"/>
        </w:rPr>
        <w:t>Les apprenti·e·s assistant·e·s en promotion de l’activité physique et de la santé ont réservé un chaleureux accueil à l’équipe de Procap bouge venue présenter le cours «Fitness et handicap». A la fin de leur formation, ces jeunes </w:t>
      </w:r>
      <w:r>
        <w:rPr>
          <w:rFonts w:ascii="GTWalsheimProLight" w:hAnsi="GTWalsheimProLight"/>
          <w:b w:val="0"/>
          <w:spacing w:val="-3"/>
        </w:rPr>
        <w:t>encadreront </w:t>
      </w:r>
      <w:r>
        <w:rPr>
          <w:rFonts w:ascii="GTWalsheimProLight" w:hAnsi="GTWalsheimProLight"/>
          <w:b w:val="0"/>
        </w:rPr>
        <w:t>des client·e·s dans des centres de remise</w:t>
      </w:r>
      <w:r>
        <w:rPr>
          <w:rFonts w:ascii="GTWalsheimProLight" w:hAnsi="GTWalsheimProLight"/>
          <w:b w:val="0"/>
          <w:spacing w:val="-4"/>
        </w:rPr>
        <w:t> </w:t>
      </w:r>
      <w:r>
        <w:rPr>
          <w:rFonts w:ascii="GTWalsheimProLight" w:hAnsi="GTWalsheimProLight"/>
          <w:b w:val="0"/>
        </w:rPr>
        <w:t>en</w:t>
      </w:r>
    </w:p>
    <w:p>
      <w:pPr>
        <w:spacing w:line="240" w:lineRule="auto" w:before="0"/>
        <w:ind w:left="1122" w:right="28" w:firstLine="0"/>
        <w:jc w:val="left"/>
        <w:rPr>
          <w:rFonts w:ascii="GTWalsheimProLight" w:hAnsi="GTWalsheimProLight"/>
          <w:b w:val="0"/>
          <w:sz w:val="28"/>
        </w:rPr>
      </w:pPr>
      <w:r>
        <w:rPr>
          <w:rFonts w:ascii="GTWalsheimProLight" w:hAnsi="GTWalsheimProLight"/>
          <w:b w:val="0"/>
          <w:sz w:val="28"/>
        </w:rPr>
        <w:t>forme – dont certain·e·s en situation de handicap. Ce cours est ainsi l’occasion de sensibiliser ces jeunes professionnel·le·s aux différentes formes de handicap et aux besoins spécifiques des personnes</w:t>
      </w:r>
      <w:r>
        <w:rPr>
          <w:rFonts w:ascii="GTWalsheimProLight" w:hAnsi="GTWalsheimProLight"/>
          <w:b w:val="0"/>
          <w:spacing w:val="2"/>
          <w:sz w:val="28"/>
        </w:rPr>
        <w:t> </w:t>
      </w:r>
      <w:r>
        <w:rPr>
          <w:rFonts w:ascii="GTWalsheimProLight" w:hAnsi="GTWalsheimProLight"/>
          <w:b w:val="0"/>
          <w:sz w:val="28"/>
        </w:rPr>
        <w:t>concernées.</w:t>
      </w:r>
    </w:p>
    <w:p>
      <w:pPr>
        <w:spacing w:line="292" w:lineRule="auto" w:before="119"/>
        <w:ind w:left="1122" w:right="340" w:firstLine="0"/>
        <w:jc w:val="left"/>
        <w:rPr>
          <w:rFonts w:ascii="GTWalsheimProMedium" w:hAnsi="GTWalsheimProMedium"/>
          <w:b/>
          <w:sz w:val="16"/>
        </w:rPr>
      </w:pPr>
      <w:r>
        <w:rPr>
          <w:rFonts w:ascii="GTWalsheimProMedium" w:hAnsi="GTWalsheimProMedium"/>
          <w:b/>
          <w:sz w:val="16"/>
        </w:rPr>
        <w:t>Plus d’informations sur le projet «gofit»: </w:t>
      </w:r>
      <w:hyperlink r:id="rId51">
        <w:r>
          <w:rPr>
            <w:rFonts w:ascii="GTWalsheimProMedium" w:hAnsi="GTWalsheimProMedium"/>
            <w:b/>
            <w:sz w:val="16"/>
          </w:rPr>
          <w:t>www.procap.ch </w:t>
        </w:r>
      </w:hyperlink>
      <w:r>
        <w:rPr>
          <w:rFonts w:ascii="GTWalsheimProMedium" w:hAnsi="GTWalsheimProMedium"/>
          <w:b/>
          <w:sz w:val="16"/>
        </w:rPr>
        <w:t>&gt; Prestations &gt; Voyages, sport et loisirs &gt; Autres loisirs &gt; gofit – fitness sans obstacles</w:t>
      </w:r>
    </w:p>
    <w:p>
      <w:pPr>
        <w:spacing w:line="232" w:lineRule="auto" w:before="98"/>
        <w:ind w:left="395" w:right="1867" w:firstLine="0"/>
        <w:jc w:val="both"/>
        <w:rPr>
          <w:rFonts w:ascii="GTWalsheimProMedium" w:hAnsi="GTWalsheimProMedium"/>
          <w:b/>
          <w:sz w:val="32"/>
        </w:rPr>
      </w:pPr>
      <w:r>
        <w:rPr/>
        <w:br w:type="column"/>
      </w:r>
      <w:r>
        <w:rPr>
          <w:rFonts w:ascii="GTWalsheimProMedium" w:hAnsi="GTWalsheimProMedium"/>
          <w:b/>
          <w:spacing w:val="-6"/>
          <w:sz w:val="32"/>
        </w:rPr>
        <w:t>Procap </w:t>
      </w:r>
      <w:r>
        <w:rPr>
          <w:rFonts w:ascii="GTWalsheimProMedium" w:hAnsi="GTWalsheimProMedium"/>
          <w:b/>
          <w:spacing w:val="-3"/>
          <w:sz w:val="32"/>
        </w:rPr>
        <w:t>au </w:t>
      </w:r>
      <w:r>
        <w:rPr>
          <w:rFonts w:ascii="GTWalsheimProMedium" w:hAnsi="GTWalsheimProMedium"/>
          <w:b/>
          <w:spacing w:val="-9"/>
          <w:sz w:val="32"/>
        </w:rPr>
        <w:t>salon </w:t>
      </w:r>
      <w:r>
        <w:rPr>
          <w:rFonts w:ascii="GTWalsheimProMedium" w:hAnsi="GTWalsheimProMedium"/>
          <w:b/>
          <w:spacing w:val="-4"/>
          <w:sz w:val="32"/>
        </w:rPr>
        <w:t>Swiss </w:t>
      </w:r>
      <w:r>
        <w:rPr>
          <w:rFonts w:ascii="GTWalsheimProMedium" w:hAnsi="GTWalsheimProMedium"/>
          <w:b/>
          <w:spacing w:val="-5"/>
          <w:sz w:val="32"/>
        </w:rPr>
        <w:t>Handicap </w:t>
      </w:r>
      <w:r>
        <w:rPr>
          <w:rFonts w:ascii="GTWalsheimProMedium" w:hAnsi="GTWalsheimProMedium"/>
          <w:b/>
          <w:sz w:val="32"/>
        </w:rPr>
        <w:t>à </w:t>
      </w:r>
      <w:r>
        <w:rPr>
          <w:rFonts w:ascii="GTWalsheimProMedium" w:hAnsi="GTWalsheimProMedium"/>
          <w:b/>
          <w:spacing w:val="-7"/>
          <w:sz w:val="32"/>
        </w:rPr>
        <w:t>Lucerne</w:t>
      </w:r>
    </w:p>
    <w:p>
      <w:pPr>
        <w:pStyle w:val="BodyText"/>
        <w:spacing w:line="278" w:lineRule="auto" w:before="121"/>
        <w:ind w:left="395" w:right="1128"/>
        <w:rPr>
          <w:b w:val="0"/>
        </w:rPr>
      </w:pPr>
      <w:r>
        <w:rPr>
          <w:b w:val="0"/>
        </w:rPr>
        <w:t>Les 29 et 30 novembre 2019, le Swiss Handicap deviendra une nouvelle fois un lieu de rencontre incontournable pour les per- sonnes avec et sans handicap.</w:t>
      </w:r>
    </w:p>
    <w:p>
      <w:pPr>
        <w:pStyle w:val="BodyText"/>
        <w:spacing w:line="278" w:lineRule="auto" w:before="4"/>
        <w:ind w:left="395" w:right="1128"/>
        <w:rPr>
          <w:b w:val="0"/>
        </w:rPr>
      </w:pPr>
      <w:r>
        <w:rPr>
          <w:b w:val="0"/>
        </w:rPr>
        <w:t>Procap sera également présente durant ce salon unique en son genre. Vous pourrez découvrir les nouvelles offres de vacances de Procap Voyages et venir à la rencontre de différentes théma- tiques, notamment, celle de la promotion de la santé et de l'exercice physique.</w:t>
      </w:r>
    </w:p>
    <w:p>
      <w:pPr>
        <w:spacing w:line="292" w:lineRule="auto" w:before="124"/>
        <w:ind w:left="395" w:right="1230" w:firstLine="0"/>
        <w:jc w:val="left"/>
        <w:rPr>
          <w:rFonts w:ascii="GTWalsheimProMedium" w:hAnsi="GTWalsheimProMedium"/>
          <w:b/>
          <w:sz w:val="16"/>
        </w:rPr>
      </w:pPr>
      <w:r>
        <w:rPr>
          <w:rFonts w:ascii="GTWalsheimProMedium" w:hAnsi="GTWalsheimProMedium"/>
          <w:b/>
          <w:sz w:val="16"/>
        </w:rPr>
        <w:t>Les membres Procap peuvent obtenir une entrée gratuite via la billetterie</w:t>
      </w:r>
    </w:p>
    <w:p>
      <w:pPr>
        <w:spacing w:line="292" w:lineRule="auto" w:before="0"/>
        <w:ind w:left="395" w:right="1128" w:firstLine="0"/>
        <w:jc w:val="left"/>
        <w:rPr>
          <w:rFonts w:ascii="GTWalsheimProMedium" w:hAnsi="GTWalsheimProMedium"/>
          <w:b/>
          <w:sz w:val="16"/>
        </w:rPr>
      </w:pPr>
      <w:r>
        <w:rPr>
          <w:rFonts w:ascii="GTWalsheimProMedium" w:hAnsi="GTWalsheimProMedium"/>
          <w:b/>
          <w:sz w:val="16"/>
        </w:rPr>
        <w:t>en ligne de </w:t>
      </w:r>
      <w:hyperlink r:id="rId52">
        <w:r>
          <w:rPr>
            <w:rFonts w:ascii="GTWalsheimProMedium" w:hAnsi="GTWalsheimProMedium"/>
            <w:b/>
            <w:sz w:val="16"/>
          </w:rPr>
          <w:t>www.swiss-handicap.ch</w:t>
        </w:r>
      </w:hyperlink>
      <w:r>
        <w:rPr>
          <w:rFonts w:ascii="GTWalsheimProMedium" w:hAnsi="GTWalsheimProMedium"/>
          <w:b/>
          <w:sz w:val="16"/>
        </w:rPr>
        <w:t>, en utilisant le code de bon 0103 5546 3196 5158. Attention: le code de bon ne peut être validé qu'en ligne et ne peut être échangé sur place.</w:t>
      </w:r>
    </w:p>
    <w:p>
      <w:pPr>
        <w:spacing w:after="0" w:line="292" w:lineRule="auto"/>
        <w:jc w:val="left"/>
        <w:rPr>
          <w:rFonts w:ascii="GTWalsheimProMedium" w:hAnsi="GTWalsheimProMedium"/>
          <w:sz w:val="16"/>
        </w:rPr>
        <w:sectPr>
          <w:type w:val="continuous"/>
          <w:pgSz w:w="11910" w:h="16840"/>
          <w:pgMar w:top="160" w:bottom="280" w:left="0" w:right="0"/>
          <w:cols w:num="2" w:equalWidth="0">
            <w:col w:w="7313" w:space="40"/>
            <w:col w:w="4557"/>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5"/>
        <w:rPr>
          <w:rFonts w:ascii="GTWalsheimProMedium"/>
          <w:b/>
          <w:sz w:val="19"/>
        </w:rPr>
      </w:pPr>
    </w:p>
    <w:p>
      <w:pPr>
        <w:pStyle w:val="Heading6"/>
        <w:spacing w:line="232" w:lineRule="auto" w:before="109"/>
        <w:ind w:left="4466" w:right="3157"/>
        <w:rPr>
          <w:b/>
        </w:rPr>
      </w:pPr>
      <w:r>
        <w:rPr/>
        <w:drawing>
          <wp:anchor distT="0" distB="0" distL="0" distR="0" allowOverlap="1" layoutInCell="1" locked="0" behindDoc="0" simplePos="0" relativeHeight="251670528">
            <wp:simplePos x="0" y="0"/>
            <wp:positionH relativeFrom="page">
              <wp:posOffset>705610</wp:posOffset>
            </wp:positionH>
            <wp:positionV relativeFrom="paragraph">
              <wp:posOffset>-72231</wp:posOffset>
            </wp:positionV>
            <wp:extent cx="1889087" cy="1868266"/>
            <wp:effectExtent l="0" t="0" r="0" b="0"/>
            <wp:wrapNone/>
            <wp:docPr id="13" name="image44.png"/>
            <wp:cNvGraphicFramePr>
              <a:graphicFrameLocks noChangeAspect="1"/>
            </wp:cNvGraphicFramePr>
            <a:graphic>
              <a:graphicData uri="http://schemas.openxmlformats.org/drawingml/2006/picture">
                <pic:pic>
                  <pic:nvPicPr>
                    <pic:cNvPr id="14" name="image44.png"/>
                    <pic:cNvPicPr/>
                  </pic:nvPicPr>
                  <pic:blipFill>
                    <a:blip r:embed="rId53" cstate="print"/>
                    <a:stretch>
                      <a:fillRect/>
                    </a:stretch>
                  </pic:blipFill>
                  <pic:spPr>
                    <a:xfrm>
                      <a:off x="0" y="0"/>
                      <a:ext cx="1889087" cy="1868266"/>
                    </a:xfrm>
                    <a:prstGeom prst="rect">
                      <a:avLst/>
                    </a:prstGeom>
                  </pic:spPr>
                </pic:pic>
              </a:graphicData>
            </a:graphic>
          </wp:anchor>
        </w:drawing>
      </w:r>
      <w:r>
        <w:rPr>
          <w:b/>
          <w:spacing w:val="-6"/>
        </w:rPr>
        <w:t>Procap </w:t>
      </w:r>
      <w:r>
        <w:rPr>
          <w:b/>
          <w:spacing w:val="-5"/>
        </w:rPr>
        <w:t>Suisse </w:t>
      </w:r>
      <w:r>
        <w:rPr>
          <w:b/>
          <w:spacing w:val="-6"/>
        </w:rPr>
        <w:t>vous </w:t>
      </w:r>
      <w:r>
        <w:rPr>
          <w:b/>
          <w:spacing w:val="-7"/>
        </w:rPr>
        <w:t>souhaite </w:t>
      </w:r>
      <w:r>
        <w:rPr>
          <w:b/>
          <w:spacing w:val="-3"/>
        </w:rPr>
        <w:t>de </w:t>
      </w:r>
      <w:r>
        <w:rPr>
          <w:b/>
          <w:spacing w:val="-5"/>
        </w:rPr>
        <w:t>joyeuses </w:t>
      </w:r>
      <w:r>
        <w:rPr>
          <w:b/>
          <w:spacing w:val="-6"/>
        </w:rPr>
        <w:t>fêtes!</w:t>
      </w:r>
    </w:p>
    <w:p>
      <w:pPr>
        <w:pStyle w:val="BodyText"/>
        <w:spacing w:line="278" w:lineRule="auto" w:before="123"/>
        <w:ind w:left="4466" w:right="1238"/>
        <w:rPr>
          <w:b w:val="0"/>
        </w:rPr>
      </w:pPr>
      <w:r>
        <w:rPr>
          <w:b w:val="0"/>
          <w:spacing w:val="2"/>
        </w:rPr>
        <w:t>Les </w:t>
      </w:r>
      <w:r>
        <w:rPr>
          <w:b w:val="0"/>
        </w:rPr>
        <w:t>fêtes de </w:t>
      </w:r>
      <w:r>
        <w:rPr>
          <w:b w:val="0"/>
          <w:spacing w:val="2"/>
        </w:rPr>
        <w:t>fin </w:t>
      </w:r>
      <w:r>
        <w:rPr>
          <w:b w:val="0"/>
        </w:rPr>
        <w:t>d'année approchent à </w:t>
      </w:r>
      <w:r>
        <w:rPr>
          <w:b w:val="0"/>
          <w:spacing w:val="2"/>
        </w:rPr>
        <w:t>grands pas et, </w:t>
      </w:r>
      <w:r>
        <w:rPr>
          <w:b w:val="0"/>
        </w:rPr>
        <w:t>avec elles, </w:t>
      </w:r>
      <w:r>
        <w:rPr>
          <w:b w:val="0"/>
          <w:spacing w:val="3"/>
        </w:rPr>
        <w:t>les </w:t>
      </w:r>
      <w:r>
        <w:rPr>
          <w:b w:val="0"/>
        </w:rPr>
        <w:t>fermetures du </w:t>
      </w:r>
      <w:r>
        <w:rPr>
          <w:b w:val="0"/>
          <w:spacing w:val="2"/>
        </w:rPr>
        <w:t>secrétariat </w:t>
      </w:r>
      <w:r>
        <w:rPr>
          <w:b w:val="0"/>
        </w:rPr>
        <w:t>romand. Jusqu'au vendredi 20 décembre 2019 inclus, nos </w:t>
      </w:r>
      <w:r>
        <w:rPr>
          <w:b w:val="0"/>
          <w:spacing w:val="2"/>
        </w:rPr>
        <w:t>bureaux </w:t>
      </w:r>
      <w:r>
        <w:rPr>
          <w:b w:val="0"/>
        </w:rPr>
        <w:t>seront ouverts selon </w:t>
      </w:r>
      <w:r>
        <w:rPr>
          <w:b w:val="0"/>
          <w:spacing w:val="2"/>
        </w:rPr>
        <w:t>les </w:t>
      </w:r>
      <w:r>
        <w:rPr>
          <w:b w:val="0"/>
        </w:rPr>
        <w:t>horaires </w:t>
      </w:r>
      <w:r>
        <w:rPr>
          <w:b w:val="0"/>
          <w:spacing w:val="2"/>
        </w:rPr>
        <w:t>normaux: </w:t>
      </w:r>
      <w:r>
        <w:rPr>
          <w:b w:val="0"/>
          <w:spacing w:val="4"/>
        </w:rPr>
        <w:t>ils  </w:t>
      </w:r>
      <w:r>
        <w:rPr>
          <w:b w:val="0"/>
        </w:rPr>
        <w:t>seront fermés du </w:t>
      </w:r>
      <w:r>
        <w:rPr>
          <w:b w:val="0"/>
          <w:spacing w:val="2"/>
        </w:rPr>
        <w:t>samedi </w:t>
      </w:r>
      <w:r>
        <w:rPr>
          <w:b w:val="0"/>
        </w:rPr>
        <w:t>21 décembre 2019 jusqu’au dimanche 5 janvier 2020 inclus. Nous vous retrouverons avec </w:t>
      </w:r>
      <w:r>
        <w:rPr>
          <w:b w:val="0"/>
          <w:spacing w:val="2"/>
        </w:rPr>
        <w:t>plaisir </w:t>
      </w:r>
      <w:r>
        <w:rPr>
          <w:b w:val="0"/>
        </w:rPr>
        <w:t>dès le lundi 6 janvier 2020</w:t>
      </w:r>
      <w:r>
        <w:rPr>
          <w:b w:val="0"/>
          <w:spacing w:val="9"/>
        </w:rPr>
        <w:t> </w:t>
      </w:r>
      <w:r>
        <w:rPr>
          <w:b w:val="0"/>
        </w:rPr>
        <w:t>pour</w:t>
      </w:r>
      <w:r>
        <w:rPr>
          <w:b w:val="0"/>
          <w:spacing w:val="9"/>
        </w:rPr>
        <w:t> </w:t>
      </w:r>
      <w:r>
        <w:rPr>
          <w:b w:val="0"/>
        </w:rPr>
        <w:t>nous</w:t>
      </w:r>
      <w:r>
        <w:rPr>
          <w:b w:val="0"/>
          <w:spacing w:val="9"/>
        </w:rPr>
        <w:t> </w:t>
      </w:r>
      <w:r>
        <w:rPr>
          <w:b w:val="0"/>
        </w:rPr>
        <w:t>lancer,</w:t>
      </w:r>
      <w:r>
        <w:rPr>
          <w:b w:val="0"/>
          <w:spacing w:val="10"/>
        </w:rPr>
        <w:t> </w:t>
      </w:r>
      <w:r>
        <w:rPr>
          <w:b w:val="0"/>
        </w:rPr>
        <w:t>ensemble,</w:t>
      </w:r>
      <w:r>
        <w:rPr>
          <w:b w:val="0"/>
          <w:spacing w:val="9"/>
        </w:rPr>
        <w:t> </w:t>
      </w:r>
      <w:r>
        <w:rPr>
          <w:b w:val="0"/>
          <w:spacing w:val="2"/>
        </w:rPr>
        <w:t>dans</w:t>
      </w:r>
      <w:r>
        <w:rPr>
          <w:b w:val="0"/>
          <w:spacing w:val="9"/>
        </w:rPr>
        <w:t> </w:t>
      </w:r>
      <w:r>
        <w:rPr>
          <w:b w:val="0"/>
        </w:rPr>
        <w:t>cette</w:t>
      </w:r>
      <w:r>
        <w:rPr>
          <w:b w:val="0"/>
          <w:spacing w:val="9"/>
        </w:rPr>
        <w:t> </w:t>
      </w:r>
      <w:r>
        <w:rPr>
          <w:b w:val="0"/>
        </w:rPr>
        <w:t>nouvelle</w:t>
      </w:r>
      <w:r>
        <w:rPr>
          <w:b w:val="0"/>
          <w:spacing w:val="10"/>
        </w:rPr>
        <w:t> </w:t>
      </w:r>
      <w:r>
        <w:rPr>
          <w:b w:val="0"/>
        </w:rPr>
        <w:t>année.</w:t>
      </w:r>
    </w:p>
    <w:p>
      <w:pPr>
        <w:pStyle w:val="BodyText"/>
        <w:rPr>
          <w:b w:val="0"/>
        </w:rPr>
      </w:pPr>
    </w:p>
    <w:p>
      <w:pPr>
        <w:pStyle w:val="BodyText"/>
        <w:rPr>
          <w:b w:val="0"/>
        </w:rPr>
      </w:pPr>
    </w:p>
    <w:p>
      <w:pPr>
        <w:pStyle w:val="BodyText"/>
        <w:rPr>
          <w:b w:val="0"/>
        </w:rPr>
      </w:pPr>
    </w:p>
    <w:p>
      <w:pPr>
        <w:pStyle w:val="BodyText"/>
        <w:spacing w:before="6"/>
        <w:rPr>
          <w:b w:val="0"/>
          <w:sz w:val="16"/>
        </w:rPr>
      </w:pPr>
    </w:p>
    <w:p>
      <w:pPr>
        <w:pStyle w:val="Heading8"/>
        <w:rPr>
          <w:b/>
        </w:rPr>
      </w:pPr>
      <w:r>
        <w:rPr>
          <w:b/>
        </w:rPr>
        <w:t>4</w:t>
      </w:r>
    </w:p>
    <w:p>
      <w:pPr>
        <w:spacing w:after="0"/>
        <w:sectPr>
          <w:type w:val="continuous"/>
          <w:pgSz w:w="11910" w:h="16840"/>
          <w:pgMar w:top="160" w:bottom="280" w:left="0" w:right="0"/>
        </w:sectPr>
      </w:pPr>
    </w:p>
    <w:p>
      <w:pPr>
        <w:pStyle w:val="BodyText"/>
        <w:spacing w:before="81"/>
        <w:ind w:right="1131"/>
        <w:jc w:val="right"/>
        <w:rPr>
          <w:rFonts w:ascii="GTWalsheimProMedium" w:hAnsi="GTWalsheimProMedium"/>
          <w:b/>
        </w:rPr>
      </w:pPr>
      <w:r>
        <w:rPr>
          <w:rFonts w:ascii="GTWalsheimProMedium" w:hAnsi="GTWalsheimProMedium"/>
          <w:b/>
        </w:rPr>
        <w:t>Brèves</w:t>
      </w:r>
    </w:p>
    <w:p>
      <w:pPr>
        <w:pStyle w:val="BodyText"/>
        <w:rPr>
          <w:rFonts w:ascii="GTWalsheimProMedium"/>
          <w:b/>
        </w:rPr>
      </w:pPr>
    </w:p>
    <w:p>
      <w:pPr>
        <w:pStyle w:val="BodyText"/>
        <w:spacing w:before="6"/>
        <w:rPr>
          <w:rFonts w:ascii="GTWalsheimProMedium"/>
          <w:b/>
          <w:sz w:val="22"/>
        </w:rPr>
      </w:pPr>
      <w:r>
        <w:rPr/>
        <w:drawing>
          <wp:anchor distT="0" distB="0" distL="0" distR="0" allowOverlap="1" layoutInCell="1" locked="0" behindDoc="0" simplePos="0" relativeHeight="13">
            <wp:simplePos x="0" y="0"/>
            <wp:positionH relativeFrom="page">
              <wp:posOffset>731500</wp:posOffset>
            </wp:positionH>
            <wp:positionV relativeFrom="paragraph">
              <wp:posOffset>200431</wp:posOffset>
            </wp:positionV>
            <wp:extent cx="1917294" cy="1167288"/>
            <wp:effectExtent l="0" t="0" r="0" b="0"/>
            <wp:wrapTopAndBottom/>
            <wp:docPr id="15" name="image45.jpeg"/>
            <wp:cNvGraphicFramePr>
              <a:graphicFrameLocks noChangeAspect="1"/>
            </wp:cNvGraphicFramePr>
            <a:graphic>
              <a:graphicData uri="http://schemas.openxmlformats.org/drawingml/2006/picture">
                <pic:pic>
                  <pic:nvPicPr>
                    <pic:cNvPr id="16" name="image45.jpeg"/>
                    <pic:cNvPicPr/>
                  </pic:nvPicPr>
                  <pic:blipFill>
                    <a:blip r:embed="rId54" cstate="print"/>
                    <a:stretch>
                      <a:fillRect/>
                    </a:stretch>
                  </pic:blipFill>
                  <pic:spPr>
                    <a:xfrm>
                      <a:off x="0" y="0"/>
                      <a:ext cx="1917294" cy="1167288"/>
                    </a:xfrm>
                    <a:prstGeom prst="rect">
                      <a:avLst/>
                    </a:prstGeom>
                  </pic:spPr>
                </pic:pic>
              </a:graphicData>
            </a:graphic>
          </wp:anchor>
        </w:drawing>
      </w:r>
    </w:p>
    <w:p>
      <w:pPr>
        <w:pStyle w:val="BodyText"/>
        <w:spacing w:before="8"/>
        <w:rPr>
          <w:rFonts w:ascii="GTWalsheimProMedium"/>
          <w:b/>
          <w:sz w:val="5"/>
        </w:rPr>
      </w:pPr>
    </w:p>
    <w:p>
      <w:pPr>
        <w:spacing w:after="0"/>
        <w:rPr>
          <w:rFonts w:ascii="GTWalsheimProMedium"/>
          <w:sz w:val="5"/>
        </w:rPr>
        <w:sectPr>
          <w:pgSz w:w="11910" w:h="16840"/>
          <w:pgMar w:top="260" w:bottom="0" w:left="0" w:right="0"/>
        </w:sectPr>
      </w:pPr>
    </w:p>
    <w:p>
      <w:pPr>
        <w:pStyle w:val="Heading6"/>
        <w:spacing w:line="232" w:lineRule="auto" w:before="62"/>
        <w:ind w:right="499"/>
        <w:rPr>
          <w:b/>
        </w:rPr>
      </w:pPr>
      <w:r>
        <w:rPr>
          <w:b/>
        </w:rPr>
        <w:t>Special Olympics Switzerland</w:t>
      </w:r>
    </w:p>
    <w:p>
      <w:pPr>
        <w:pStyle w:val="BodyText"/>
        <w:spacing w:line="278" w:lineRule="auto" w:before="123"/>
        <w:ind w:left="1133" w:right="74"/>
        <w:rPr>
          <w:b w:val="0"/>
        </w:rPr>
      </w:pPr>
      <w:r>
        <w:rPr>
          <w:b w:val="0"/>
        </w:rPr>
        <w:t>Les Special Olympics reviennent du 23 au 26 janvier 2020 avec le National Winter Games Villars 2020. Lors de cette édition hivernale, les sportives et sportifs dépasseront une nouvelle fois leurs limites lors des compéti- tions de ski alpin, de raquette à neige, de ski de fond, de snowboard et de unihockey.</w:t>
      </w:r>
    </w:p>
    <w:p>
      <w:pPr>
        <w:spacing w:line="292" w:lineRule="auto" w:before="124"/>
        <w:ind w:left="1133" w:right="74" w:firstLine="0"/>
        <w:jc w:val="left"/>
        <w:rPr>
          <w:rFonts w:ascii="GTWalsheimProMedium" w:hAnsi="GTWalsheimProMedium"/>
          <w:b/>
          <w:sz w:val="16"/>
        </w:rPr>
      </w:pPr>
      <w:r>
        <w:rPr>
          <w:rFonts w:ascii="GTWalsheimProMedium" w:hAnsi="GTWalsheimProMedium"/>
          <w:b/>
          <w:sz w:val="16"/>
        </w:rPr>
        <w:t>Vous trouverez toutes les informations détaillées sur </w:t>
      </w:r>
      <w:hyperlink r:id="rId55">
        <w:r>
          <w:rPr>
            <w:rFonts w:ascii="GTWalsheimProMedium" w:hAnsi="GTWalsheimProMedium"/>
            <w:b/>
            <w:sz w:val="16"/>
          </w:rPr>
          <w:t>www.specialolympics.ch</w:t>
        </w:r>
      </w:hyperlink>
      <w:r>
        <w:rPr>
          <w:rFonts w:ascii="GTWalsheimProMedium" w:hAnsi="GTWalsheimProMedium"/>
          <w:b/>
          <w:sz w:val="16"/>
        </w:rPr>
        <w:t>.</w:t>
      </w:r>
    </w:p>
    <w:p>
      <w:pPr>
        <w:pStyle w:val="BodyText"/>
        <w:rPr>
          <w:rFonts w:ascii="GTWalsheimProMedium"/>
          <w:b/>
          <w:sz w:val="56"/>
        </w:rPr>
      </w:pPr>
      <w:r>
        <w:rPr/>
        <w:br w:type="column"/>
      </w:r>
      <w:r>
        <w:rPr>
          <w:rFonts w:ascii="GTWalsheimProMedium"/>
          <w:b/>
          <w:sz w:val="56"/>
        </w:rPr>
      </w:r>
    </w:p>
    <w:p>
      <w:pPr>
        <w:pStyle w:val="BodyText"/>
        <w:rPr>
          <w:rFonts w:ascii="GTWalsheimProMedium"/>
          <w:b/>
          <w:sz w:val="56"/>
        </w:rPr>
      </w:pPr>
    </w:p>
    <w:p>
      <w:pPr>
        <w:pStyle w:val="BodyText"/>
        <w:rPr>
          <w:rFonts w:ascii="GTWalsheimProMedium"/>
          <w:b/>
          <w:sz w:val="56"/>
        </w:rPr>
      </w:pPr>
    </w:p>
    <w:p>
      <w:pPr>
        <w:pStyle w:val="BodyText"/>
        <w:rPr>
          <w:rFonts w:ascii="GTWalsheimProMedium"/>
          <w:b/>
          <w:sz w:val="56"/>
        </w:rPr>
      </w:pPr>
    </w:p>
    <w:p>
      <w:pPr>
        <w:pStyle w:val="BodyText"/>
        <w:rPr>
          <w:rFonts w:ascii="GTWalsheimProMedium"/>
          <w:b/>
          <w:sz w:val="56"/>
        </w:rPr>
      </w:pPr>
    </w:p>
    <w:p>
      <w:pPr>
        <w:pStyle w:val="BodyText"/>
        <w:spacing w:before="11"/>
        <w:rPr>
          <w:rFonts w:ascii="GTWalsheimProMedium"/>
          <w:b/>
          <w:sz w:val="63"/>
        </w:rPr>
      </w:pPr>
    </w:p>
    <w:p>
      <w:pPr>
        <w:pStyle w:val="Heading5"/>
        <w:rPr>
          <w:b/>
        </w:rPr>
      </w:pPr>
      <w:r>
        <w:rPr/>
        <w:drawing>
          <wp:anchor distT="0" distB="0" distL="0" distR="0" allowOverlap="1" layoutInCell="1" locked="0" behindDoc="0" simplePos="0" relativeHeight="251672576">
            <wp:simplePos x="0" y="0"/>
            <wp:positionH relativeFrom="page">
              <wp:posOffset>3293376</wp:posOffset>
            </wp:positionH>
            <wp:positionV relativeFrom="paragraph">
              <wp:posOffset>-3915846</wp:posOffset>
            </wp:positionV>
            <wp:extent cx="3064054" cy="3833063"/>
            <wp:effectExtent l="0" t="0" r="0" b="0"/>
            <wp:wrapNone/>
            <wp:docPr id="17" name="image46.jpeg"/>
            <wp:cNvGraphicFramePr>
              <a:graphicFrameLocks noChangeAspect="1"/>
            </wp:cNvGraphicFramePr>
            <a:graphic>
              <a:graphicData uri="http://schemas.openxmlformats.org/drawingml/2006/picture">
                <pic:pic>
                  <pic:nvPicPr>
                    <pic:cNvPr id="18" name="image46.jpeg"/>
                    <pic:cNvPicPr/>
                  </pic:nvPicPr>
                  <pic:blipFill>
                    <a:blip r:embed="rId56" cstate="print"/>
                    <a:stretch>
                      <a:fillRect/>
                    </a:stretch>
                  </pic:blipFill>
                  <pic:spPr>
                    <a:xfrm>
                      <a:off x="0" y="0"/>
                      <a:ext cx="3064054" cy="3833063"/>
                    </a:xfrm>
                    <a:prstGeom prst="rect">
                      <a:avLst/>
                    </a:prstGeom>
                  </pic:spPr>
                </pic:pic>
              </a:graphicData>
            </a:graphic>
          </wp:anchor>
        </w:drawing>
      </w:r>
      <w:r>
        <w:rPr>
          <w:b/>
        </w:rPr>
        <w:t>«Hors normes»</w:t>
      </w:r>
    </w:p>
    <w:p>
      <w:pPr>
        <w:pStyle w:val="Heading8"/>
        <w:spacing w:before="75"/>
        <w:ind w:left="223" w:right="1302"/>
        <w:rPr>
          <w:rFonts w:ascii="GTWalsheimProLight" w:hAnsi="GTWalsheimProLight"/>
          <w:b w:val="0"/>
        </w:rPr>
      </w:pPr>
      <w:r>
        <w:rPr>
          <w:rFonts w:ascii="GTWalsheimProLight" w:hAnsi="GTWalsheimProLight"/>
          <w:b w:val="0"/>
        </w:rPr>
        <w:t>Non, il ne s’agit pas de la journée nationale </w:t>
      </w:r>
      <w:r>
        <w:rPr>
          <w:rFonts w:ascii="GTWalsheimProLight" w:hAnsi="GTWalsheimProLight"/>
          <w:b w:val="0"/>
          <w:spacing w:val="2"/>
        </w:rPr>
        <w:t>des </w:t>
      </w:r>
      <w:r>
        <w:rPr>
          <w:rFonts w:ascii="GTWalsheimProLight" w:hAnsi="GTWalsheimProLight"/>
          <w:b w:val="0"/>
        </w:rPr>
        <w:t>sections de Procap, mais bien du nouveau film des réalisateurs d’«Intouchables». Eric Toledano et Olivier Nakache s’intéressent une nouvelle fois au handicap avec brio, et plus particulièrement à l’autisme. «Hors normes» raconte la rencontre entre deux associations. </w:t>
      </w:r>
      <w:r>
        <w:rPr>
          <w:rFonts w:ascii="GTWalsheimProLight" w:hAnsi="GTWalsheimProLight"/>
          <w:b w:val="0"/>
          <w:spacing w:val="-5"/>
        </w:rPr>
        <w:t>L’une </w:t>
      </w:r>
      <w:r>
        <w:rPr>
          <w:rFonts w:ascii="GTWalsheimProLight" w:hAnsi="GTWalsheimProLight"/>
          <w:b w:val="0"/>
        </w:rPr>
        <w:t>forme des jeunes défavorisés à devenir moniteurs et l'autre accom- pagne et héberge des adolescents et de jeunes adultes autistes. Un film rempli de </w:t>
      </w:r>
      <w:r>
        <w:rPr>
          <w:rFonts w:ascii="GTWalsheimProLight" w:hAnsi="GTWalsheimProLight"/>
          <w:b w:val="0"/>
          <w:spacing w:val="-3"/>
        </w:rPr>
        <w:t>douceur, </w:t>
      </w:r>
      <w:r>
        <w:rPr>
          <w:rFonts w:ascii="GTWalsheimProLight" w:hAnsi="GTWalsheimProLight"/>
          <w:b w:val="0"/>
        </w:rPr>
        <w:t>de respect et </w:t>
      </w:r>
      <w:r>
        <w:rPr>
          <w:rFonts w:ascii="GTWalsheimProLight" w:hAnsi="GTWalsheimProLight"/>
          <w:b w:val="0"/>
          <w:spacing w:val="-3"/>
        </w:rPr>
        <w:t>d’humour. </w:t>
      </w:r>
      <w:r>
        <w:rPr>
          <w:rFonts w:ascii="GTWalsheimProLight" w:hAnsi="GTWalsheimProLight"/>
          <w:b w:val="0"/>
        </w:rPr>
        <w:t>A voir dès maintenant au cinéma.</w:t>
      </w: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rPr>
          <w:rFonts w:ascii="GTWalsheimProLight"/>
          <w:b w:val="0"/>
          <w:sz w:val="34"/>
        </w:rPr>
      </w:pPr>
    </w:p>
    <w:p>
      <w:pPr>
        <w:pStyle w:val="BodyText"/>
        <w:spacing w:before="3"/>
        <w:rPr>
          <w:rFonts w:ascii="GTWalsheimProLight"/>
          <w:b w:val="0"/>
          <w:sz w:val="45"/>
        </w:rPr>
      </w:pPr>
    </w:p>
    <w:p>
      <w:pPr>
        <w:spacing w:before="0"/>
        <w:ind w:left="0" w:right="1131" w:firstLine="0"/>
        <w:jc w:val="right"/>
        <w:rPr>
          <w:rFonts w:ascii="GTWalsheimProMedium"/>
          <w:b/>
          <w:sz w:val="28"/>
        </w:rPr>
      </w:pPr>
      <w:r>
        <w:rPr>
          <w:rFonts w:ascii="GTWalsheimProMedium"/>
          <w:b/>
          <w:sz w:val="28"/>
        </w:rPr>
        <w:t>5</w:t>
      </w:r>
    </w:p>
    <w:p>
      <w:pPr>
        <w:spacing w:after="0"/>
        <w:jc w:val="right"/>
        <w:rPr>
          <w:rFonts w:ascii="GTWalsheimProMedium"/>
          <w:sz w:val="28"/>
        </w:rPr>
        <w:sectPr>
          <w:type w:val="continuous"/>
          <w:pgSz w:w="11910" w:h="16840"/>
          <w:pgMar w:top="160" w:bottom="280" w:left="0" w:right="0"/>
          <w:cols w:num="2" w:equalWidth="0">
            <w:col w:w="4187" w:space="40"/>
            <w:col w:w="7683"/>
          </w:cols>
        </w:sectPr>
      </w:pPr>
    </w:p>
    <w:p>
      <w:pPr>
        <w:pStyle w:val="BodyText"/>
        <w:rPr>
          <w:rFonts w:ascii="GTWalsheimProMedium"/>
          <w:b/>
        </w:rPr>
      </w:pPr>
      <w:r>
        <w:rPr/>
        <w:drawing>
          <wp:anchor distT="0" distB="0" distL="0" distR="0" allowOverlap="1" layoutInCell="1" locked="0" behindDoc="1" simplePos="0" relativeHeight="249738240">
            <wp:simplePos x="0" y="0"/>
            <wp:positionH relativeFrom="page">
              <wp:posOffset>720001</wp:posOffset>
            </wp:positionH>
            <wp:positionV relativeFrom="page">
              <wp:posOffset>3</wp:posOffset>
            </wp:positionV>
            <wp:extent cx="6839991" cy="9971973"/>
            <wp:effectExtent l="0" t="0" r="0" b="0"/>
            <wp:wrapNone/>
            <wp:docPr id="19" name="image47.jpeg"/>
            <wp:cNvGraphicFramePr>
              <a:graphicFrameLocks noChangeAspect="1"/>
            </wp:cNvGraphicFramePr>
            <a:graphic>
              <a:graphicData uri="http://schemas.openxmlformats.org/drawingml/2006/picture">
                <pic:pic>
                  <pic:nvPicPr>
                    <pic:cNvPr id="20" name="image47.jpeg"/>
                    <pic:cNvPicPr/>
                  </pic:nvPicPr>
                  <pic:blipFill>
                    <a:blip r:embed="rId57" cstate="print"/>
                    <a:stretch>
                      <a:fillRect/>
                    </a:stretch>
                  </pic:blipFill>
                  <pic:spPr>
                    <a:xfrm>
                      <a:off x="0" y="0"/>
                      <a:ext cx="6839991" cy="9971973"/>
                    </a:xfrm>
                    <a:prstGeom prst="rect">
                      <a:avLst/>
                    </a:prstGeom>
                  </pic:spPr>
                </pic:pic>
              </a:graphicData>
            </a:graphic>
          </wp:anchor>
        </w:drawing>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5"/>
        <w:rPr>
          <w:rFonts w:ascii="GTWalsheimProMedium"/>
          <w:b/>
          <w:sz w:val="18"/>
        </w:rPr>
      </w:pPr>
    </w:p>
    <w:p>
      <w:pPr>
        <w:spacing w:line="3452" w:lineRule="exact" w:before="0"/>
        <w:ind w:left="1133" w:right="0" w:firstLine="0"/>
        <w:jc w:val="left"/>
        <w:rPr>
          <w:rFonts w:ascii="Times New Roman"/>
          <w:sz w:val="336"/>
        </w:rPr>
      </w:pPr>
      <w:bookmarkStart w:name="_bookmark1" w:id="2"/>
      <w:bookmarkEnd w:id="2"/>
      <w:r>
        <w:rPr/>
      </w:r>
      <w:r>
        <w:rPr>
          <w:rFonts w:ascii="Times New Roman"/>
          <w:sz w:val="336"/>
        </w:rPr>
        <w:t>6</w:t>
      </w:r>
    </w:p>
    <w:p>
      <w:pPr>
        <w:spacing w:after="0" w:line="3452" w:lineRule="exact"/>
        <w:jc w:val="left"/>
        <w:rPr>
          <w:rFonts w:ascii="Times New Roman"/>
          <w:sz w:val="336"/>
        </w:rPr>
        <w:sectPr>
          <w:pgSz w:w="11910" w:h="16840"/>
          <w:pgMar w:top="1580" w:bottom="0" w:left="0" w:right="0"/>
        </w:sectPr>
      </w:pPr>
    </w:p>
    <w:p>
      <w:pPr>
        <w:pStyle w:val="BodyText"/>
        <w:spacing w:before="81"/>
        <w:ind w:right="1131"/>
        <w:jc w:val="right"/>
        <w:rPr>
          <w:rFonts w:ascii="GTWalsheimProMedium"/>
          <w:b/>
        </w:rPr>
      </w:pPr>
      <w:r>
        <w:rPr>
          <w:rFonts w:ascii="GTWalsheimProMedium"/>
          <w:b/>
        </w:rPr>
        <w:t>Vivre ensemble </w:t>
      </w:r>
      <w:r>
        <w:rPr>
          <w:rFonts w:ascii="GTWalsheimProMedium"/>
          <w:b/>
          <w:color w:val="008B94"/>
        </w:rPr>
        <w:t>Focus</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9"/>
        <w:rPr>
          <w:rFonts w:ascii="GTWalsheimProMedium"/>
          <w:b/>
          <w:sz w:val="29"/>
        </w:rPr>
      </w:pPr>
    </w:p>
    <w:p>
      <w:pPr>
        <w:pStyle w:val="Heading2"/>
        <w:spacing w:line="1581" w:lineRule="exact"/>
        <w:rPr>
          <w:b/>
        </w:rPr>
      </w:pPr>
      <w:r>
        <w:rPr>
          <w:b/>
          <w:color w:val="008B94"/>
        </w:rPr>
        <w:t>Vivre</w:t>
      </w:r>
    </w:p>
    <w:p>
      <w:pPr>
        <w:spacing w:line="1441" w:lineRule="exact" w:before="0"/>
        <w:ind w:left="1133" w:right="0" w:firstLine="0"/>
        <w:jc w:val="left"/>
        <w:rPr>
          <w:rFonts w:ascii="GTWalsheimProMedium"/>
          <w:b/>
          <w:sz w:val="140"/>
        </w:rPr>
      </w:pPr>
      <w:r>
        <w:rPr>
          <w:rFonts w:ascii="GTWalsheimProMedium"/>
          <w:b/>
          <w:color w:val="008B94"/>
          <w:sz w:val="140"/>
        </w:rPr>
        <w:t>ensemble:</w:t>
      </w:r>
    </w:p>
    <w:p>
      <w:pPr>
        <w:spacing w:line="1441" w:lineRule="exact" w:before="0"/>
        <w:ind w:left="1133" w:right="0" w:firstLine="0"/>
        <w:jc w:val="left"/>
        <w:rPr>
          <w:rFonts w:ascii="GTWalsheimProMedium" w:hAnsi="GTWalsheimProMedium"/>
          <w:b/>
          <w:sz w:val="140"/>
        </w:rPr>
      </w:pPr>
      <w:r>
        <w:rPr>
          <w:rFonts w:ascii="GTWalsheimProMedium" w:hAnsi="GTWalsheimProMedium"/>
          <w:b/>
          <w:color w:val="008B94"/>
          <w:spacing w:val="18"/>
          <w:sz w:val="140"/>
        </w:rPr>
        <w:t>des </w:t>
      </w:r>
      <w:r>
        <w:rPr>
          <w:rFonts w:ascii="GTWalsheimProMedium" w:hAnsi="GTWalsheimProMedium"/>
          <w:b/>
          <w:color w:val="008B94"/>
          <w:spacing w:val="21"/>
          <w:sz w:val="140"/>
        </w:rPr>
        <w:t>règles</w:t>
      </w:r>
      <w:r>
        <w:rPr>
          <w:rFonts w:ascii="GTWalsheimProMedium" w:hAnsi="GTWalsheimProMedium"/>
          <w:b/>
          <w:color w:val="008B94"/>
          <w:spacing w:val="94"/>
          <w:sz w:val="140"/>
        </w:rPr>
        <w:t> </w:t>
      </w:r>
      <w:r>
        <w:rPr>
          <w:rFonts w:ascii="GTWalsheimProMedium" w:hAnsi="GTWalsheimProMedium"/>
          <w:b/>
          <w:color w:val="008B94"/>
          <w:sz w:val="140"/>
        </w:rPr>
        <w:t>à</w:t>
      </w:r>
    </w:p>
    <w:p>
      <w:pPr>
        <w:spacing w:line="1441" w:lineRule="exact" w:before="0"/>
        <w:ind w:left="1133" w:right="0" w:firstLine="0"/>
        <w:jc w:val="left"/>
        <w:rPr>
          <w:rFonts w:ascii="GTWalsheimProMedium" w:hAnsi="GTWalsheimProMedium"/>
          <w:b/>
          <w:sz w:val="140"/>
        </w:rPr>
      </w:pPr>
      <w:r>
        <w:rPr>
          <w:rFonts w:ascii="GTWalsheimProMedium" w:hAnsi="GTWalsheimProMedium"/>
          <w:b/>
          <w:color w:val="008B94"/>
          <w:sz w:val="140"/>
        </w:rPr>
        <w:t>redéfinir</w:t>
      </w:r>
    </w:p>
    <w:p>
      <w:pPr>
        <w:spacing w:line="1581" w:lineRule="exact" w:before="0"/>
        <w:ind w:left="1133" w:right="0" w:firstLine="0"/>
        <w:jc w:val="left"/>
        <w:rPr>
          <w:rFonts w:ascii="GTWalsheimProMedium"/>
          <w:b/>
          <w:sz w:val="140"/>
        </w:rPr>
      </w:pPr>
      <w:r>
        <w:rPr>
          <w:rFonts w:ascii="GTWalsheimProMedium"/>
          <w:b/>
          <w:color w:val="008B94"/>
          <w:sz w:val="140"/>
        </w:rPr>
        <w:t>sans cesse</w:t>
      </w:r>
    </w:p>
    <w:p>
      <w:pPr>
        <w:pStyle w:val="Heading4"/>
        <w:spacing w:line="242" w:lineRule="auto" w:before="193"/>
        <w:ind w:right="1238"/>
        <w:rPr>
          <w:b w:val="0"/>
        </w:rPr>
      </w:pPr>
      <w:r>
        <w:rPr>
          <w:b w:val="0"/>
          <w:color w:val="2C2F88"/>
        </w:rPr>
        <w:t>Dans </w:t>
      </w:r>
      <w:r>
        <w:rPr>
          <w:b w:val="0"/>
          <w:color w:val="2C2F88"/>
          <w:spacing w:val="-5"/>
        </w:rPr>
        <w:t>quelle </w:t>
      </w:r>
      <w:r>
        <w:rPr>
          <w:b w:val="0"/>
          <w:color w:val="2C2F88"/>
          <w:spacing w:val="-4"/>
        </w:rPr>
        <w:t>mesure </w:t>
      </w:r>
      <w:r>
        <w:rPr>
          <w:b w:val="0"/>
          <w:color w:val="2C2F88"/>
          <w:spacing w:val="-3"/>
        </w:rPr>
        <w:t>un handicap influence-t-il </w:t>
      </w:r>
      <w:r>
        <w:rPr>
          <w:b w:val="0"/>
          <w:color w:val="2C2F88"/>
        </w:rPr>
        <w:t>la </w:t>
      </w:r>
      <w:r>
        <w:rPr>
          <w:b w:val="0"/>
          <w:color w:val="2C2F88"/>
          <w:spacing w:val="-3"/>
        </w:rPr>
        <w:t>vie </w:t>
      </w:r>
      <w:r>
        <w:rPr>
          <w:b w:val="0"/>
          <w:color w:val="2C2F88"/>
          <w:spacing w:val="-6"/>
        </w:rPr>
        <w:t>de </w:t>
      </w:r>
      <w:r>
        <w:rPr>
          <w:b w:val="0"/>
          <w:color w:val="2C2F88"/>
          <w:spacing w:val="-4"/>
        </w:rPr>
        <w:t>famille? </w:t>
      </w:r>
      <w:r>
        <w:rPr>
          <w:b w:val="0"/>
          <w:color w:val="2C2F88"/>
        </w:rPr>
        <w:t>Les </w:t>
      </w:r>
      <w:r>
        <w:rPr>
          <w:b w:val="0"/>
          <w:color w:val="2C2F88"/>
          <w:spacing w:val="-6"/>
        </w:rPr>
        <w:t>rôles </w:t>
      </w:r>
      <w:r>
        <w:rPr>
          <w:b w:val="0"/>
          <w:color w:val="2C2F88"/>
          <w:spacing w:val="-3"/>
        </w:rPr>
        <w:t>sont-ils changés?</w:t>
      </w:r>
    </w:p>
    <w:p>
      <w:pPr>
        <w:spacing w:line="242" w:lineRule="auto" w:before="0"/>
        <w:ind w:left="1133" w:right="0" w:firstLine="0"/>
        <w:jc w:val="left"/>
        <w:rPr>
          <w:b w:val="0"/>
          <w:sz w:val="48"/>
        </w:rPr>
      </w:pPr>
      <w:r>
        <w:rPr>
          <w:b w:val="0"/>
          <w:color w:val="2C2F88"/>
          <w:spacing w:val="-4"/>
          <w:sz w:val="48"/>
        </w:rPr>
        <w:t>Et </w:t>
      </w:r>
      <w:r>
        <w:rPr>
          <w:b w:val="0"/>
          <w:color w:val="2C2F88"/>
          <w:spacing w:val="-7"/>
          <w:sz w:val="48"/>
        </w:rPr>
        <w:t>qu’arrive-t-il </w:t>
      </w:r>
      <w:r>
        <w:rPr>
          <w:b w:val="0"/>
          <w:color w:val="2C2F88"/>
          <w:spacing w:val="-3"/>
          <w:sz w:val="48"/>
        </w:rPr>
        <w:t>quand </w:t>
      </w:r>
      <w:r>
        <w:rPr>
          <w:b w:val="0"/>
          <w:color w:val="2C2F88"/>
          <w:spacing w:val="-8"/>
          <w:sz w:val="48"/>
        </w:rPr>
        <w:t>quelqu’un </w:t>
      </w:r>
      <w:r>
        <w:rPr>
          <w:b w:val="0"/>
          <w:color w:val="2C2F88"/>
          <w:spacing w:val="-7"/>
          <w:sz w:val="48"/>
        </w:rPr>
        <w:t>d’autre </w:t>
      </w:r>
      <w:r>
        <w:rPr>
          <w:b w:val="0"/>
          <w:color w:val="2C2F88"/>
          <w:spacing w:val="-5"/>
          <w:sz w:val="48"/>
        </w:rPr>
        <w:t>doit </w:t>
      </w:r>
      <w:r>
        <w:rPr>
          <w:b w:val="0"/>
          <w:color w:val="2C2F88"/>
          <w:spacing w:val="-8"/>
          <w:sz w:val="48"/>
        </w:rPr>
        <w:t>subitement </w:t>
      </w:r>
      <w:r>
        <w:rPr>
          <w:b w:val="0"/>
          <w:color w:val="2C2F88"/>
          <w:spacing w:val="-5"/>
          <w:sz w:val="48"/>
        </w:rPr>
        <w:t>assumer </w:t>
      </w:r>
      <w:r>
        <w:rPr>
          <w:b w:val="0"/>
          <w:color w:val="2C2F88"/>
          <w:spacing w:val="-6"/>
          <w:sz w:val="48"/>
        </w:rPr>
        <w:t>toutes </w:t>
      </w:r>
      <w:r>
        <w:rPr>
          <w:b w:val="0"/>
          <w:color w:val="2C2F88"/>
          <w:sz w:val="48"/>
        </w:rPr>
        <w:t>les </w:t>
      </w:r>
      <w:r>
        <w:rPr>
          <w:b w:val="0"/>
          <w:color w:val="2C2F88"/>
          <w:spacing w:val="-4"/>
          <w:sz w:val="48"/>
        </w:rPr>
        <w:t>responsabilités?</w:t>
      </w:r>
    </w:p>
    <w:p>
      <w:pPr>
        <w:pStyle w:val="BodyText"/>
        <w:rPr>
          <w:b w:val="0"/>
          <w:sz w:val="48"/>
        </w:rPr>
      </w:pPr>
    </w:p>
    <w:p>
      <w:pPr>
        <w:pStyle w:val="BodyText"/>
        <w:rPr>
          <w:b w:val="0"/>
          <w:sz w:val="48"/>
        </w:rPr>
      </w:pPr>
    </w:p>
    <w:p>
      <w:pPr>
        <w:pStyle w:val="BodyText"/>
        <w:rPr>
          <w:b w:val="0"/>
          <w:sz w:val="48"/>
        </w:rPr>
      </w:pPr>
    </w:p>
    <w:p>
      <w:pPr>
        <w:spacing w:before="286"/>
        <w:ind w:left="1133" w:right="0" w:firstLine="0"/>
        <w:jc w:val="left"/>
        <w:rPr>
          <w:rFonts w:ascii="GTWalsheimProRegular"/>
          <w:sz w:val="15"/>
        </w:rPr>
      </w:pPr>
      <w:r>
        <w:rPr>
          <w:rFonts w:ascii="GTWalsheimProBold"/>
          <w:b/>
          <w:sz w:val="15"/>
        </w:rPr>
        <w:t>Texte </w:t>
      </w:r>
      <w:r>
        <w:rPr>
          <w:rFonts w:ascii="GTWalsheimProRegular"/>
          <w:sz w:val="15"/>
        </w:rPr>
        <w:t>Sonja Wenger </w:t>
      </w:r>
      <w:r>
        <w:rPr>
          <w:rFonts w:ascii="GTWalsheimProBold"/>
          <w:b/>
          <w:sz w:val="15"/>
        </w:rPr>
        <w:t>Photos </w:t>
      </w:r>
      <w:r>
        <w:rPr>
          <w:rFonts w:ascii="GTWalsheimProRegular"/>
          <w:sz w:val="15"/>
        </w:rPr>
        <w:t>iStock </w:t>
      </w:r>
    </w:p>
    <w:p>
      <w:pPr>
        <w:pStyle w:val="BodyText"/>
        <w:rPr>
          <w:rFonts w:ascii="GTWalsheimProRegular"/>
          <w:sz w:val="18"/>
        </w:rPr>
      </w:pPr>
    </w:p>
    <w:p>
      <w:pPr>
        <w:pStyle w:val="BodyText"/>
        <w:spacing w:before="8"/>
        <w:rPr>
          <w:rFonts w:ascii="GTWalsheimProRegular"/>
          <w:sz w:val="22"/>
        </w:rPr>
      </w:pPr>
    </w:p>
    <w:p>
      <w:pPr>
        <w:pStyle w:val="Heading8"/>
        <w:ind w:left="0" w:right="1131"/>
        <w:jc w:val="right"/>
        <w:rPr>
          <w:b/>
        </w:rPr>
      </w:pPr>
      <w:r>
        <w:rPr>
          <w:b/>
        </w:rPr>
        <w:t>7</w:t>
      </w:r>
    </w:p>
    <w:p>
      <w:pPr>
        <w:spacing w:after="0"/>
        <w:jc w:val="right"/>
        <w:sectPr>
          <w:pgSz w:w="11910" w:h="16840"/>
          <w:pgMar w:top="260" w:bottom="0" w:left="0" w:right="0"/>
        </w:sectPr>
      </w:pPr>
    </w:p>
    <w:p>
      <w:pPr>
        <w:pStyle w:val="BodyText"/>
        <w:spacing w:before="81"/>
        <w:ind w:left="1133"/>
        <w:rPr>
          <w:rFonts w:ascii="GTWalsheimProMedium"/>
          <w:b/>
        </w:rPr>
      </w:pPr>
      <w:r>
        <w:rPr>
          <w:rFonts w:ascii="GTWalsheimProMedium"/>
          <w:b/>
          <w:color w:val="008B94"/>
        </w:rPr>
        <w:t>Focus </w:t>
      </w:r>
      <w:r>
        <w:rPr>
          <w:rFonts w:ascii="GTWalsheimProMedium"/>
          <w:b/>
        </w:rPr>
        <w:t>Vivre ensemble</w:t>
      </w: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pgSz w:w="11910" w:h="16840"/>
          <w:pgMar w:top="260" w:bottom="0" w:left="0" w:right="0"/>
        </w:sectPr>
      </w:pPr>
    </w:p>
    <w:p>
      <w:pPr>
        <w:pStyle w:val="BodyText"/>
        <w:spacing w:line="278" w:lineRule="auto" w:before="115"/>
        <w:ind w:left="1133"/>
        <w:jc w:val="both"/>
        <w:rPr>
          <w:b w:val="0"/>
        </w:rPr>
      </w:pPr>
      <w:r>
        <w:rPr>
          <w:b w:val="0"/>
        </w:rPr>
        <w:t>Dans la </w:t>
      </w:r>
      <w:r>
        <w:rPr>
          <w:b w:val="0"/>
          <w:spacing w:val="-3"/>
        </w:rPr>
        <w:t>vie, </w:t>
      </w:r>
      <w:r>
        <w:rPr>
          <w:b w:val="0"/>
        </w:rPr>
        <w:t>il y a toujours un </w:t>
      </w:r>
      <w:r>
        <w:rPr>
          <w:b w:val="0"/>
          <w:spacing w:val="-3"/>
        </w:rPr>
        <w:t>avant </w:t>
      </w:r>
      <w:r>
        <w:rPr>
          <w:b w:val="0"/>
        </w:rPr>
        <w:t>et un après. </w:t>
      </w:r>
      <w:r>
        <w:rPr>
          <w:b w:val="0"/>
          <w:spacing w:val="-6"/>
        </w:rPr>
        <w:t>Avant </w:t>
      </w:r>
      <w:r>
        <w:rPr>
          <w:b w:val="0"/>
          <w:spacing w:val="-3"/>
        </w:rPr>
        <w:t>l’instant </w:t>
      </w:r>
      <w:r>
        <w:rPr>
          <w:b w:val="0"/>
        </w:rPr>
        <w:t>où on découvre que </w:t>
      </w:r>
      <w:r>
        <w:rPr>
          <w:b w:val="0"/>
          <w:spacing w:val="-5"/>
        </w:rPr>
        <w:t>l’enfant </w:t>
      </w:r>
      <w:r>
        <w:rPr>
          <w:b w:val="0"/>
        </w:rPr>
        <w:t>tant </w:t>
      </w:r>
      <w:r>
        <w:rPr>
          <w:b w:val="0"/>
          <w:spacing w:val="-3"/>
        </w:rPr>
        <w:t>attendu </w:t>
      </w:r>
      <w:r>
        <w:rPr>
          <w:b w:val="0"/>
        </w:rPr>
        <w:t>est </w:t>
      </w:r>
      <w:r>
        <w:rPr>
          <w:b w:val="0"/>
          <w:spacing w:val="-4"/>
        </w:rPr>
        <w:t>venu </w:t>
      </w:r>
      <w:r>
        <w:rPr>
          <w:b w:val="0"/>
        </w:rPr>
        <w:t>au </w:t>
      </w:r>
      <w:r>
        <w:rPr>
          <w:b w:val="0"/>
          <w:spacing w:val="-4"/>
        </w:rPr>
        <w:t>monde avec </w:t>
      </w:r>
      <w:r>
        <w:rPr>
          <w:b w:val="0"/>
        </w:rPr>
        <w:t>un handicap; </w:t>
      </w:r>
      <w:r>
        <w:rPr>
          <w:b w:val="0"/>
          <w:spacing w:val="-3"/>
        </w:rPr>
        <w:t>avant </w:t>
      </w:r>
      <w:r>
        <w:rPr>
          <w:b w:val="0"/>
          <w:spacing w:val="-4"/>
        </w:rPr>
        <w:t>l’accident </w:t>
      </w:r>
      <w:r>
        <w:rPr>
          <w:b w:val="0"/>
        </w:rPr>
        <w:t>et le traumatisme crânien qui </w:t>
      </w:r>
      <w:r>
        <w:rPr>
          <w:b w:val="0"/>
          <w:spacing w:val="-4"/>
        </w:rPr>
        <w:t>engendre </w:t>
      </w:r>
      <w:r>
        <w:rPr>
          <w:b w:val="0"/>
          <w:spacing w:val="-3"/>
        </w:rPr>
        <w:t>de </w:t>
      </w:r>
      <w:r>
        <w:rPr>
          <w:b w:val="0"/>
        </w:rPr>
        <w:t>lourdes pertes </w:t>
      </w:r>
      <w:r>
        <w:rPr>
          <w:b w:val="0"/>
          <w:spacing w:val="-3"/>
        </w:rPr>
        <w:t>de mémoire; avant </w:t>
      </w:r>
      <w:r>
        <w:rPr>
          <w:b w:val="0"/>
        </w:rPr>
        <w:t>la maladie qui conduit à un handicap.</w:t>
      </w:r>
    </w:p>
    <w:p>
      <w:pPr>
        <w:pStyle w:val="BodyText"/>
        <w:spacing w:line="278" w:lineRule="auto" w:before="5"/>
        <w:ind w:left="1133" w:firstLine="396"/>
        <w:jc w:val="both"/>
        <w:rPr>
          <w:b w:val="0"/>
        </w:rPr>
      </w:pPr>
      <w:r>
        <w:rPr>
          <w:b w:val="0"/>
        </w:rPr>
        <w:t>Dans «avant», on </w:t>
      </w:r>
      <w:r>
        <w:rPr>
          <w:b w:val="0"/>
          <w:spacing w:val="-4"/>
        </w:rPr>
        <w:t>entend </w:t>
      </w:r>
      <w:r>
        <w:rPr>
          <w:b w:val="0"/>
          <w:spacing w:val="-5"/>
        </w:rPr>
        <w:t>l’attente, </w:t>
      </w:r>
      <w:r>
        <w:rPr>
          <w:b w:val="0"/>
          <w:spacing w:val="-3"/>
        </w:rPr>
        <w:t>l’espoir </w:t>
      </w:r>
      <w:r>
        <w:rPr>
          <w:b w:val="0"/>
        </w:rPr>
        <w:t>que </w:t>
      </w:r>
      <w:r>
        <w:rPr>
          <w:b w:val="0"/>
          <w:spacing w:val="-3"/>
        </w:rPr>
        <w:t>notre </w:t>
      </w:r>
      <w:r>
        <w:rPr>
          <w:b w:val="0"/>
        </w:rPr>
        <w:t>vie </w:t>
      </w:r>
      <w:r>
        <w:rPr>
          <w:b w:val="0"/>
          <w:spacing w:val="-3"/>
        </w:rPr>
        <w:t>continue de </w:t>
      </w:r>
      <w:r>
        <w:rPr>
          <w:b w:val="0"/>
        </w:rPr>
        <w:t>suivre la </w:t>
      </w:r>
      <w:r>
        <w:rPr>
          <w:b w:val="0"/>
          <w:spacing w:val="-4"/>
        </w:rPr>
        <w:t>voie </w:t>
      </w:r>
      <w:r>
        <w:rPr>
          <w:b w:val="0"/>
        </w:rPr>
        <w:t>que nous </w:t>
      </w:r>
      <w:r>
        <w:rPr>
          <w:b w:val="0"/>
          <w:spacing w:val="-4"/>
        </w:rPr>
        <w:t>avons </w:t>
      </w:r>
      <w:r>
        <w:rPr>
          <w:b w:val="0"/>
        </w:rPr>
        <w:t>choisie et nous </w:t>
      </w:r>
      <w:r>
        <w:rPr>
          <w:b w:val="0"/>
          <w:spacing w:val="-3"/>
        </w:rPr>
        <w:t>permette de </w:t>
      </w:r>
      <w:r>
        <w:rPr>
          <w:b w:val="0"/>
        </w:rPr>
        <w:t>faire des projets </w:t>
      </w:r>
      <w:r>
        <w:rPr>
          <w:b w:val="0"/>
          <w:spacing w:val="-5"/>
        </w:rPr>
        <w:t>d’avenir </w:t>
      </w:r>
      <w:r>
        <w:rPr>
          <w:b w:val="0"/>
          <w:spacing w:val="-4"/>
        </w:rPr>
        <w:t>avec </w:t>
      </w:r>
      <w:r>
        <w:rPr>
          <w:b w:val="0"/>
        </w:rPr>
        <w:t>la per- </w:t>
      </w:r>
      <w:r>
        <w:rPr>
          <w:b w:val="0"/>
          <w:spacing w:val="-3"/>
        </w:rPr>
        <w:t>sonne </w:t>
      </w:r>
      <w:r>
        <w:rPr>
          <w:b w:val="0"/>
        </w:rPr>
        <w:t>qui partage </w:t>
      </w:r>
      <w:r>
        <w:rPr>
          <w:b w:val="0"/>
          <w:spacing w:val="-3"/>
        </w:rPr>
        <w:t>notre </w:t>
      </w:r>
      <w:r>
        <w:rPr>
          <w:b w:val="0"/>
        </w:rPr>
        <w:t>quotidien. «Après» implique que </w:t>
      </w:r>
      <w:r>
        <w:rPr>
          <w:b w:val="0"/>
          <w:spacing w:val="-3"/>
        </w:rPr>
        <w:t>notre </w:t>
      </w:r>
      <w:r>
        <w:rPr>
          <w:b w:val="0"/>
        </w:rPr>
        <w:t>vie a </w:t>
      </w:r>
      <w:r>
        <w:rPr>
          <w:b w:val="0"/>
          <w:spacing w:val="-3"/>
        </w:rPr>
        <w:t>été bouleversée </w:t>
      </w:r>
      <w:r>
        <w:rPr>
          <w:b w:val="0"/>
        </w:rPr>
        <w:t>– et, </w:t>
      </w:r>
      <w:r>
        <w:rPr>
          <w:b w:val="0"/>
          <w:spacing w:val="-4"/>
        </w:rPr>
        <w:t>avec elle, </w:t>
      </w:r>
      <w:r>
        <w:rPr>
          <w:b w:val="0"/>
        </w:rPr>
        <w:t>la vie </w:t>
      </w:r>
      <w:r>
        <w:rPr>
          <w:b w:val="0"/>
          <w:spacing w:val="-7"/>
        </w:rPr>
        <w:t>avec </w:t>
      </w:r>
      <w:r>
        <w:rPr>
          <w:b w:val="0"/>
        </w:rPr>
        <w:t>les autres </w:t>
      </w:r>
      <w:r>
        <w:rPr>
          <w:b w:val="0"/>
          <w:spacing w:val="-4"/>
        </w:rPr>
        <w:t>telle </w:t>
      </w:r>
      <w:r>
        <w:rPr>
          <w:b w:val="0"/>
          <w:spacing w:val="-7"/>
        </w:rPr>
        <w:t>qu’on </w:t>
      </w:r>
      <w:r>
        <w:rPr>
          <w:b w:val="0"/>
          <w:spacing w:val="-5"/>
        </w:rPr>
        <w:t>l’a </w:t>
      </w:r>
      <w:r>
        <w:rPr>
          <w:b w:val="0"/>
        </w:rPr>
        <w:t>connue </w:t>
      </w:r>
      <w:r>
        <w:rPr>
          <w:b w:val="0"/>
          <w:spacing w:val="-3"/>
        </w:rPr>
        <w:t>jusqu’ici.</w:t>
      </w:r>
    </w:p>
    <w:p>
      <w:pPr>
        <w:pStyle w:val="BodyText"/>
        <w:spacing w:line="278" w:lineRule="auto" w:before="5"/>
        <w:ind w:left="1133" w:firstLine="396"/>
        <w:jc w:val="both"/>
        <w:rPr>
          <w:b w:val="0"/>
        </w:rPr>
      </w:pPr>
      <w:r>
        <w:rPr>
          <w:b w:val="0"/>
        </w:rPr>
        <w:t>Lorsque naît un enfant </w:t>
      </w:r>
      <w:r>
        <w:rPr>
          <w:b w:val="0"/>
          <w:spacing w:val="-4"/>
        </w:rPr>
        <w:t>avec </w:t>
      </w:r>
      <w:r>
        <w:rPr>
          <w:b w:val="0"/>
        </w:rPr>
        <w:t>handicap, le </w:t>
      </w:r>
      <w:r>
        <w:rPr>
          <w:b w:val="0"/>
          <w:spacing w:val="-4"/>
        </w:rPr>
        <w:t>quotidien </w:t>
      </w:r>
      <w:r>
        <w:rPr>
          <w:b w:val="0"/>
          <w:spacing w:val="-3"/>
        </w:rPr>
        <w:t>prend</w:t>
      </w:r>
      <w:r>
        <w:rPr>
          <w:b w:val="0"/>
          <w:spacing w:val="-14"/>
        </w:rPr>
        <w:t> </w:t>
      </w:r>
      <w:r>
        <w:rPr>
          <w:b w:val="0"/>
        </w:rPr>
        <w:t>un</w:t>
      </w:r>
      <w:r>
        <w:rPr>
          <w:b w:val="0"/>
          <w:spacing w:val="-14"/>
        </w:rPr>
        <w:t> </w:t>
      </w:r>
      <w:r>
        <w:rPr>
          <w:b w:val="0"/>
          <w:spacing w:val="-3"/>
        </w:rPr>
        <w:t>tout</w:t>
      </w:r>
      <w:r>
        <w:rPr>
          <w:b w:val="0"/>
          <w:spacing w:val="-13"/>
        </w:rPr>
        <w:t> </w:t>
      </w:r>
      <w:r>
        <w:rPr>
          <w:b w:val="0"/>
        </w:rPr>
        <w:t>autre</w:t>
      </w:r>
      <w:r>
        <w:rPr>
          <w:b w:val="0"/>
          <w:spacing w:val="-14"/>
        </w:rPr>
        <w:t> </w:t>
      </w:r>
      <w:r>
        <w:rPr>
          <w:b w:val="0"/>
          <w:spacing w:val="-3"/>
        </w:rPr>
        <w:t>rythme,</w:t>
      </w:r>
      <w:r>
        <w:rPr>
          <w:b w:val="0"/>
          <w:spacing w:val="-13"/>
        </w:rPr>
        <w:t> </w:t>
      </w:r>
      <w:r>
        <w:rPr>
          <w:b w:val="0"/>
        </w:rPr>
        <w:t>dicté</w:t>
      </w:r>
      <w:r>
        <w:rPr>
          <w:b w:val="0"/>
          <w:spacing w:val="-14"/>
        </w:rPr>
        <w:t> </w:t>
      </w:r>
      <w:r>
        <w:rPr>
          <w:b w:val="0"/>
        </w:rPr>
        <w:t>par</w:t>
      </w:r>
      <w:r>
        <w:rPr>
          <w:b w:val="0"/>
          <w:spacing w:val="-13"/>
        </w:rPr>
        <w:t> </w:t>
      </w:r>
      <w:r>
        <w:rPr>
          <w:b w:val="0"/>
        </w:rPr>
        <w:t>les</w:t>
      </w:r>
      <w:r>
        <w:rPr>
          <w:b w:val="0"/>
          <w:spacing w:val="-14"/>
        </w:rPr>
        <w:t> </w:t>
      </w:r>
      <w:r>
        <w:rPr>
          <w:b w:val="0"/>
        </w:rPr>
        <w:t>préoccupations </w:t>
      </w:r>
      <w:r>
        <w:rPr>
          <w:b w:val="0"/>
          <w:spacing w:val="-3"/>
        </w:rPr>
        <w:t>de </w:t>
      </w:r>
      <w:r>
        <w:rPr>
          <w:b w:val="0"/>
        </w:rPr>
        <w:t>son </w:t>
      </w:r>
      <w:r>
        <w:rPr>
          <w:b w:val="0"/>
          <w:spacing w:val="-3"/>
        </w:rPr>
        <w:t>bien-être. </w:t>
      </w:r>
      <w:r>
        <w:rPr>
          <w:b w:val="0"/>
        </w:rPr>
        <w:t>Plus  tard  apparaissent  la  peur  et les </w:t>
      </w:r>
      <w:r>
        <w:rPr>
          <w:b w:val="0"/>
          <w:spacing w:val="-3"/>
        </w:rPr>
        <w:t>questionnements </w:t>
      </w:r>
      <w:r>
        <w:rPr>
          <w:b w:val="0"/>
        </w:rPr>
        <w:t>sur </w:t>
      </w:r>
      <w:r>
        <w:rPr>
          <w:b w:val="0"/>
          <w:spacing w:val="-4"/>
        </w:rPr>
        <w:t>l’avenir </w:t>
      </w:r>
      <w:r>
        <w:rPr>
          <w:b w:val="0"/>
          <w:spacing w:val="-3"/>
        </w:rPr>
        <w:t>de </w:t>
      </w:r>
      <w:r>
        <w:rPr>
          <w:b w:val="0"/>
          <w:spacing w:val="-4"/>
        </w:rPr>
        <w:t>l’enfant, </w:t>
      </w:r>
      <w:r>
        <w:rPr>
          <w:b w:val="0"/>
        </w:rPr>
        <w:t>et sur son </w:t>
      </w:r>
      <w:r>
        <w:rPr>
          <w:b w:val="0"/>
          <w:spacing w:val="-3"/>
        </w:rPr>
        <w:t>propre </w:t>
      </w:r>
      <w:r>
        <w:rPr>
          <w:b w:val="0"/>
          <w:spacing w:val="-4"/>
        </w:rPr>
        <w:t>avenir. </w:t>
      </w:r>
      <w:r>
        <w:rPr>
          <w:b w:val="0"/>
          <w:spacing w:val="-3"/>
        </w:rPr>
        <w:t>Souvent, </w:t>
      </w:r>
      <w:r>
        <w:rPr>
          <w:b w:val="0"/>
        </w:rPr>
        <w:t>il </w:t>
      </w:r>
      <w:r>
        <w:rPr>
          <w:b w:val="0"/>
          <w:spacing w:val="-3"/>
        </w:rPr>
        <w:t>reste encore </w:t>
      </w:r>
      <w:r>
        <w:rPr>
          <w:b w:val="0"/>
        </w:rPr>
        <w:t>à </w:t>
      </w:r>
      <w:r>
        <w:rPr>
          <w:b w:val="0"/>
          <w:spacing w:val="-3"/>
        </w:rPr>
        <w:t>affronter </w:t>
      </w:r>
      <w:r>
        <w:rPr>
          <w:b w:val="0"/>
        </w:rPr>
        <w:t>le deuil ou la </w:t>
      </w:r>
      <w:r>
        <w:rPr>
          <w:b w:val="0"/>
          <w:spacing w:val="-3"/>
        </w:rPr>
        <w:t>déception </w:t>
      </w:r>
      <w:r>
        <w:rPr>
          <w:b w:val="0"/>
        </w:rPr>
        <w:t>à </w:t>
      </w:r>
      <w:r>
        <w:rPr>
          <w:b w:val="0"/>
          <w:spacing w:val="-3"/>
        </w:rPr>
        <w:t>l’idée  de  </w:t>
      </w:r>
      <w:r>
        <w:rPr>
          <w:b w:val="0"/>
        </w:rPr>
        <w:t>ce qui aurait pu être  et </w:t>
      </w:r>
      <w:r>
        <w:rPr>
          <w:b w:val="0"/>
          <w:spacing w:val="-3"/>
        </w:rPr>
        <w:t>de </w:t>
      </w:r>
      <w:r>
        <w:rPr>
          <w:b w:val="0"/>
        </w:rPr>
        <w:t>ce qui est aujourd’hui si </w:t>
      </w:r>
      <w:r>
        <w:rPr>
          <w:b w:val="0"/>
          <w:spacing w:val="-3"/>
        </w:rPr>
        <w:t>différent de </w:t>
      </w:r>
      <w:r>
        <w:rPr>
          <w:b w:val="0"/>
        </w:rPr>
        <w:t>ce </w:t>
      </w:r>
      <w:r>
        <w:rPr>
          <w:b w:val="0"/>
          <w:spacing w:val="-7"/>
        </w:rPr>
        <w:t>qu’on </w:t>
      </w:r>
      <w:r>
        <w:rPr>
          <w:b w:val="0"/>
        </w:rPr>
        <w:t>avait imaginé.</w:t>
      </w:r>
    </w:p>
    <w:p>
      <w:pPr>
        <w:pStyle w:val="BodyText"/>
        <w:spacing w:line="278" w:lineRule="auto" w:before="7"/>
        <w:ind w:left="1133" w:firstLine="396"/>
        <w:jc w:val="both"/>
        <w:rPr>
          <w:b w:val="0"/>
        </w:rPr>
      </w:pPr>
      <w:r>
        <w:rPr>
          <w:b w:val="0"/>
          <w:spacing w:val="-4"/>
        </w:rPr>
        <w:t>C’est,</w:t>
      </w:r>
      <w:r>
        <w:rPr>
          <w:b w:val="0"/>
          <w:spacing w:val="-13"/>
        </w:rPr>
        <w:t> </w:t>
      </w:r>
      <w:r>
        <w:rPr>
          <w:b w:val="0"/>
        </w:rPr>
        <w:t>dans</w:t>
      </w:r>
      <w:r>
        <w:rPr>
          <w:b w:val="0"/>
          <w:spacing w:val="-12"/>
        </w:rPr>
        <w:t> </w:t>
      </w:r>
      <w:r>
        <w:rPr>
          <w:b w:val="0"/>
        </w:rPr>
        <w:t>tous</w:t>
      </w:r>
      <w:r>
        <w:rPr>
          <w:b w:val="0"/>
          <w:spacing w:val="-13"/>
        </w:rPr>
        <w:t> </w:t>
      </w:r>
      <w:r>
        <w:rPr>
          <w:b w:val="0"/>
        </w:rPr>
        <w:t>les</w:t>
      </w:r>
      <w:r>
        <w:rPr>
          <w:b w:val="0"/>
          <w:spacing w:val="-12"/>
        </w:rPr>
        <w:t> </w:t>
      </w:r>
      <w:r>
        <w:rPr>
          <w:b w:val="0"/>
        </w:rPr>
        <w:t>cas,</w:t>
      </w:r>
      <w:r>
        <w:rPr>
          <w:b w:val="0"/>
          <w:spacing w:val="-13"/>
        </w:rPr>
        <w:t> </w:t>
      </w:r>
      <w:r>
        <w:rPr>
          <w:b w:val="0"/>
        </w:rPr>
        <w:t>un</w:t>
      </w:r>
      <w:r>
        <w:rPr>
          <w:b w:val="0"/>
          <w:spacing w:val="-12"/>
        </w:rPr>
        <w:t> </w:t>
      </w:r>
      <w:r>
        <w:rPr>
          <w:b w:val="0"/>
          <w:spacing w:val="-3"/>
        </w:rPr>
        <w:t>long</w:t>
      </w:r>
      <w:r>
        <w:rPr>
          <w:b w:val="0"/>
          <w:spacing w:val="-13"/>
        </w:rPr>
        <w:t> </w:t>
      </w:r>
      <w:r>
        <w:rPr>
          <w:b w:val="0"/>
        </w:rPr>
        <w:t>et</w:t>
      </w:r>
      <w:r>
        <w:rPr>
          <w:b w:val="0"/>
          <w:spacing w:val="-12"/>
        </w:rPr>
        <w:t> </w:t>
      </w:r>
      <w:r>
        <w:rPr>
          <w:b w:val="0"/>
          <w:spacing w:val="-3"/>
        </w:rPr>
        <w:t>intense</w:t>
      </w:r>
      <w:r>
        <w:rPr>
          <w:b w:val="0"/>
          <w:spacing w:val="-12"/>
        </w:rPr>
        <w:t> </w:t>
      </w:r>
      <w:r>
        <w:rPr>
          <w:b w:val="0"/>
        </w:rPr>
        <w:t>processus </w:t>
      </w:r>
      <w:r>
        <w:rPr>
          <w:b w:val="0"/>
          <w:spacing w:val="-3"/>
        </w:rPr>
        <w:t>d’apprentissage  </w:t>
      </w:r>
      <w:r>
        <w:rPr>
          <w:b w:val="0"/>
        </w:rPr>
        <w:t>qui  </w:t>
      </w:r>
      <w:r>
        <w:rPr>
          <w:b w:val="0"/>
          <w:spacing w:val="-3"/>
        </w:rPr>
        <w:t>démarre.  Personnes   </w:t>
      </w:r>
      <w:r>
        <w:rPr>
          <w:b w:val="0"/>
        </w:rPr>
        <w:t>concernées et proches </w:t>
      </w:r>
      <w:r>
        <w:rPr>
          <w:b w:val="0"/>
          <w:spacing w:val="-5"/>
        </w:rPr>
        <w:t>tentent d’obtenir </w:t>
      </w:r>
      <w:r>
        <w:rPr>
          <w:b w:val="0"/>
        </w:rPr>
        <w:t>le </w:t>
      </w:r>
      <w:r>
        <w:rPr>
          <w:b w:val="0"/>
          <w:spacing w:val="-3"/>
        </w:rPr>
        <w:t>plus d’informations possible, </w:t>
      </w:r>
      <w:r>
        <w:rPr>
          <w:b w:val="0"/>
          <w:spacing w:val="-4"/>
        </w:rPr>
        <w:t>mettent </w:t>
      </w:r>
      <w:r>
        <w:rPr>
          <w:b w:val="0"/>
        </w:rPr>
        <w:t>en </w:t>
      </w:r>
      <w:r>
        <w:rPr>
          <w:b w:val="0"/>
          <w:spacing w:val="-3"/>
        </w:rPr>
        <w:t>place </w:t>
      </w:r>
      <w:r>
        <w:rPr>
          <w:b w:val="0"/>
        </w:rPr>
        <w:t>des procédés et des routines. Ceux qui le </w:t>
      </w:r>
      <w:r>
        <w:rPr>
          <w:b w:val="0"/>
          <w:spacing w:val="-3"/>
        </w:rPr>
        <w:t>peuvent sollicitent </w:t>
      </w:r>
      <w:r>
        <w:rPr>
          <w:b w:val="0"/>
        </w:rPr>
        <w:t>la famille au sens large ou les amie•s et certain•e•s </w:t>
      </w:r>
      <w:r>
        <w:rPr>
          <w:b w:val="0"/>
          <w:spacing w:val="-5"/>
        </w:rPr>
        <w:t>vont </w:t>
      </w:r>
      <w:r>
        <w:rPr>
          <w:b w:val="0"/>
          <w:spacing w:val="-4"/>
        </w:rPr>
        <w:t>jusqu’à </w:t>
      </w:r>
      <w:r>
        <w:rPr>
          <w:b w:val="0"/>
        </w:rPr>
        <w:t>créer </w:t>
      </w:r>
      <w:r>
        <w:rPr>
          <w:b w:val="0"/>
          <w:spacing w:val="-3"/>
        </w:rPr>
        <w:t>une </w:t>
      </w:r>
      <w:r>
        <w:rPr>
          <w:b w:val="0"/>
          <w:spacing w:val="-4"/>
        </w:rPr>
        <w:t>petite </w:t>
      </w:r>
      <w:r>
        <w:rPr>
          <w:b w:val="0"/>
        </w:rPr>
        <w:t>organisation</w:t>
      </w:r>
      <w:r>
        <w:rPr>
          <w:b w:val="0"/>
          <w:spacing w:val="-1"/>
        </w:rPr>
        <w:t> </w:t>
      </w:r>
      <w:r>
        <w:rPr>
          <w:b w:val="0"/>
          <w:spacing w:val="-5"/>
        </w:rPr>
        <w:t>d’entraide.</w:t>
      </w:r>
    </w:p>
    <w:p>
      <w:pPr>
        <w:pStyle w:val="BodyText"/>
        <w:rPr>
          <w:b w:val="0"/>
        </w:rPr>
      </w:pPr>
    </w:p>
    <w:p>
      <w:pPr>
        <w:pStyle w:val="BodyText"/>
        <w:spacing w:before="10"/>
        <w:rPr>
          <w:b w:val="0"/>
          <w:sz w:val="25"/>
        </w:rPr>
      </w:pPr>
    </w:p>
    <w:p>
      <w:pPr>
        <w:spacing w:line="242" w:lineRule="auto" w:before="0"/>
        <w:ind w:left="1133" w:right="1767" w:firstLine="0"/>
        <w:jc w:val="left"/>
        <w:rPr>
          <w:rFonts w:ascii="GTSectra-Bold"/>
          <w:b/>
          <w:sz w:val="28"/>
        </w:rPr>
      </w:pPr>
      <w:r>
        <w:rPr>
          <w:rFonts w:ascii="GTSectra-Bold"/>
          <w:b/>
          <w:color w:val="2C2F88"/>
          <w:sz w:val="28"/>
        </w:rPr>
        <w:t>Monika Hasler, maman de Leander</w:t>
      </w:r>
    </w:p>
    <w:p>
      <w:pPr>
        <w:pStyle w:val="BodyText"/>
        <w:spacing w:line="256" w:lineRule="auto" w:before="131"/>
        <w:ind w:left="1133" w:right="239"/>
        <w:rPr>
          <w:rFonts w:ascii="GTWalsheimProLight" w:hAnsi="GTWalsheimProLight"/>
          <w:b w:val="0"/>
        </w:rPr>
      </w:pPr>
      <w:r>
        <w:rPr>
          <w:rFonts w:ascii="GTWalsheimProLight" w:hAnsi="GTWalsheimProLight"/>
          <w:b w:val="0"/>
          <w:color w:val="2C2F88"/>
        </w:rPr>
        <w:t>«Leander était notre premier enfant. Je n’avais donc aucune expérience, je ne pouvais que deviner ce que signifiait l’arrivée d’un enfant. Je n’avais pas non plus d’attentes particulières.</w:t>
      </w:r>
    </w:p>
    <w:p>
      <w:pPr>
        <w:pStyle w:val="BodyText"/>
        <w:spacing w:line="256" w:lineRule="auto" w:before="1"/>
        <w:ind w:left="1133" w:right="89"/>
        <w:rPr>
          <w:rFonts w:ascii="GTWalsheimProLight" w:hAnsi="GTWalsheimProLight"/>
          <w:b w:val="0"/>
        </w:rPr>
      </w:pPr>
      <w:r>
        <w:rPr>
          <w:rFonts w:ascii="GTWalsheimProLight" w:hAnsi="GTWalsheimProLight"/>
          <w:b w:val="0"/>
          <w:color w:val="2C2F88"/>
        </w:rPr>
        <w:t>Leander est né avec une grave malformation des jambes et a dû passer sa première semaine de vie à l’hôpital pédiatrique. Les médecins nous ont assuré qu’il se développerait normalement, mais les mois qui ont suivi ont vite montré qu’il n’en serait rien. J’ai longtemps trouvé de nombreuses raisons expliquant pourquoi il ne se développait pas comme l’enfant des voisins, du même âge.</w:t>
      </w:r>
    </w:p>
    <w:p>
      <w:pPr>
        <w:pStyle w:val="BodyText"/>
        <w:spacing w:line="256" w:lineRule="auto" w:before="3"/>
        <w:ind w:left="1133" w:right="239"/>
        <w:rPr>
          <w:rFonts w:ascii="GTWalsheimProLight" w:hAnsi="GTWalsheimProLight"/>
          <w:b w:val="0"/>
        </w:rPr>
      </w:pPr>
      <w:r>
        <w:rPr>
          <w:rFonts w:ascii="GTWalsheimProLight" w:hAnsi="GTWalsheimProLight"/>
          <w:b w:val="0"/>
          <w:color w:val="2C2F88"/>
        </w:rPr>
        <w:t>Petit à petit, il a bien fallu se rendre à l’évidence: Leander présentait un polyhandicap grave.</w:t>
      </w:r>
    </w:p>
    <w:p>
      <w:pPr>
        <w:pStyle w:val="BodyText"/>
        <w:spacing w:line="256" w:lineRule="auto" w:before="1"/>
        <w:ind w:left="1133" w:firstLine="396"/>
        <w:rPr>
          <w:rFonts w:ascii="GTWalsheimProLight" w:hAnsi="GTWalsheimProLight"/>
          <w:b w:val="0"/>
        </w:rPr>
      </w:pPr>
      <w:r>
        <w:rPr>
          <w:rFonts w:ascii="GTWalsheimProLight" w:hAnsi="GTWalsheimProLight"/>
          <w:b w:val="0"/>
          <w:color w:val="2C2F88"/>
        </w:rPr>
        <w:t>Après tant d’espoir, le choc n’en a été que plus violent. Les premières années surtout, nous avons sous-estimé l’ampleur de son handicap, avant de finalement affronter la réalité en face et d’accep- ter la situation. Très vite, le handicap de Leander nous a forcés à ralentir notre quotidien. Nous prenons délibérément chaque chose en son temps et chaque journée comme elle vient, car il est presque impossible d’entreprendre quoi que ce</w:t>
      </w:r>
    </w:p>
    <w:p>
      <w:pPr>
        <w:pStyle w:val="BodyText"/>
        <w:spacing w:line="256" w:lineRule="auto" w:before="100"/>
        <w:ind w:left="242" w:right="1183"/>
        <w:rPr>
          <w:rFonts w:ascii="GTWalsheimProLight" w:hAnsi="GTWalsheimProLight"/>
          <w:b w:val="0"/>
        </w:rPr>
      </w:pPr>
      <w:r>
        <w:rPr/>
        <w:br w:type="column"/>
      </w:r>
      <w:r>
        <w:rPr>
          <w:rFonts w:ascii="GTWalsheimProLight" w:hAnsi="GTWalsheimProLight"/>
          <w:b w:val="0"/>
          <w:color w:val="2C2F88"/>
        </w:rPr>
        <w:t>soit spontanément. Tout doit être planifié. Cela a aussi changé nos rapports avec les autres: nous n’avons plus pu participer à toutes les activités de notre cercle d’ami·e·s et avons souvent dû annuler à la dernière minute. Nous avons perdu certains contacts, mais d’autres se sont créés.</w:t>
      </w:r>
    </w:p>
    <w:p>
      <w:pPr>
        <w:pStyle w:val="BodyText"/>
        <w:spacing w:line="256" w:lineRule="auto" w:before="2"/>
        <w:ind w:left="242" w:right="1183" w:firstLine="396"/>
        <w:rPr>
          <w:rFonts w:ascii="GTWalsheimProLight" w:hAnsi="GTWalsheimProLight"/>
          <w:b w:val="0"/>
        </w:rPr>
      </w:pPr>
      <w:r>
        <w:rPr>
          <w:rFonts w:ascii="GTWalsheimProLight" w:hAnsi="GTWalsheimProLight"/>
          <w:b w:val="0"/>
          <w:color w:val="2C2F88"/>
        </w:rPr>
        <w:t>Chaque cas étant différent, il est difficile de donner des conseils à d’autres personnes concer- nées. Je dirais malgré tout qu’il est important d’entretenir une communication ouverte avec tout le monde et de parler directement de ce qui ne va pas pour l’enfant ou pour la famille, car personne ne le connaît mieux que nous. Il faut se faire confiance et accueillir de façon critique les conseils ou informations, même lorsqu’ils émanent de spécialistes.</w:t>
      </w:r>
    </w:p>
    <w:p>
      <w:pPr>
        <w:pStyle w:val="BodyText"/>
        <w:spacing w:line="256" w:lineRule="auto" w:before="3"/>
        <w:ind w:left="242" w:right="1141" w:firstLine="396"/>
        <w:rPr>
          <w:rFonts w:ascii="GTWalsheimProLight" w:hAnsi="GTWalsheimProLight"/>
          <w:b w:val="0"/>
        </w:rPr>
      </w:pPr>
      <w:r>
        <w:rPr>
          <w:rFonts w:ascii="GTWalsheimProLight" w:hAnsi="GTWalsheimProLight"/>
          <w:b w:val="0"/>
          <w:color w:val="2C2F88"/>
        </w:rPr>
        <w:t>Je </w:t>
      </w:r>
      <w:r>
        <w:rPr>
          <w:rFonts w:ascii="GTWalsheimProLight" w:hAnsi="GTWalsheimProLight"/>
          <w:b w:val="0"/>
          <w:color w:val="2C2F88"/>
          <w:spacing w:val="3"/>
        </w:rPr>
        <w:t>conseille aussi </w:t>
      </w:r>
      <w:r>
        <w:rPr>
          <w:rFonts w:ascii="GTWalsheimProLight" w:hAnsi="GTWalsheimProLight"/>
          <w:b w:val="0"/>
          <w:color w:val="2C2F88"/>
        </w:rPr>
        <w:t>de se </w:t>
      </w:r>
      <w:r>
        <w:rPr>
          <w:rFonts w:ascii="GTWalsheimProLight" w:hAnsi="GTWalsheimProLight"/>
          <w:b w:val="0"/>
          <w:color w:val="2C2F88"/>
          <w:spacing w:val="2"/>
        </w:rPr>
        <w:t>faire </w:t>
      </w:r>
      <w:r>
        <w:rPr>
          <w:rFonts w:ascii="GTWalsheimProLight" w:hAnsi="GTWalsheimProLight"/>
          <w:b w:val="0"/>
          <w:color w:val="2C2F88"/>
          <w:spacing w:val="3"/>
        </w:rPr>
        <w:t>aider </w:t>
      </w:r>
      <w:r>
        <w:rPr>
          <w:rFonts w:ascii="GTWalsheimProLight" w:hAnsi="GTWalsheimProLight"/>
          <w:b w:val="0"/>
          <w:color w:val="2C2F88"/>
          <w:spacing w:val="2"/>
        </w:rPr>
        <w:t>très </w:t>
      </w:r>
      <w:r>
        <w:rPr>
          <w:rFonts w:ascii="GTWalsheimProLight" w:hAnsi="GTWalsheimProLight"/>
          <w:b w:val="0"/>
          <w:color w:val="2C2F88"/>
        </w:rPr>
        <w:t>rapide- </w:t>
      </w:r>
      <w:r>
        <w:rPr>
          <w:rFonts w:ascii="GTWalsheimProLight" w:hAnsi="GTWalsheimProLight"/>
          <w:b w:val="0"/>
          <w:color w:val="2C2F88"/>
          <w:spacing w:val="3"/>
        </w:rPr>
        <w:t>ment, parce </w:t>
      </w:r>
      <w:r>
        <w:rPr>
          <w:rFonts w:ascii="GTWalsheimProLight" w:hAnsi="GTWalsheimProLight"/>
          <w:b w:val="0"/>
          <w:color w:val="2C2F88"/>
          <w:spacing w:val="2"/>
        </w:rPr>
        <w:t>que </w:t>
      </w:r>
      <w:r>
        <w:rPr>
          <w:rFonts w:ascii="GTWalsheimProLight" w:hAnsi="GTWalsheimProLight"/>
          <w:b w:val="0"/>
          <w:color w:val="2C2F88"/>
          <w:spacing w:val="3"/>
        </w:rPr>
        <w:t>personne </w:t>
      </w:r>
      <w:r>
        <w:rPr>
          <w:rFonts w:ascii="GTWalsheimProLight" w:hAnsi="GTWalsheimProLight"/>
          <w:b w:val="0"/>
          <w:color w:val="2C2F88"/>
        </w:rPr>
        <w:t>ne </w:t>
      </w:r>
      <w:r>
        <w:rPr>
          <w:rFonts w:ascii="GTWalsheimProLight" w:hAnsi="GTWalsheimProLight"/>
          <w:b w:val="0"/>
          <w:color w:val="2C2F88"/>
          <w:spacing w:val="3"/>
        </w:rPr>
        <w:t>peut </w:t>
      </w:r>
      <w:r>
        <w:rPr>
          <w:rFonts w:ascii="GTWalsheimProLight" w:hAnsi="GTWalsheimProLight"/>
          <w:b w:val="0"/>
          <w:color w:val="2C2F88"/>
          <w:spacing w:val="2"/>
        </w:rPr>
        <w:t>tout faire </w:t>
      </w:r>
      <w:r>
        <w:rPr>
          <w:rFonts w:ascii="GTWalsheimProLight" w:hAnsi="GTWalsheimProLight"/>
          <w:b w:val="0"/>
          <w:color w:val="2C2F88"/>
          <w:spacing w:val="4"/>
        </w:rPr>
        <w:t>par </w:t>
      </w:r>
      <w:r>
        <w:rPr>
          <w:rFonts w:ascii="GTWalsheimProLight" w:hAnsi="GTWalsheimProLight"/>
          <w:b w:val="0"/>
          <w:color w:val="2C2F88"/>
          <w:spacing w:val="3"/>
        </w:rPr>
        <w:t>soi-même </w:t>
      </w:r>
      <w:r>
        <w:rPr>
          <w:rFonts w:ascii="GTWalsheimProLight" w:hAnsi="GTWalsheimProLight"/>
          <w:b w:val="0"/>
          <w:color w:val="2C2F88"/>
        </w:rPr>
        <w:t>et </w:t>
      </w:r>
      <w:r>
        <w:rPr>
          <w:rFonts w:ascii="GTWalsheimProLight" w:hAnsi="GTWalsheimProLight"/>
          <w:b w:val="0"/>
          <w:color w:val="2C2F88"/>
          <w:spacing w:val="2"/>
        </w:rPr>
        <w:t>que </w:t>
      </w:r>
      <w:r>
        <w:rPr>
          <w:rFonts w:ascii="GTWalsheimProLight" w:hAnsi="GTWalsheimProLight"/>
          <w:b w:val="0"/>
          <w:color w:val="2C2F88"/>
        </w:rPr>
        <w:t>la </w:t>
      </w:r>
      <w:r>
        <w:rPr>
          <w:rFonts w:ascii="GTWalsheimProLight" w:hAnsi="GTWalsheimProLight"/>
          <w:b w:val="0"/>
          <w:color w:val="2C2F88"/>
          <w:spacing w:val="3"/>
        </w:rPr>
        <w:t>perfection </w:t>
      </w:r>
      <w:r>
        <w:rPr>
          <w:rFonts w:ascii="GTWalsheimProLight" w:hAnsi="GTWalsheimProLight"/>
          <w:b w:val="0"/>
          <w:color w:val="2C2F88"/>
        </w:rPr>
        <w:t>n’existe </w:t>
      </w:r>
      <w:r>
        <w:rPr>
          <w:rFonts w:ascii="GTWalsheimProLight" w:hAnsi="GTWalsheimProLight"/>
          <w:b w:val="0"/>
          <w:color w:val="2C2F88"/>
          <w:spacing w:val="2"/>
        </w:rPr>
        <w:t>pas. </w:t>
      </w:r>
      <w:r>
        <w:rPr>
          <w:rFonts w:ascii="GTWalsheimProLight" w:hAnsi="GTWalsheimProLight"/>
          <w:b w:val="0"/>
          <w:color w:val="2C2F88"/>
          <w:spacing w:val="3"/>
        </w:rPr>
        <w:t>Cela </w:t>
      </w:r>
      <w:r>
        <w:rPr>
          <w:rFonts w:ascii="GTWalsheimProLight" w:hAnsi="GTWalsheimProLight"/>
          <w:b w:val="0"/>
          <w:color w:val="2C2F88"/>
          <w:spacing w:val="2"/>
        </w:rPr>
        <w:t>n’aide </w:t>
      </w:r>
      <w:r>
        <w:rPr>
          <w:rFonts w:ascii="GTWalsheimProLight" w:hAnsi="GTWalsheimProLight"/>
          <w:b w:val="0"/>
          <w:color w:val="2C2F88"/>
          <w:spacing w:val="3"/>
        </w:rPr>
        <w:t>personne, </w:t>
      </w:r>
      <w:r>
        <w:rPr>
          <w:rFonts w:ascii="GTWalsheimProLight" w:hAnsi="GTWalsheimProLight"/>
          <w:b w:val="0"/>
          <w:color w:val="2C2F88"/>
        </w:rPr>
        <w:t>et </w:t>
      </w:r>
      <w:r>
        <w:rPr>
          <w:rFonts w:ascii="GTWalsheimProLight" w:hAnsi="GTWalsheimProLight"/>
          <w:b w:val="0"/>
          <w:color w:val="2C2F88"/>
          <w:spacing w:val="3"/>
        </w:rPr>
        <w:t>surtout </w:t>
      </w:r>
      <w:r>
        <w:rPr>
          <w:rFonts w:ascii="GTWalsheimProLight" w:hAnsi="GTWalsheimProLight"/>
          <w:b w:val="0"/>
          <w:color w:val="2C2F88"/>
          <w:spacing w:val="2"/>
        </w:rPr>
        <w:t>pas </w:t>
      </w:r>
      <w:r>
        <w:rPr>
          <w:rFonts w:ascii="GTWalsheimProLight" w:hAnsi="GTWalsheimProLight"/>
          <w:b w:val="0"/>
          <w:color w:val="2C2F88"/>
          <w:spacing w:val="3"/>
        </w:rPr>
        <w:t>l’enfant, d’avoir </w:t>
      </w:r>
      <w:r>
        <w:rPr>
          <w:rFonts w:ascii="GTWalsheimProLight" w:hAnsi="GTWalsheimProLight"/>
          <w:b w:val="0"/>
          <w:color w:val="2C2F88"/>
          <w:spacing w:val="2"/>
        </w:rPr>
        <w:t>des </w:t>
      </w:r>
      <w:r>
        <w:rPr>
          <w:rFonts w:ascii="GTWalsheimProLight" w:hAnsi="GTWalsheimProLight"/>
          <w:b w:val="0"/>
          <w:color w:val="2C2F88"/>
          <w:spacing w:val="3"/>
        </w:rPr>
        <w:t>parents </w:t>
      </w:r>
      <w:r>
        <w:rPr>
          <w:rFonts w:ascii="GTWalsheimProLight" w:hAnsi="GTWalsheimProLight"/>
          <w:b w:val="0"/>
          <w:color w:val="2C2F88"/>
        </w:rPr>
        <w:t>à </w:t>
      </w:r>
      <w:r>
        <w:rPr>
          <w:rFonts w:ascii="GTWalsheimProLight" w:hAnsi="GTWalsheimProLight"/>
          <w:b w:val="0"/>
          <w:color w:val="2C2F88"/>
          <w:spacing w:val="3"/>
        </w:rPr>
        <w:t>bout </w:t>
      </w:r>
      <w:r>
        <w:rPr>
          <w:rFonts w:ascii="GTWalsheimProLight" w:hAnsi="GTWalsheimProLight"/>
          <w:b w:val="0"/>
          <w:color w:val="2C2F88"/>
        </w:rPr>
        <w:t>de </w:t>
      </w:r>
      <w:r>
        <w:rPr>
          <w:rFonts w:ascii="GTWalsheimProLight" w:hAnsi="GTWalsheimProLight"/>
          <w:b w:val="0"/>
          <w:color w:val="2C2F88"/>
          <w:spacing w:val="2"/>
        </w:rPr>
        <w:t>forces qui </w:t>
      </w:r>
      <w:r>
        <w:rPr>
          <w:rFonts w:ascii="GTWalsheimProLight" w:hAnsi="GTWalsheimProLight"/>
          <w:b w:val="0"/>
          <w:color w:val="2C2F88"/>
        </w:rPr>
        <w:t>n’ont </w:t>
      </w:r>
      <w:r>
        <w:rPr>
          <w:rFonts w:ascii="GTWalsheimProLight" w:hAnsi="GTWalsheimProLight"/>
          <w:b w:val="0"/>
          <w:color w:val="2C2F88"/>
          <w:spacing w:val="3"/>
        </w:rPr>
        <w:t>plus </w:t>
      </w:r>
      <w:r>
        <w:rPr>
          <w:rFonts w:ascii="GTWalsheimProLight" w:hAnsi="GTWalsheimProLight"/>
          <w:b w:val="0"/>
          <w:color w:val="2C2F88"/>
          <w:spacing w:val="4"/>
        </w:rPr>
        <w:t>de </w:t>
      </w:r>
      <w:r>
        <w:rPr>
          <w:rFonts w:ascii="GTWalsheimProLight" w:hAnsi="GTWalsheimProLight"/>
          <w:b w:val="0"/>
          <w:color w:val="2C2F88"/>
          <w:spacing w:val="2"/>
        </w:rPr>
        <w:t>temps </w:t>
      </w:r>
      <w:r>
        <w:rPr>
          <w:rFonts w:ascii="GTWalsheimProLight" w:hAnsi="GTWalsheimProLight"/>
          <w:b w:val="0"/>
          <w:color w:val="2C2F88"/>
        </w:rPr>
        <w:t>ni </w:t>
      </w:r>
      <w:r>
        <w:rPr>
          <w:rFonts w:ascii="GTWalsheimProLight" w:hAnsi="GTWalsheimProLight"/>
          <w:b w:val="0"/>
          <w:color w:val="2C2F88"/>
          <w:spacing w:val="3"/>
        </w:rPr>
        <w:t>pour </w:t>
      </w:r>
      <w:r>
        <w:rPr>
          <w:rFonts w:ascii="GTWalsheimProLight" w:hAnsi="GTWalsheimProLight"/>
          <w:b w:val="0"/>
          <w:color w:val="2C2F88"/>
          <w:spacing w:val="2"/>
        </w:rPr>
        <w:t>eux </w:t>
      </w:r>
      <w:r>
        <w:rPr>
          <w:rFonts w:ascii="GTWalsheimProLight" w:hAnsi="GTWalsheimProLight"/>
          <w:b w:val="0"/>
          <w:color w:val="2C2F88"/>
        </w:rPr>
        <w:t>ni </w:t>
      </w:r>
      <w:r>
        <w:rPr>
          <w:rFonts w:ascii="GTWalsheimProLight" w:hAnsi="GTWalsheimProLight"/>
          <w:b w:val="0"/>
          <w:color w:val="2C2F88"/>
          <w:spacing w:val="3"/>
        </w:rPr>
        <w:t>pour </w:t>
      </w:r>
      <w:r>
        <w:rPr>
          <w:rFonts w:ascii="GTWalsheimProLight" w:hAnsi="GTWalsheimProLight"/>
          <w:b w:val="0"/>
          <w:color w:val="2C2F88"/>
          <w:spacing w:val="2"/>
        </w:rPr>
        <w:t>leurs </w:t>
      </w:r>
      <w:r>
        <w:rPr>
          <w:rFonts w:ascii="GTWalsheimProLight" w:hAnsi="GTWalsheimProLight"/>
          <w:b w:val="0"/>
          <w:color w:val="2C2F88"/>
          <w:spacing w:val="3"/>
        </w:rPr>
        <w:t>autres </w:t>
      </w:r>
      <w:r>
        <w:rPr>
          <w:rFonts w:ascii="GTWalsheimProLight" w:hAnsi="GTWalsheimProLight"/>
          <w:b w:val="0"/>
          <w:color w:val="2C2F88"/>
          <w:spacing w:val="2"/>
        </w:rPr>
        <w:t>enfants. </w:t>
      </w:r>
      <w:r>
        <w:rPr>
          <w:rFonts w:ascii="GTWalsheimProLight" w:hAnsi="GTWalsheimProLight"/>
          <w:b w:val="0"/>
          <w:color w:val="2C2F88"/>
          <w:spacing w:val="4"/>
        </w:rPr>
        <w:t>Il   </w:t>
      </w:r>
      <w:r>
        <w:rPr>
          <w:rFonts w:ascii="GTWalsheimProLight" w:hAnsi="GTWalsheimProLight"/>
          <w:b w:val="0"/>
          <w:color w:val="2C2F88"/>
        </w:rPr>
        <w:t>ne faut </w:t>
      </w:r>
      <w:r>
        <w:rPr>
          <w:rFonts w:ascii="GTWalsheimProLight" w:hAnsi="GTWalsheimProLight"/>
          <w:b w:val="0"/>
          <w:color w:val="2C2F88"/>
          <w:spacing w:val="2"/>
        </w:rPr>
        <w:t>pas non </w:t>
      </w:r>
      <w:r>
        <w:rPr>
          <w:rFonts w:ascii="GTWalsheimProLight" w:hAnsi="GTWalsheimProLight"/>
          <w:b w:val="0"/>
          <w:color w:val="2C2F88"/>
          <w:spacing w:val="3"/>
        </w:rPr>
        <w:t>plus </w:t>
      </w:r>
      <w:r>
        <w:rPr>
          <w:rFonts w:ascii="GTWalsheimProLight" w:hAnsi="GTWalsheimProLight"/>
          <w:b w:val="0"/>
          <w:color w:val="2C2F88"/>
        </w:rPr>
        <w:t>se </w:t>
      </w:r>
      <w:r>
        <w:rPr>
          <w:rFonts w:ascii="GTWalsheimProLight" w:hAnsi="GTWalsheimProLight"/>
          <w:b w:val="0"/>
          <w:color w:val="2C2F88"/>
          <w:spacing w:val="3"/>
        </w:rPr>
        <w:t>laisser enfermer dans </w:t>
      </w:r>
      <w:r>
        <w:rPr>
          <w:rFonts w:ascii="GTWalsheimProLight" w:hAnsi="GTWalsheimProLight"/>
          <w:b w:val="0"/>
          <w:color w:val="2C2F88"/>
          <w:spacing w:val="4"/>
        </w:rPr>
        <w:t>un </w:t>
      </w:r>
      <w:r>
        <w:rPr>
          <w:rFonts w:ascii="GTWalsheimProLight" w:hAnsi="GTWalsheimProLight"/>
          <w:b w:val="0"/>
          <w:color w:val="2C2F88"/>
          <w:spacing w:val="3"/>
        </w:rPr>
        <w:t>schéma </w:t>
      </w:r>
      <w:r>
        <w:rPr>
          <w:rFonts w:ascii="GTWalsheimProLight" w:hAnsi="GTWalsheimProLight"/>
          <w:b w:val="0"/>
          <w:color w:val="2C2F88"/>
          <w:spacing w:val="2"/>
        </w:rPr>
        <w:t>dicté par les attentes des autres. </w:t>
      </w:r>
      <w:r>
        <w:rPr>
          <w:rFonts w:ascii="GTWalsheimProLight" w:hAnsi="GTWalsheimProLight"/>
          <w:b w:val="0"/>
          <w:color w:val="2C2F88"/>
          <w:spacing w:val="4"/>
        </w:rPr>
        <w:t>Quand </w:t>
      </w:r>
      <w:r>
        <w:rPr>
          <w:rFonts w:ascii="GTWalsheimProLight" w:hAnsi="GTWalsheimProLight"/>
          <w:b w:val="0"/>
          <w:color w:val="2C2F88"/>
        </w:rPr>
        <w:t>on a un </w:t>
      </w:r>
      <w:r>
        <w:rPr>
          <w:rFonts w:ascii="GTWalsheimProLight" w:hAnsi="GTWalsheimProLight"/>
          <w:b w:val="0"/>
          <w:color w:val="2C2F88"/>
          <w:spacing w:val="2"/>
        </w:rPr>
        <w:t>enfant </w:t>
      </w:r>
      <w:r>
        <w:rPr>
          <w:rFonts w:ascii="GTWalsheimProLight" w:hAnsi="GTWalsheimProLight"/>
          <w:b w:val="0"/>
          <w:color w:val="2C2F88"/>
        </w:rPr>
        <w:t>avec </w:t>
      </w:r>
      <w:r>
        <w:rPr>
          <w:rFonts w:ascii="GTWalsheimProLight" w:hAnsi="GTWalsheimProLight"/>
          <w:b w:val="0"/>
          <w:color w:val="2C2F88"/>
          <w:spacing w:val="3"/>
        </w:rPr>
        <w:t>handicap, </w:t>
      </w:r>
      <w:r>
        <w:rPr>
          <w:rFonts w:ascii="GTWalsheimProLight" w:hAnsi="GTWalsheimProLight"/>
          <w:b w:val="0"/>
          <w:color w:val="2C2F88"/>
        </w:rPr>
        <w:t>on a </w:t>
      </w:r>
      <w:r>
        <w:rPr>
          <w:rFonts w:ascii="GTWalsheimProLight" w:hAnsi="GTWalsheimProLight"/>
          <w:b w:val="0"/>
          <w:color w:val="2C2F88"/>
          <w:spacing w:val="2"/>
        </w:rPr>
        <w:t>tout </w:t>
      </w:r>
      <w:r>
        <w:rPr>
          <w:rFonts w:ascii="GTWalsheimProLight" w:hAnsi="GTWalsheimProLight"/>
          <w:b w:val="0"/>
          <w:color w:val="2C2F88"/>
          <w:spacing w:val="3"/>
        </w:rPr>
        <w:t>simple- ment </w:t>
      </w:r>
      <w:r>
        <w:rPr>
          <w:rFonts w:ascii="GTWalsheimProLight" w:hAnsi="GTWalsheimProLight"/>
          <w:b w:val="0"/>
          <w:color w:val="2C2F88"/>
        </w:rPr>
        <w:t>un </w:t>
      </w:r>
      <w:r>
        <w:rPr>
          <w:rFonts w:ascii="GTWalsheimProLight" w:hAnsi="GTWalsheimProLight"/>
          <w:b w:val="0"/>
          <w:color w:val="2C2F88"/>
          <w:spacing w:val="2"/>
        </w:rPr>
        <w:t>autre </w:t>
      </w:r>
      <w:r>
        <w:rPr>
          <w:rFonts w:ascii="GTWalsheimProLight" w:hAnsi="GTWalsheimProLight"/>
          <w:b w:val="0"/>
          <w:color w:val="2C2F88"/>
          <w:spacing w:val="3"/>
        </w:rPr>
        <w:t>rythme </w:t>
      </w:r>
      <w:r>
        <w:rPr>
          <w:rFonts w:ascii="GTWalsheimProLight" w:hAnsi="GTWalsheimProLight"/>
          <w:b w:val="0"/>
          <w:color w:val="2C2F88"/>
          <w:spacing w:val="2"/>
        </w:rPr>
        <w:t>que les </w:t>
      </w:r>
      <w:r>
        <w:rPr>
          <w:rFonts w:ascii="GTWalsheimProLight" w:hAnsi="GTWalsheimProLight"/>
          <w:b w:val="0"/>
          <w:color w:val="2C2F88"/>
          <w:spacing w:val="3"/>
        </w:rPr>
        <w:t>autres familles. </w:t>
      </w:r>
      <w:r>
        <w:rPr>
          <w:rFonts w:ascii="GTWalsheimProLight" w:hAnsi="GTWalsheimProLight"/>
          <w:b w:val="0"/>
          <w:color w:val="2C2F88"/>
        </w:rPr>
        <w:t>On </w:t>
      </w:r>
      <w:r>
        <w:rPr>
          <w:rFonts w:ascii="GTWalsheimProLight" w:hAnsi="GTWalsheimProLight"/>
          <w:b w:val="0"/>
          <w:color w:val="2C2F88"/>
          <w:spacing w:val="-17"/>
        </w:rPr>
        <w:t>a </w:t>
      </w:r>
      <w:r>
        <w:rPr>
          <w:rFonts w:ascii="GTWalsheimProLight" w:hAnsi="GTWalsheimProLight"/>
          <w:b w:val="0"/>
          <w:color w:val="2C2F88"/>
          <w:spacing w:val="3"/>
        </w:rPr>
        <w:t>d’autres problèmes </w:t>
      </w:r>
      <w:r>
        <w:rPr>
          <w:rFonts w:ascii="GTWalsheimProLight" w:hAnsi="GTWalsheimProLight"/>
          <w:b w:val="0"/>
          <w:color w:val="2C2F88"/>
        </w:rPr>
        <w:t>et </w:t>
      </w:r>
      <w:r>
        <w:rPr>
          <w:rFonts w:ascii="GTWalsheimProLight" w:hAnsi="GTWalsheimProLight"/>
          <w:b w:val="0"/>
          <w:color w:val="2C2F88"/>
          <w:spacing w:val="3"/>
        </w:rPr>
        <w:t>d’autres besoins. </w:t>
      </w:r>
      <w:r>
        <w:rPr>
          <w:rFonts w:ascii="GTWalsheimProLight" w:hAnsi="GTWalsheimProLight"/>
          <w:b w:val="0"/>
          <w:color w:val="2C2F88"/>
        </w:rPr>
        <w:t>Ce n’est </w:t>
      </w:r>
      <w:r>
        <w:rPr>
          <w:rFonts w:ascii="GTWalsheimProLight" w:hAnsi="GTWalsheimProLight"/>
          <w:b w:val="0"/>
          <w:color w:val="2C2F88"/>
          <w:spacing w:val="2"/>
        </w:rPr>
        <w:t>pas une </w:t>
      </w:r>
      <w:r>
        <w:rPr>
          <w:rFonts w:ascii="GTWalsheimProLight" w:hAnsi="GTWalsheimProLight"/>
          <w:b w:val="0"/>
          <w:color w:val="2C2F88"/>
          <w:spacing w:val="3"/>
        </w:rPr>
        <w:t>opinion, </w:t>
      </w:r>
      <w:r>
        <w:rPr>
          <w:rFonts w:ascii="GTWalsheimProLight" w:hAnsi="GTWalsheimProLight"/>
          <w:b w:val="0"/>
          <w:color w:val="2C2F88"/>
          <w:spacing w:val="2"/>
        </w:rPr>
        <w:t>c’est </w:t>
      </w:r>
      <w:r>
        <w:rPr>
          <w:rFonts w:ascii="GTWalsheimProLight" w:hAnsi="GTWalsheimProLight"/>
          <w:b w:val="0"/>
          <w:color w:val="2C2F88"/>
        </w:rPr>
        <w:t>un</w:t>
      </w:r>
      <w:r>
        <w:rPr>
          <w:rFonts w:ascii="GTWalsheimProLight" w:hAnsi="GTWalsheimProLight"/>
          <w:b w:val="0"/>
          <w:color w:val="2C2F88"/>
          <w:spacing w:val="33"/>
        </w:rPr>
        <w:t> </w:t>
      </w:r>
      <w:r>
        <w:rPr>
          <w:rFonts w:ascii="GTWalsheimProLight" w:hAnsi="GTWalsheimProLight"/>
          <w:b w:val="0"/>
          <w:color w:val="2C2F88"/>
          <w:spacing w:val="3"/>
        </w:rPr>
        <w:t>fait.</w:t>
      </w:r>
    </w:p>
    <w:p>
      <w:pPr>
        <w:pStyle w:val="BodyText"/>
        <w:spacing w:line="256" w:lineRule="auto" w:before="5"/>
        <w:ind w:left="242" w:right="1232" w:firstLine="396"/>
        <w:rPr>
          <w:rFonts w:ascii="GTWalsheimProLight" w:hAnsi="GTWalsheimProLight"/>
          <w:b w:val="0"/>
        </w:rPr>
      </w:pPr>
      <w:r>
        <w:rPr>
          <w:rFonts w:ascii="GTWalsheimProLight" w:hAnsi="GTWalsheimProLight"/>
          <w:b w:val="0"/>
          <w:color w:val="2C2F88"/>
        </w:rPr>
        <w:t>En </w:t>
      </w:r>
      <w:r>
        <w:rPr>
          <w:rFonts w:ascii="GTWalsheimProLight" w:hAnsi="GTWalsheimProLight"/>
          <w:b w:val="0"/>
          <w:color w:val="2C2F88"/>
          <w:spacing w:val="3"/>
        </w:rPr>
        <w:t>plus </w:t>
      </w:r>
      <w:r>
        <w:rPr>
          <w:rFonts w:ascii="GTWalsheimProLight" w:hAnsi="GTWalsheimProLight"/>
          <w:b w:val="0"/>
          <w:color w:val="2C2F88"/>
        </w:rPr>
        <w:t>de </w:t>
      </w:r>
      <w:r>
        <w:rPr>
          <w:rFonts w:ascii="GTWalsheimProLight" w:hAnsi="GTWalsheimProLight"/>
          <w:b w:val="0"/>
          <w:color w:val="2C2F88"/>
          <w:spacing w:val="3"/>
        </w:rPr>
        <w:t>nous </w:t>
      </w:r>
      <w:r>
        <w:rPr>
          <w:rFonts w:ascii="GTWalsheimProLight" w:hAnsi="GTWalsheimProLight"/>
          <w:b w:val="0"/>
          <w:color w:val="2C2F88"/>
        </w:rPr>
        <w:t>avoir </w:t>
      </w:r>
      <w:r>
        <w:rPr>
          <w:rFonts w:ascii="GTWalsheimProLight" w:hAnsi="GTWalsheimProLight"/>
          <w:b w:val="0"/>
          <w:color w:val="2C2F88"/>
          <w:spacing w:val="3"/>
        </w:rPr>
        <w:t>grandement aidés </w:t>
      </w:r>
      <w:r>
        <w:rPr>
          <w:rFonts w:ascii="GTWalsheimProLight" w:hAnsi="GTWalsheimProLight"/>
          <w:b w:val="0"/>
          <w:color w:val="2C2F88"/>
          <w:spacing w:val="4"/>
        </w:rPr>
        <w:t>en </w:t>
      </w:r>
      <w:r>
        <w:rPr>
          <w:rFonts w:ascii="GTWalsheimProLight" w:hAnsi="GTWalsheimProLight"/>
          <w:b w:val="0"/>
          <w:color w:val="2C2F88"/>
          <w:spacing w:val="2"/>
        </w:rPr>
        <w:t>tant que </w:t>
      </w:r>
      <w:r>
        <w:rPr>
          <w:rFonts w:ascii="GTWalsheimProLight" w:hAnsi="GTWalsheimProLight"/>
          <w:b w:val="0"/>
          <w:color w:val="2C2F88"/>
          <w:spacing w:val="3"/>
        </w:rPr>
        <w:t>famille, l’assistance </w:t>
      </w:r>
      <w:r>
        <w:rPr>
          <w:rFonts w:ascii="GTWalsheimProLight" w:hAnsi="GTWalsheimProLight"/>
          <w:b w:val="0"/>
          <w:color w:val="2C2F88"/>
        </w:rPr>
        <w:t>de 30 à 40 </w:t>
      </w:r>
      <w:r>
        <w:rPr>
          <w:rFonts w:ascii="GTWalsheimProLight" w:hAnsi="GTWalsheimProLight"/>
          <w:b w:val="0"/>
          <w:color w:val="2C2F88"/>
          <w:spacing w:val="3"/>
        </w:rPr>
        <w:t>heures  </w:t>
      </w:r>
      <w:r>
        <w:rPr>
          <w:rFonts w:ascii="GTWalsheimProLight" w:hAnsi="GTWalsheimProLight"/>
          <w:b w:val="0"/>
          <w:color w:val="2C2F88"/>
          <w:spacing w:val="2"/>
        </w:rPr>
        <w:t>par </w:t>
      </w:r>
      <w:r>
        <w:rPr>
          <w:rFonts w:ascii="GTWalsheimProLight" w:hAnsi="GTWalsheimProLight"/>
          <w:b w:val="0"/>
          <w:color w:val="2C2F88"/>
          <w:spacing w:val="3"/>
        </w:rPr>
        <w:t>semaine dont nous bénéficions depuis </w:t>
      </w:r>
      <w:r>
        <w:rPr>
          <w:rFonts w:ascii="GTWalsheimProLight" w:hAnsi="GTWalsheimProLight"/>
          <w:b w:val="0"/>
          <w:color w:val="2C2F88"/>
          <w:spacing w:val="2"/>
        </w:rPr>
        <w:t>que </w:t>
      </w:r>
      <w:r>
        <w:rPr>
          <w:rFonts w:ascii="GTWalsheimProLight" w:hAnsi="GTWalsheimProLight"/>
          <w:b w:val="0"/>
          <w:color w:val="2C2F88"/>
          <w:spacing w:val="4"/>
        </w:rPr>
        <w:t>la </w:t>
      </w:r>
      <w:r>
        <w:rPr>
          <w:rFonts w:ascii="GTWalsheimProLight" w:hAnsi="GTWalsheimProLight"/>
          <w:b w:val="0"/>
          <w:color w:val="2C2F88"/>
          <w:spacing w:val="3"/>
        </w:rPr>
        <w:t>possibilité </w:t>
      </w:r>
      <w:r>
        <w:rPr>
          <w:rFonts w:ascii="GTWalsheimProLight" w:hAnsi="GTWalsheimProLight"/>
          <w:b w:val="0"/>
          <w:color w:val="2C2F88"/>
        </w:rPr>
        <w:t>existe a </w:t>
      </w:r>
      <w:r>
        <w:rPr>
          <w:rFonts w:ascii="GTWalsheimProLight" w:hAnsi="GTWalsheimProLight"/>
          <w:b w:val="0"/>
          <w:color w:val="2C2F88"/>
          <w:spacing w:val="3"/>
        </w:rPr>
        <w:t>aussi </w:t>
      </w:r>
      <w:r>
        <w:rPr>
          <w:rFonts w:ascii="GTWalsheimProLight" w:hAnsi="GTWalsheimProLight"/>
          <w:b w:val="0"/>
          <w:color w:val="2C2F88"/>
          <w:spacing w:val="2"/>
        </w:rPr>
        <w:t>offert </w:t>
      </w:r>
      <w:r>
        <w:rPr>
          <w:rFonts w:ascii="GTWalsheimProLight" w:hAnsi="GTWalsheimProLight"/>
          <w:b w:val="0"/>
          <w:color w:val="2C2F88"/>
        </w:rPr>
        <w:t>à </w:t>
      </w:r>
      <w:r>
        <w:rPr>
          <w:rFonts w:ascii="GTWalsheimProLight" w:hAnsi="GTWalsheimProLight"/>
          <w:b w:val="0"/>
          <w:color w:val="2C2F88"/>
          <w:spacing w:val="2"/>
        </w:rPr>
        <w:t>Leander </w:t>
      </w:r>
      <w:r>
        <w:rPr>
          <w:rFonts w:ascii="GTWalsheimProLight" w:hAnsi="GTWalsheimProLight"/>
          <w:b w:val="0"/>
          <w:color w:val="2C2F88"/>
          <w:spacing w:val="4"/>
        </w:rPr>
        <w:t>un </w:t>
      </w:r>
      <w:r>
        <w:rPr>
          <w:rFonts w:ascii="GTWalsheimProLight" w:hAnsi="GTWalsheimProLight"/>
          <w:b w:val="0"/>
          <w:color w:val="2C2F88"/>
          <w:spacing w:val="3"/>
        </w:rPr>
        <w:t>encouragement </w:t>
      </w:r>
      <w:r>
        <w:rPr>
          <w:rFonts w:ascii="GTWalsheimProLight" w:hAnsi="GTWalsheimProLight"/>
          <w:b w:val="0"/>
          <w:color w:val="2C2F88"/>
          <w:spacing w:val="2"/>
        </w:rPr>
        <w:t>précoce </w:t>
      </w:r>
      <w:r>
        <w:rPr>
          <w:rFonts w:ascii="GTWalsheimProLight" w:hAnsi="GTWalsheimProLight"/>
          <w:b w:val="0"/>
          <w:color w:val="2C2F88"/>
        </w:rPr>
        <w:t>et </w:t>
      </w:r>
      <w:r>
        <w:rPr>
          <w:rFonts w:ascii="GTWalsheimProLight" w:hAnsi="GTWalsheimProLight"/>
          <w:b w:val="0"/>
          <w:color w:val="2C2F88"/>
          <w:spacing w:val="3"/>
        </w:rPr>
        <w:t>intensif </w:t>
      </w:r>
      <w:r>
        <w:rPr>
          <w:rFonts w:ascii="GTWalsheimProLight" w:hAnsi="GTWalsheimProLight"/>
          <w:b w:val="0"/>
          <w:color w:val="2C2F88"/>
          <w:spacing w:val="2"/>
        </w:rPr>
        <w:t>qui lui </w:t>
      </w:r>
      <w:r>
        <w:rPr>
          <w:rFonts w:ascii="GTWalsheimProLight" w:hAnsi="GTWalsheimProLight"/>
          <w:b w:val="0"/>
          <w:color w:val="2C2F88"/>
        </w:rPr>
        <w:t>a donné </w:t>
      </w:r>
      <w:r>
        <w:rPr>
          <w:rFonts w:ascii="GTWalsheimProLight" w:hAnsi="GTWalsheimProLight"/>
          <w:b w:val="0"/>
          <w:color w:val="2C2F88"/>
          <w:spacing w:val="2"/>
        </w:rPr>
        <w:t>accès </w:t>
      </w:r>
      <w:r>
        <w:rPr>
          <w:rFonts w:ascii="GTWalsheimProLight" w:hAnsi="GTWalsheimProLight"/>
          <w:b w:val="0"/>
          <w:color w:val="2C2F88"/>
        </w:rPr>
        <w:t>à de </w:t>
      </w:r>
      <w:r>
        <w:rPr>
          <w:rFonts w:ascii="GTWalsheimProLight" w:hAnsi="GTWalsheimProLight"/>
          <w:b w:val="0"/>
          <w:color w:val="2C2F88"/>
          <w:spacing w:val="3"/>
        </w:rPr>
        <w:t>nombreuses </w:t>
      </w:r>
      <w:r>
        <w:rPr>
          <w:rFonts w:ascii="GTWalsheimProLight" w:hAnsi="GTWalsheimProLight"/>
          <w:b w:val="0"/>
          <w:color w:val="2C2F88"/>
          <w:spacing w:val="2"/>
        </w:rPr>
        <w:t>étapes </w:t>
      </w:r>
      <w:r>
        <w:rPr>
          <w:rFonts w:ascii="GTWalsheimProLight" w:hAnsi="GTWalsheimProLight"/>
          <w:b w:val="0"/>
          <w:color w:val="2C2F88"/>
        </w:rPr>
        <w:t>de </w:t>
      </w:r>
      <w:r>
        <w:rPr>
          <w:rFonts w:ascii="GTWalsheimProLight" w:hAnsi="GTWalsheimProLight"/>
          <w:b w:val="0"/>
          <w:color w:val="2C2F88"/>
          <w:spacing w:val="3"/>
        </w:rPr>
        <w:t>développement qu’il </w:t>
      </w:r>
      <w:r>
        <w:rPr>
          <w:rFonts w:ascii="GTWalsheimProLight" w:hAnsi="GTWalsheimProLight"/>
          <w:b w:val="0"/>
          <w:color w:val="2C2F88"/>
          <w:spacing w:val="2"/>
        </w:rPr>
        <w:t>n’aurait </w:t>
      </w:r>
      <w:r>
        <w:rPr>
          <w:rFonts w:ascii="GTWalsheimProLight" w:hAnsi="GTWalsheimProLight"/>
          <w:b w:val="0"/>
          <w:color w:val="2C2F88"/>
        </w:rPr>
        <w:t>pu </w:t>
      </w:r>
      <w:r>
        <w:rPr>
          <w:rFonts w:ascii="GTWalsheimProLight" w:hAnsi="GTWalsheimProLight"/>
          <w:b w:val="0"/>
          <w:color w:val="2C2F88"/>
          <w:spacing w:val="3"/>
        </w:rPr>
        <w:t>sinon </w:t>
      </w:r>
      <w:r>
        <w:rPr>
          <w:rFonts w:ascii="GTWalsheimProLight" w:hAnsi="GTWalsheimProLight"/>
          <w:b w:val="0"/>
          <w:color w:val="2C2F88"/>
        </w:rPr>
        <w:t>réaliser. </w:t>
      </w:r>
      <w:r>
        <w:rPr>
          <w:rFonts w:ascii="GTWalsheimProLight" w:hAnsi="GTWalsheimProLight"/>
          <w:b w:val="0"/>
          <w:color w:val="2C2F88"/>
          <w:spacing w:val="3"/>
        </w:rPr>
        <w:t>Mais accepter l’aide, </w:t>
      </w:r>
      <w:r>
        <w:rPr>
          <w:rFonts w:ascii="GTWalsheimProLight" w:hAnsi="GTWalsheimProLight"/>
          <w:b w:val="0"/>
          <w:color w:val="2C2F88"/>
          <w:spacing w:val="2"/>
        </w:rPr>
        <w:t>cela </w:t>
      </w:r>
      <w:r>
        <w:rPr>
          <w:rFonts w:ascii="GTWalsheimProLight" w:hAnsi="GTWalsheimProLight"/>
          <w:b w:val="0"/>
          <w:color w:val="2C2F88"/>
        </w:rPr>
        <w:t>veut </w:t>
      </w:r>
      <w:r>
        <w:rPr>
          <w:rFonts w:ascii="GTWalsheimProLight" w:hAnsi="GTWalsheimProLight"/>
          <w:b w:val="0"/>
          <w:color w:val="2C2F88"/>
          <w:spacing w:val="3"/>
        </w:rPr>
        <w:t>aussi </w:t>
      </w:r>
      <w:r>
        <w:rPr>
          <w:rFonts w:ascii="GTWalsheimProLight" w:hAnsi="GTWalsheimProLight"/>
          <w:b w:val="0"/>
          <w:color w:val="2C2F88"/>
          <w:spacing w:val="2"/>
        </w:rPr>
        <w:t>dire pouvoir </w:t>
      </w:r>
      <w:r>
        <w:rPr>
          <w:rFonts w:ascii="GTWalsheimProLight" w:hAnsi="GTWalsheimProLight"/>
          <w:b w:val="0"/>
          <w:color w:val="2C2F88"/>
          <w:spacing w:val="3"/>
        </w:rPr>
        <w:t>lâcher</w:t>
      </w:r>
      <w:r>
        <w:rPr>
          <w:rFonts w:ascii="GTWalsheimProLight" w:hAnsi="GTWalsheimProLight"/>
          <w:b w:val="0"/>
          <w:color w:val="2C2F88"/>
          <w:spacing w:val="56"/>
        </w:rPr>
        <w:t> </w:t>
      </w:r>
      <w:r>
        <w:rPr>
          <w:rFonts w:ascii="GTWalsheimProLight" w:hAnsi="GTWalsheimProLight"/>
          <w:b w:val="0"/>
          <w:color w:val="2C2F88"/>
          <w:spacing w:val="3"/>
        </w:rPr>
        <w:t>prise.</w:t>
      </w:r>
    </w:p>
    <w:p>
      <w:pPr>
        <w:pStyle w:val="BodyText"/>
        <w:spacing w:line="256" w:lineRule="auto" w:before="3"/>
        <w:ind w:left="242" w:right="1183"/>
        <w:rPr>
          <w:rFonts w:ascii="GTWalsheimProLight" w:hAnsi="GTWalsheimProLight"/>
          <w:b w:val="0"/>
        </w:rPr>
      </w:pPr>
      <w:r>
        <w:rPr>
          <w:rFonts w:ascii="GTWalsheimProLight" w:hAnsi="GTWalsheimProLight"/>
          <w:b w:val="0"/>
          <w:color w:val="2C2F88"/>
        </w:rPr>
        <w:t>Pour nous, il est important que Leander ait aussi d’autres personnes de référence et qu’il existe des lieux d’accueil qu’il connaît et où il se sent bien.</w:t>
      </w:r>
    </w:p>
    <w:p>
      <w:pPr>
        <w:pStyle w:val="BodyText"/>
        <w:spacing w:line="256" w:lineRule="auto" w:before="1"/>
        <w:ind w:left="242" w:right="1353"/>
        <w:rPr>
          <w:rFonts w:ascii="GTWalsheimProLight" w:hAnsi="GTWalsheimProLight"/>
          <w:b w:val="0"/>
        </w:rPr>
      </w:pPr>
      <w:r>
        <w:rPr>
          <w:rFonts w:ascii="GTWalsheimProLight" w:hAnsi="GTWalsheimProLight"/>
          <w:b w:val="0"/>
          <w:color w:val="2C2F88"/>
        </w:rPr>
        <w:t>Cela fait pour nous partie de la prévoyance, car nous n’attendons pas de la part de ses petits frères qu’ils reprennent un jour notre rôle de parents.</w:t>
      </w:r>
    </w:p>
    <w:p>
      <w:pPr>
        <w:pStyle w:val="BodyText"/>
        <w:spacing w:line="256" w:lineRule="auto" w:before="1"/>
        <w:ind w:left="242" w:right="1183" w:firstLine="396"/>
        <w:rPr>
          <w:rFonts w:ascii="GTWalsheimProLight" w:hAnsi="GTWalsheimProLight"/>
          <w:b w:val="0"/>
        </w:rPr>
      </w:pPr>
      <w:r>
        <w:rPr>
          <w:rFonts w:ascii="GTWalsheimProLight" w:hAnsi="GTWalsheimProLight"/>
          <w:b w:val="0"/>
          <w:color w:val="2C2F88"/>
        </w:rPr>
        <w:t>Avoir un </w:t>
      </w:r>
      <w:r>
        <w:rPr>
          <w:rFonts w:ascii="GTWalsheimProLight" w:hAnsi="GTWalsheimProLight"/>
          <w:b w:val="0"/>
          <w:color w:val="2C2F88"/>
          <w:spacing w:val="2"/>
        </w:rPr>
        <w:t>enfant </w:t>
      </w:r>
      <w:r>
        <w:rPr>
          <w:rFonts w:ascii="GTWalsheimProLight" w:hAnsi="GTWalsheimProLight"/>
          <w:b w:val="0"/>
          <w:color w:val="2C2F88"/>
        </w:rPr>
        <w:t>avec </w:t>
      </w:r>
      <w:r>
        <w:rPr>
          <w:rFonts w:ascii="GTWalsheimProLight" w:hAnsi="GTWalsheimProLight"/>
          <w:b w:val="0"/>
          <w:color w:val="2C2F88"/>
          <w:spacing w:val="3"/>
        </w:rPr>
        <w:t>handicap, </w:t>
      </w:r>
      <w:r>
        <w:rPr>
          <w:rFonts w:ascii="GTWalsheimProLight" w:hAnsi="GTWalsheimProLight"/>
          <w:b w:val="0"/>
          <w:color w:val="2C2F88"/>
          <w:spacing w:val="2"/>
        </w:rPr>
        <w:t>cela veut </w:t>
      </w:r>
      <w:r>
        <w:rPr>
          <w:rFonts w:ascii="GTWalsheimProLight" w:hAnsi="GTWalsheimProLight"/>
          <w:b w:val="0"/>
          <w:color w:val="2C2F88"/>
          <w:spacing w:val="3"/>
        </w:rPr>
        <w:t>généralement </w:t>
      </w:r>
      <w:r>
        <w:rPr>
          <w:rFonts w:ascii="GTWalsheimProLight" w:hAnsi="GTWalsheimProLight"/>
          <w:b w:val="0"/>
          <w:color w:val="2C2F88"/>
          <w:spacing w:val="2"/>
        </w:rPr>
        <w:t>dire </w:t>
      </w:r>
      <w:r>
        <w:rPr>
          <w:rFonts w:ascii="GTWalsheimProLight" w:hAnsi="GTWalsheimProLight"/>
          <w:b w:val="0"/>
          <w:color w:val="2C2F88"/>
          <w:spacing w:val="3"/>
        </w:rPr>
        <w:t>beaucoup d’inquiétudes </w:t>
      </w:r>
      <w:r>
        <w:rPr>
          <w:rFonts w:ascii="GTWalsheimProLight" w:hAnsi="GTWalsheimProLight"/>
          <w:b w:val="0"/>
          <w:color w:val="2C2F88"/>
        </w:rPr>
        <w:t>à </w:t>
      </w:r>
      <w:r>
        <w:rPr>
          <w:rFonts w:ascii="GTWalsheimProLight" w:hAnsi="GTWalsheimProLight"/>
          <w:b w:val="0"/>
          <w:color w:val="2C2F88"/>
          <w:spacing w:val="3"/>
        </w:rPr>
        <w:t>endurer </w:t>
      </w:r>
      <w:r>
        <w:rPr>
          <w:rFonts w:ascii="GTWalsheimProLight" w:hAnsi="GTWalsheimProLight"/>
          <w:b w:val="0"/>
          <w:color w:val="2C2F88"/>
        </w:rPr>
        <w:t>et un </w:t>
      </w:r>
      <w:r>
        <w:rPr>
          <w:rFonts w:ascii="GTWalsheimProLight" w:hAnsi="GTWalsheimProLight"/>
          <w:b w:val="0"/>
          <w:color w:val="2C2F88"/>
          <w:spacing w:val="3"/>
        </w:rPr>
        <w:t>important </w:t>
      </w:r>
      <w:r>
        <w:rPr>
          <w:rFonts w:ascii="GTWalsheimProLight" w:hAnsi="GTWalsheimProLight"/>
          <w:b w:val="0"/>
          <w:color w:val="2C2F88"/>
          <w:spacing w:val="2"/>
        </w:rPr>
        <w:t>travail </w:t>
      </w:r>
      <w:r>
        <w:rPr>
          <w:rFonts w:ascii="GTWalsheimProLight" w:hAnsi="GTWalsheimProLight"/>
          <w:b w:val="0"/>
          <w:color w:val="2C2F88"/>
        </w:rPr>
        <w:t>de </w:t>
      </w:r>
      <w:r>
        <w:rPr>
          <w:rFonts w:ascii="GTWalsheimProLight" w:hAnsi="GTWalsheimProLight"/>
          <w:b w:val="0"/>
          <w:color w:val="2C2F88"/>
          <w:spacing w:val="3"/>
        </w:rPr>
        <w:t>réflexion </w:t>
      </w:r>
      <w:r>
        <w:rPr>
          <w:rFonts w:ascii="GTWalsheimProLight" w:hAnsi="GTWalsheimProLight"/>
          <w:b w:val="0"/>
          <w:color w:val="2C2F88"/>
        </w:rPr>
        <w:t>à mener. </w:t>
      </w:r>
      <w:r>
        <w:rPr>
          <w:rFonts w:ascii="GTWalsheimProLight" w:hAnsi="GTWalsheimProLight"/>
          <w:b w:val="0"/>
          <w:color w:val="2C2F88"/>
          <w:spacing w:val="3"/>
        </w:rPr>
        <w:t>Sans compter </w:t>
      </w:r>
      <w:r>
        <w:rPr>
          <w:rFonts w:ascii="GTWalsheimProLight" w:hAnsi="GTWalsheimProLight"/>
          <w:b w:val="0"/>
          <w:color w:val="2C2F88"/>
          <w:spacing w:val="2"/>
        </w:rPr>
        <w:t>que </w:t>
      </w:r>
      <w:r>
        <w:rPr>
          <w:rFonts w:ascii="GTWalsheimProLight" w:hAnsi="GTWalsheimProLight"/>
          <w:b w:val="0"/>
          <w:color w:val="2C2F88"/>
        </w:rPr>
        <w:t>le </w:t>
      </w:r>
      <w:r>
        <w:rPr>
          <w:rFonts w:ascii="GTWalsheimProLight" w:hAnsi="GTWalsheimProLight"/>
          <w:b w:val="0"/>
          <w:color w:val="2C2F88"/>
          <w:spacing w:val="3"/>
        </w:rPr>
        <w:t>moindre </w:t>
      </w:r>
      <w:r>
        <w:rPr>
          <w:rFonts w:ascii="GTWalsheimProLight" w:hAnsi="GTWalsheimProLight"/>
          <w:b w:val="0"/>
          <w:color w:val="2C2F88"/>
          <w:spacing w:val="2"/>
        </w:rPr>
        <w:t>problème </w:t>
      </w:r>
      <w:r>
        <w:rPr>
          <w:rFonts w:ascii="GTWalsheimProLight" w:hAnsi="GTWalsheimProLight"/>
          <w:b w:val="0"/>
          <w:color w:val="2C2F88"/>
          <w:spacing w:val="4"/>
        </w:rPr>
        <w:t>de </w:t>
      </w:r>
      <w:r>
        <w:rPr>
          <w:rFonts w:ascii="GTWalsheimProLight" w:hAnsi="GTWalsheimProLight"/>
          <w:b w:val="0"/>
          <w:color w:val="2C2F88"/>
          <w:spacing w:val="2"/>
        </w:rPr>
        <w:t>santé </w:t>
      </w:r>
      <w:r>
        <w:rPr>
          <w:rFonts w:ascii="GTWalsheimProLight" w:hAnsi="GTWalsheimProLight"/>
          <w:b w:val="0"/>
          <w:color w:val="2C2F88"/>
        </w:rPr>
        <w:t>est </w:t>
      </w:r>
      <w:r>
        <w:rPr>
          <w:rFonts w:ascii="GTWalsheimProLight" w:hAnsi="GTWalsheimProLight"/>
          <w:b w:val="0"/>
          <w:color w:val="2C2F88"/>
          <w:spacing w:val="3"/>
        </w:rPr>
        <w:t>beaucoup plus épuisant émotionnelle- ment </w:t>
      </w:r>
      <w:r>
        <w:rPr>
          <w:rFonts w:ascii="GTWalsheimProLight" w:hAnsi="GTWalsheimProLight"/>
          <w:b w:val="0"/>
          <w:color w:val="2C2F88"/>
          <w:spacing w:val="2"/>
        </w:rPr>
        <w:t>qu’avec </w:t>
      </w:r>
      <w:r>
        <w:rPr>
          <w:rFonts w:ascii="GTWalsheimProLight" w:hAnsi="GTWalsheimProLight"/>
          <w:b w:val="0"/>
          <w:color w:val="2C2F88"/>
        </w:rPr>
        <w:t>un </w:t>
      </w:r>
      <w:r>
        <w:rPr>
          <w:rFonts w:ascii="GTWalsheimProLight" w:hAnsi="GTWalsheimProLight"/>
          <w:b w:val="0"/>
          <w:color w:val="2C2F88"/>
          <w:spacing w:val="2"/>
        </w:rPr>
        <w:t>enfant </w:t>
      </w:r>
      <w:r>
        <w:rPr>
          <w:rFonts w:ascii="GTWalsheimProLight" w:hAnsi="GTWalsheimProLight"/>
          <w:b w:val="0"/>
          <w:color w:val="2C2F88"/>
        </w:rPr>
        <w:t>en </w:t>
      </w:r>
      <w:r>
        <w:rPr>
          <w:rFonts w:ascii="GTWalsheimProLight" w:hAnsi="GTWalsheimProLight"/>
          <w:b w:val="0"/>
          <w:color w:val="2C2F88"/>
          <w:spacing w:val="3"/>
        </w:rPr>
        <w:t>bonne </w:t>
      </w:r>
      <w:r>
        <w:rPr>
          <w:rFonts w:ascii="GTWalsheimProLight" w:hAnsi="GTWalsheimProLight"/>
          <w:b w:val="0"/>
          <w:color w:val="2C2F88"/>
          <w:spacing w:val="2"/>
        </w:rPr>
        <w:t>santé. </w:t>
      </w:r>
      <w:r>
        <w:rPr>
          <w:rFonts w:ascii="GTWalsheimProLight" w:hAnsi="GTWalsheimProLight"/>
          <w:b w:val="0"/>
          <w:color w:val="2C2F88"/>
        </w:rPr>
        <w:t>Et </w:t>
      </w:r>
      <w:r>
        <w:rPr>
          <w:rFonts w:ascii="GTWalsheimProLight" w:hAnsi="GTWalsheimProLight"/>
          <w:b w:val="0"/>
          <w:color w:val="2C2F88"/>
          <w:spacing w:val="4"/>
        </w:rPr>
        <w:t>plus </w:t>
      </w:r>
      <w:r>
        <w:rPr>
          <w:rFonts w:ascii="GTWalsheimProLight" w:hAnsi="GTWalsheimProLight"/>
          <w:b w:val="0"/>
          <w:color w:val="2C2F88"/>
          <w:spacing w:val="2"/>
        </w:rPr>
        <w:t>Leander </w:t>
      </w:r>
      <w:r>
        <w:rPr>
          <w:rFonts w:ascii="GTWalsheimProLight" w:hAnsi="GTWalsheimProLight"/>
          <w:b w:val="0"/>
          <w:color w:val="2C2F88"/>
          <w:spacing w:val="3"/>
        </w:rPr>
        <w:t>grandit, plus </w:t>
      </w:r>
      <w:r>
        <w:rPr>
          <w:rFonts w:ascii="GTWalsheimProLight" w:hAnsi="GTWalsheimProLight"/>
          <w:b w:val="0"/>
          <w:color w:val="2C2F88"/>
        </w:rPr>
        <w:t>la </w:t>
      </w:r>
      <w:r>
        <w:rPr>
          <w:rFonts w:ascii="GTWalsheimProLight" w:hAnsi="GTWalsheimProLight"/>
          <w:b w:val="0"/>
          <w:color w:val="2C2F88"/>
          <w:spacing w:val="3"/>
        </w:rPr>
        <w:t>situation </w:t>
      </w:r>
      <w:r>
        <w:rPr>
          <w:rFonts w:ascii="GTWalsheimProLight" w:hAnsi="GTWalsheimProLight"/>
          <w:b w:val="0"/>
          <w:color w:val="2C2F88"/>
        </w:rPr>
        <w:t>est </w:t>
      </w:r>
      <w:r>
        <w:rPr>
          <w:rFonts w:ascii="GTWalsheimProLight" w:hAnsi="GTWalsheimProLight"/>
          <w:b w:val="0"/>
          <w:color w:val="2C2F88"/>
          <w:spacing w:val="2"/>
        </w:rPr>
        <w:t>éprouvante </w:t>
      </w:r>
      <w:r>
        <w:rPr>
          <w:rFonts w:ascii="GTWalsheimProLight" w:hAnsi="GTWalsheimProLight"/>
          <w:b w:val="0"/>
          <w:color w:val="2C2F88"/>
        </w:rPr>
        <w:t>à </w:t>
      </w:r>
      <w:r>
        <w:rPr>
          <w:rFonts w:ascii="GTWalsheimProLight" w:hAnsi="GTWalsheimProLight"/>
          <w:b w:val="0"/>
          <w:color w:val="2C2F88"/>
          <w:spacing w:val="3"/>
        </w:rPr>
        <w:t>bien </w:t>
      </w:r>
      <w:r>
        <w:rPr>
          <w:rFonts w:ascii="GTWalsheimProLight" w:hAnsi="GTWalsheimProLight"/>
          <w:b w:val="0"/>
          <w:color w:val="2C2F88"/>
          <w:spacing w:val="2"/>
        </w:rPr>
        <w:t>des niveaux. </w:t>
      </w:r>
      <w:r>
        <w:rPr>
          <w:rFonts w:ascii="GTWalsheimProLight" w:hAnsi="GTWalsheimProLight"/>
          <w:b w:val="0"/>
          <w:color w:val="2C2F88"/>
        </w:rPr>
        <w:t>Il a </w:t>
      </w:r>
      <w:r>
        <w:rPr>
          <w:rFonts w:ascii="GTWalsheimProLight" w:hAnsi="GTWalsheimProLight"/>
          <w:b w:val="0"/>
          <w:color w:val="2C2F88"/>
          <w:spacing w:val="3"/>
        </w:rPr>
        <w:t>presque quinze </w:t>
      </w:r>
      <w:r>
        <w:rPr>
          <w:rFonts w:ascii="GTWalsheimProLight" w:hAnsi="GTWalsheimProLight"/>
          <w:b w:val="0"/>
          <w:color w:val="2C2F88"/>
          <w:spacing w:val="2"/>
        </w:rPr>
        <w:t>ans </w:t>
      </w:r>
      <w:r>
        <w:rPr>
          <w:rFonts w:ascii="GTWalsheimProLight" w:hAnsi="GTWalsheimProLight"/>
          <w:b w:val="0"/>
          <w:color w:val="2C2F88"/>
          <w:spacing w:val="3"/>
        </w:rPr>
        <w:t>mainte- nant </w:t>
      </w:r>
      <w:r>
        <w:rPr>
          <w:rFonts w:ascii="GTWalsheimProLight" w:hAnsi="GTWalsheimProLight"/>
          <w:b w:val="0"/>
          <w:color w:val="2C2F88"/>
        </w:rPr>
        <w:t>et </w:t>
      </w:r>
      <w:r>
        <w:rPr>
          <w:rFonts w:ascii="GTWalsheimProLight" w:hAnsi="GTWalsheimProLight"/>
          <w:b w:val="0"/>
          <w:color w:val="2C2F88"/>
          <w:spacing w:val="2"/>
        </w:rPr>
        <w:t>ses </w:t>
      </w:r>
      <w:r>
        <w:rPr>
          <w:rFonts w:ascii="GTWalsheimProLight" w:hAnsi="GTWalsheimProLight"/>
          <w:b w:val="0"/>
          <w:color w:val="2C2F88"/>
          <w:spacing w:val="3"/>
        </w:rPr>
        <w:t>besoins </w:t>
      </w:r>
      <w:r>
        <w:rPr>
          <w:rFonts w:ascii="GTWalsheimProLight" w:hAnsi="GTWalsheimProLight"/>
          <w:b w:val="0"/>
          <w:color w:val="2C2F88"/>
        </w:rPr>
        <w:t>ne </w:t>
      </w:r>
      <w:r>
        <w:rPr>
          <w:rFonts w:ascii="GTWalsheimProLight" w:hAnsi="GTWalsheimProLight"/>
          <w:b w:val="0"/>
          <w:color w:val="2C2F88"/>
          <w:spacing w:val="2"/>
        </w:rPr>
        <w:t>font que </w:t>
      </w:r>
      <w:r>
        <w:rPr>
          <w:rFonts w:ascii="GTWalsheimProLight" w:hAnsi="GTWalsheimProLight"/>
          <w:b w:val="0"/>
          <w:color w:val="2C2F88"/>
        </w:rPr>
        <w:t>s’intensifier. </w:t>
      </w:r>
      <w:r>
        <w:rPr>
          <w:rFonts w:ascii="GTWalsheimProLight" w:hAnsi="GTWalsheimProLight"/>
          <w:b w:val="0"/>
          <w:color w:val="2C2F88"/>
          <w:spacing w:val="4"/>
        </w:rPr>
        <w:t>Nous </w:t>
      </w:r>
      <w:r>
        <w:rPr>
          <w:rFonts w:ascii="GTWalsheimProLight" w:hAnsi="GTWalsheimProLight"/>
          <w:b w:val="0"/>
          <w:color w:val="2C2F88"/>
          <w:spacing w:val="3"/>
        </w:rPr>
        <w:t>nous posons beaucoup </w:t>
      </w:r>
      <w:r>
        <w:rPr>
          <w:rFonts w:ascii="GTWalsheimProLight" w:hAnsi="GTWalsheimProLight"/>
          <w:b w:val="0"/>
          <w:color w:val="2C2F88"/>
        </w:rPr>
        <w:t>de </w:t>
      </w:r>
      <w:r>
        <w:rPr>
          <w:rFonts w:ascii="GTWalsheimProLight" w:hAnsi="GTWalsheimProLight"/>
          <w:b w:val="0"/>
          <w:color w:val="2C2F88"/>
          <w:spacing w:val="3"/>
        </w:rPr>
        <w:t>questions </w:t>
      </w:r>
      <w:r>
        <w:rPr>
          <w:rFonts w:ascii="GTWalsheimProLight" w:hAnsi="GTWalsheimProLight"/>
          <w:b w:val="0"/>
          <w:color w:val="2C2F88"/>
          <w:spacing w:val="2"/>
        </w:rPr>
        <w:t>sur </w:t>
      </w:r>
      <w:r>
        <w:rPr>
          <w:rFonts w:ascii="GTWalsheimProLight" w:hAnsi="GTWalsheimProLight"/>
          <w:b w:val="0"/>
          <w:color w:val="2C2F88"/>
        </w:rPr>
        <w:t>ce </w:t>
      </w:r>
      <w:r>
        <w:rPr>
          <w:rFonts w:ascii="GTWalsheimProLight" w:hAnsi="GTWalsheimProLight"/>
          <w:b w:val="0"/>
          <w:color w:val="2C2F88"/>
          <w:spacing w:val="3"/>
        </w:rPr>
        <w:t>qu’il </w:t>
      </w:r>
      <w:r>
        <w:rPr>
          <w:rFonts w:ascii="GTWalsheimProLight" w:hAnsi="GTWalsheimProLight"/>
          <w:b w:val="0"/>
          <w:color w:val="2C2F88"/>
          <w:spacing w:val="-5"/>
        </w:rPr>
        <w:t>se </w:t>
      </w:r>
      <w:r>
        <w:rPr>
          <w:rFonts w:ascii="GTWalsheimProLight" w:hAnsi="GTWalsheimProLight"/>
          <w:b w:val="0"/>
          <w:color w:val="2C2F88"/>
          <w:spacing w:val="3"/>
        </w:rPr>
        <w:t>passera quand </w:t>
      </w:r>
      <w:r>
        <w:rPr>
          <w:rFonts w:ascii="GTWalsheimProLight" w:hAnsi="GTWalsheimProLight"/>
          <w:b w:val="0"/>
          <w:color w:val="2C2F88"/>
        </w:rPr>
        <w:t>il </w:t>
      </w:r>
      <w:r>
        <w:rPr>
          <w:rFonts w:ascii="GTWalsheimProLight" w:hAnsi="GTWalsheimProLight"/>
          <w:b w:val="0"/>
          <w:color w:val="2C2F88"/>
          <w:spacing w:val="2"/>
        </w:rPr>
        <w:t>sera</w:t>
      </w:r>
      <w:r>
        <w:rPr>
          <w:rFonts w:ascii="GTWalsheimProLight" w:hAnsi="GTWalsheimProLight"/>
          <w:b w:val="0"/>
          <w:color w:val="2C2F88"/>
          <w:spacing w:val="26"/>
        </w:rPr>
        <w:t> </w:t>
      </w:r>
      <w:r>
        <w:rPr>
          <w:rFonts w:ascii="GTWalsheimProLight" w:hAnsi="GTWalsheimProLight"/>
          <w:b w:val="0"/>
          <w:color w:val="2C2F88"/>
          <w:spacing w:val="3"/>
        </w:rPr>
        <w:t>adulte.</w:t>
      </w:r>
    </w:p>
    <w:p>
      <w:pPr>
        <w:spacing w:after="0" w:line="256" w:lineRule="auto"/>
        <w:rPr>
          <w:rFonts w:ascii="GTWalsheimProLight" w:hAnsi="GTWalsheimProLight"/>
        </w:rPr>
        <w:sectPr>
          <w:type w:val="continuous"/>
          <w:pgSz w:w="11910" w:h="16840"/>
          <w:pgMar w:top="160" w:bottom="280" w:left="0" w:right="0"/>
          <w:cols w:num="2" w:equalWidth="0">
            <w:col w:w="5812" w:space="40"/>
            <w:col w:w="6058"/>
          </w:cols>
        </w:sectPr>
      </w:pPr>
    </w:p>
    <w:p>
      <w:pPr>
        <w:pStyle w:val="BodyText"/>
        <w:spacing w:before="5"/>
        <w:rPr>
          <w:rFonts w:ascii="GTWalsheimProLight"/>
          <w:b w:val="0"/>
          <w:sz w:val="26"/>
        </w:rPr>
      </w:pPr>
    </w:p>
    <w:p>
      <w:pPr>
        <w:pStyle w:val="Heading8"/>
        <w:spacing w:before="100"/>
        <w:rPr>
          <w:b/>
        </w:rPr>
      </w:pPr>
      <w:r>
        <w:rPr>
          <w:b/>
        </w:rPr>
        <w:t>8</w:t>
      </w:r>
    </w:p>
    <w:p>
      <w:pPr>
        <w:spacing w:after="0"/>
        <w:sectPr>
          <w:type w:val="continuous"/>
          <w:pgSz w:w="11910" w:h="16840"/>
          <w:pgMar w:top="160" w:bottom="280" w:left="0" w:right="0"/>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4"/>
        <w:rPr>
          <w:rFonts w:ascii="GTWalsheimProMedium"/>
          <w:b/>
          <w:sz w:val="18"/>
        </w:rPr>
      </w:pPr>
    </w:p>
    <w:p>
      <w:pPr>
        <w:spacing w:after="0"/>
        <w:rPr>
          <w:rFonts w:ascii="GTWalsheimProMedium"/>
          <w:sz w:val="18"/>
        </w:rPr>
        <w:sectPr>
          <w:pgSz w:w="11910" w:h="16840"/>
          <w:pgMar w:top="0" w:bottom="0" w:left="0" w:right="0"/>
        </w:sectPr>
      </w:pPr>
    </w:p>
    <w:p>
      <w:pPr>
        <w:pStyle w:val="BodyText"/>
        <w:spacing w:line="256" w:lineRule="auto" w:before="100"/>
        <w:ind w:left="1133" w:right="103"/>
        <w:rPr>
          <w:rFonts w:ascii="GTWalsheimProLight" w:hAnsi="GTWalsheimProLight"/>
          <w:b w:val="0"/>
        </w:rPr>
      </w:pPr>
      <w:r>
        <w:rPr/>
        <w:drawing>
          <wp:anchor distT="0" distB="0" distL="0" distR="0" allowOverlap="1" layoutInCell="1" locked="0" behindDoc="0" simplePos="0" relativeHeight="251674624">
            <wp:simplePos x="0" y="0"/>
            <wp:positionH relativeFrom="page">
              <wp:posOffset>720001</wp:posOffset>
            </wp:positionH>
            <wp:positionV relativeFrom="paragraph">
              <wp:posOffset>-5153351</wp:posOffset>
            </wp:positionV>
            <wp:extent cx="6839991" cy="4597628"/>
            <wp:effectExtent l="0" t="0" r="0" b="0"/>
            <wp:wrapNone/>
            <wp:docPr id="21" name="image48.jpeg"/>
            <wp:cNvGraphicFramePr>
              <a:graphicFrameLocks noChangeAspect="1"/>
            </wp:cNvGraphicFramePr>
            <a:graphic>
              <a:graphicData uri="http://schemas.openxmlformats.org/drawingml/2006/picture">
                <pic:pic>
                  <pic:nvPicPr>
                    <pic:cNvPr id="22" name="image48.jpeg"/>
                    <pic:cNvPicPr/>
                  </pic:nvPicPr>
                  <pic:blipFill>
                    <a:blip r:embed="rId58" cstate="print"/>
                    <a:stretch>
                      <a:fillRect/>
                    </a:stretch>
                  </pic:blipFill>
                  <pic:spPr>
                    <a:xfrm>
                      <a:off x="0" y="0"/>
                      <a:ext cx="6839991" cy="4597628"/>
                    </a:xfrm>
                    <a:prstGeom prst="rect">
                      <a:avLst/>
                    </a:prstGeom>
                  </pic:spPr>
                </pic:pic>
              </a:graphicData>
            </a:graphic>
          </wp:anchor>
        </w:drawing>
      </w:r>
      <w:r>
        <w:rPr>
          <w:rFonts w:ascii="GTWalsheimProLight" w:hAnsi="GTWalsheimProLight"/>
          <w:b w:val="0"/>
          <w:color w:val="2C2F88"/>
          <w:spacing w:val="3"/>
        </w:rPr>
        <w:t>Mais </w:t>
      </w:r>
      <w:r>
        <w:rPr>
          <w:rFonts w:ascii="GTWalsheimProLight" w:hAnsi="GTWalsheimProLight"/>
          <w:b w:val="0"/>
          <w:color w:val="2C2F88"/>
        </w:rPr>
        <w:t>avec le </w:t>
      </w:r>
      <w:r>
        <w:rPr>
          <w:rFonts w:ascii="GTWalsheimProLight" w:hAnsi="GTWalsheimProLight"/>
          <w:b w:val="0"/>
          <w:color w:val="2C2F88"/>
          <w:spacing w:val="3"/>
        </w:rPr>
        <w:t>recul, </w:t>
      </w:r>
      <w:r>
        <w:rPr>
          <w:rFonts w:ascii="GTWalsheimProLight" w:hAnsi="GTWalsheimProLight"/>
          <w:b w:val="0"/>
          <w:color w:val="2C2F88"/>
        </w:rPr>
        <w:t>je </w:t>
      </w:r>
      <w:r>
        <w:rPr>
          <w:rFonts w:ascii="GTWalsheimProLight" w:hAnsi="GTWalsheimProLight"/>
          <w:b w:val="0"/>
          <w:color w:val="2C2F88"/>
          <w:spacing w:val="3"/>
        </w:rPr>
        <w:t>peux </w:t>
      </w:r>
      <w:r>
        <w:rPr>
          <w:rFonts w:ascii="GTWalsheimProLight" w:hAnsi="GTWalsheimProLight"/>
          <w:b w:val="0"/>
          <w:color w:val="2C2F88"/>
          <w:spacing w:val="2"/>
        </w:rPr>
        <w:t>dire que </w:t>
      </w:r>
      <w:r>
        <w:rPr>
          <w:rFonts w:ascii="GTWalsheimProLight" w:hAnsi="GTWalsheimProLight"/>
          <w:b w:val="0"/>
          <w:color w:val="2C2F88"/>
        </w:rPr>
        <w:t>je ne </w:t>
      </w:r>
      <w:r>
        <w:rPr>
          <w:rFonts w:ascii="GTWalsheimProLight" w:hAnsi="GTWalsheimProLight"/>
          <w:b w:val="0"/>
          <w:color w:val="2C2F88"/>
          <w:spacing w:val="3"/>
        </w:rPr>
        <w:t>voudrais </w:t>
      </w:r>
      <w:r>
        <w:rPr>
          <w:rFonts w:ascii="GTWalsheimProLight" w:hAnsi="GTWalsheimProLight"/>
          <w:b w:val="0"/>
          <w:color w:val="2C2F88"/>
          <w:spacing w:val="2"/>
        </w:rPr>
        <w:t>pas </w:t>
      </w:r>
      <w:r>
        <w:rPr>
          <w:rFonts w:ascii="GTWalsheimProLight" w:hAnsi="GTWalsheimProLight"/>
          <w:b w:val="0"/>
          <w:color w:val="2C2F88"/>
        </w:rPr>
        <w:t>être </w:t>
      </w:r>
      <w:r>
        <w:rPr>
          <w:rFonts w:ascii="GTWalsheimProLight" w:hAnsi="GTWalsheimProLight"/>
          <w:b w:val="0"/>
          <w:color w:val="2C2F88"/>
          <w:spacing w:val="3"/>
        </w:rPr>
        <w:t>passée </w:t>
      </w:r>
      <w:r>
        <w:rPr>
          <w:rFonts w:ascii="GTWalsheimProLight" w:hAnsi="GTWalsheimProLight"/>
          <w:b w:val="0"/>
          <w:color w:val="2C2F88"/>
        </w:rPr>
        <w:t>à </w:t>
      </w:r>
      <w:r>
        <w:rPr>
          <w:rFonts w:ascii="GTWalsheimProLight" w:hAnsi="GTWalsheimProLight"/>
          <w:b w:val="0"/>
          <w:color w:val="2C2F88"/>
          <w:spacing w:val="2"/>
        </w:rPr>
        <w:t>côté </w:t>
      </w:r>
      <w:r>
        <w:rPr>
          <w:rFonts w:ascii="GTWalsheimProLight" w:hAnsi="GTWalsheimProLight"/>
          <w:b w:val="0"/>
          <w:color w:val="2C2F88"/>
        </w:rPr>
        <w:t>de </w:t>
      </w:r>
      <w:r>
        <w:rPr>
          <w:rFonts w:ascii="GTWalsheimProLight" w:hAnsi="GTWalsheimProLight"/>
          <w:b w:val="0"/>
          <w:color w:val="2C2F88"/>
          <w:spacing w:val="2"/>
        </w:rPr>
        <w:t>tout </w:t>
      </w:r>
      <w:r>
        <w:rPr>
          <w:rFonts w:ascii="GTWalsheimProLight" w:hAnsi="GTWalsheimProLight"/>
          <w:b w:val="0"/>
          <w:color w:val="2C2F88"/>
        </w:rPr>
        <w:t>ce </w:t>
      </w:r>
      <w:r>
        <w:rPr>
          <w:rFonts w:ascii="GTWalsheimProLight" w:hAnsi="GTWalsheimProLight"/>
          <w:b w:val="0"/>
          <w:color w:val="2C2F88"/>
          <w:spacing w:val="2"/>
        </w:rPr>
        <w:t>que </w:t>
      </w:r>
      <w:r>
        <w:rPr>
          <w:rFonts w:ascii="GTWalsheimProLight" w:hAnsi="GTWalsheimProLight"/>
          <w:b w:val="0"/>
          <w:color w:val="2C2F88"/>
          <w:spacing w:val="3"/>
        </w:rPr>
        <w:t>nous </w:t>
      </w:r>
      <w:r>
        <w:rPr>
          <w:rFonts w:ascii="GTWalsheimProLight" w:hAnsi="GTWalsheimProLight"/>
          <w:b w:val="0"/>
          <w:color w:val="2C2F88"/>
          <w:spacing w:val="2"/>
        </w:rPr>
        <w:t>avons </w:t>
      </w:r>
      <w:r>
        <w:rPr>
          <w:rFonts w:ascii="GTWalsheimProLight" w:hAnsi="GTWalsheimProLight"/>
          <w:b w:val="0"/>
          <w:color w:val="2C2F88"/>
          <w:spacing w:val="3"/>
        </w:rPr>
        <w:t>appris </w:t>
      </w:r>
      <w:r>
        <w:rPr>
          <w:rFonts w:ascii="GTWalsheimProLight" w:hAnsi="GTWalsheimProLight"/>
          <w:b w:val="0"/>
          <w:color w:val="2C2F88"/>
        </w:rPr>
        <w:t>et de </w:t>
      </w:r>
      <w:r>
        <w:rPr>
          <w:rFonts w:ascii="GTWalsheimProLight" w:hAnsi="GTWalsheimProLight"/>
          <w:b w:val="0"/>
          <w:color w:val="2C2F88"/>
          <w:spacing w:val="2"/>
        </w:rPr>
        <w:t>tout </w:t>
      </w:r>
      <w:r>
        <w:rPr>
          <w:rFonts w:ascii="GTWalsheimProLight" w:hAnsi="GTWalsheimProLight"/>
          <w:b w:val="0"/>
          <w:color w:val="2C2F88"/>
        </w:rPr>
        <w:t>le </w:t>
      </w:r>
      <w:r>
        <w:rPr>
          <w:rFonts w:ascii="GTWalsheimProLight" w:hAnsi="GTWalsheimProLight"/>
          <w:b w:val="0"/>
          <w:color w:val="2C2F88"/>
          <w:spacing w:val="3"/>
        </w:rPr>
        <w:t>positif </w:t>
      </w:r>
      <w:r>
        <w:rPr>
          <w:rFonts w:ascii="GTWalsheimProLight" w:hAnsi="GTWalsheimProLight"/>
          <w:b w:val="0"/>
          <w:color w:val="2C2F88"/>
          <w:spacing w:val="2"/>
        </w:rPr>
        <w:t>que </w:t>
      </w:r>
      <w:r>
        <w:rPr>
          <w:rFonts w:ascii="GTWalsheimProLight" w:hAnsi="GTWalsheimProLight"/>
          <w:b w:val="0"/>
          <w:color w:val="2C2F88"/>
          <w:spacing w:val="3"/>
        </w:rPr>
        <w:t>nous </w:t>
      </w:r>
      <w:r>
        <w:rPr>
          <w:rFonts w:ascii="GTWalsheimProLight" w:hAnsi="GTWalsheimProLight"/>
          <w:b w:val="0"/>
          <w:color w:val="2C2F88"/>
        </w:rPr>
        <w:t>avons pu tirer de </w:t>
      </w:r>
      <w:r>
        <w:rPr>
          <w:rFonts w:ascii="GTWalsheimProLight" w:hAnsi="GTWalsheimProLight"/>
          <w:b w:val="0"/>
          <w:color w:val="2C2F88"/>
          <w:spacing w:val="2"/>
        </w:rPr>
        <w:t>ces </w:t>
      </w:r>
      <w:r>
        <w:rPr>
          <w:rFonts w:ascii="GTWalsheimProLight" w:hAnsi="GTWalsheimProLight"/>
          <w:b w:val="0"/>
          <w:color w:val="2C2F88"/>
          <w:spacing w:val="3"/>
        </w:rPr>
        <w:t>expériences. </w:t>
      </w:r>
      <w:r>
        <w:rPr>
          <w:rFonts w:ascii="GTWalsheimProLight" w:hAnsi="GTWalsheimProLight"/>
          <w:b w:val="0"/>
          <w:color w:val="2C2F88"/>
        </w:rPr>
        <w:t>Tout </w:t>
      </w:r>
      <w:r>
        <w:rPr>
          <w:rFonts w:ascii="GTWalsheimProLight" w:hAnsi="GTWalsheimProLight"/>
          <w:b w:val="0"/>
          <w:color w:val="2C2F88"/>
          <w:spacing w:val="2"/>
        </w:rPr>
        <w:t>cela fait </w:t>
      </w:r>
      <w:r>
        <w:rPr>
          <w:rFonts w:ascii="GTWalsheimProLight" w:hAnsi="GTWalsheimProLight"/>
          <w:b w:val="0"/>
          <w:color w:val="2C2F88"/>
          <w:spacing w:val="3"/>
        </w:rPr>
        <w:t>partie </w:t>
      </w:r>
      <w:r>
        <w:rPr>
          <w:rFonts w:ascii="GTWalsheimProLight" w:hAnsi="GTWalsheimProLight"/>
          <w:b w:val="0"/>
          <w:color w:val="2C2F88"/>
        </w:rPr>
        <w:t>de </w:t>
      </w:r>
      <w:r>
        <w:rPr>
          <w:rFonts w:ascii="GTWalsheimProLight" w:hAnsi="GTWalsheimProLight"/>
          <w:b w:val="0"/>
          <w:color w:val="2C2F88"/>
          <w:spacing w:val="2"/>
        </w:rPr>
        <w:t>notre vie </w:t>
      </w:r>
      <w:r>
        <w:rPr>
          <w:rFonts w:ascii="GTWalsheimProLight" w:hAnsi="GTWalsheimProLight"/>
          <w:b w:val="0"/>
          <w:color w:val="2C2F88"/>
          <w:spacing w:val="3"/>
        </w:rPr>
        <w:t>ensemble. </w:t>
      </w:r>
      <w:r>
        <w:rPr>
          <w:rFonts w:ascii="GTWalsheimProLight" w:hAnsi="GTWalsheimProLight"/>
          <w:b w:val="0"/>
          <w:color w:val="2C2F88"/>
          <w:spacing w:val="2"/>
        </w:rPr>
        <w:t>C’est notre histoire, </w:t>
      </w:r>
      <w:r>
        <w:rPr>
          <w:rFonts w:ascii="GTWalsheimProLight" w:hAnsi="GTWalsheimProLight"/>
          <w:b w:val="0"/>
          <w:color w:val="2C2F88"/>
        </w:rPr>
        <w:t>et </w:t>
      </w:r>
      <w:r>
        <w:rPr>
          <w:rFonts w:ascii="GTWalsheimProLight" w:hAnsi="GTWalsheimProLight"/>
          <w:b w:val="0"/>
          <w:color w:val="2C2F88"/>
          <w:spacing w:val="2"/>
        </w:rPr>
        <w:t>Leander </w:t>
      </w:r>
      <w:r>
        <w:rPr>
          <w:rFonts w:ascii="GTWalsheimProLight" w:hAnsi="GTWalsheimProLight"/>
          <w:b w:val="0"/>
          <w:color w:val="2C2F88"/>
          <w:spacing w:val="4"/>
        </w:rPr>
        <w:t>en </w:t>
      </w:r>
      <w:r>
        <w:rPr>
          <w:rFonts w:ascii="GTWalsheimProLight" w:hAnsi="GTWalsheimProLight"/>
          <w:b w:val="0"/>
          <w:color w:val="2C2F88"/>
        </w:rPr>
        <w:t>est </w:t>
      </w:r>
      <w:r>
        <w:rPr>
          <w:rFonts w:ascii="GTWalsheimProLight" w:hAnsi="GTWalsheimProLight"/>
          <w:b w:val="0"/>
          <w:color w:val="2C2F88"/>
          <w:spacing w:val="3"/>
        </w:rPr>
        <w:t>l’un </w:t>
      </w:r>
      <w:r>
        <w:rPr>
          <w:rFonts w:ascii="GTWalsheimProLight" w:hAnsi="GTWalsheimProLight"/>
          <w:b w:val="0"/>
          <w:color w:val="2C2F88"/>
          <w:spacing w:val="2"/>
        </w:rPr>
        <w:t>des</w:t>
      </w:r>
      <w:r>
        <w:rPr>
          <w:rFonts w:ascii="GTWalsheimProLight" w:hAnsi="GTWalsheimProLight"/>
          <w:b w:val="0"/>
          <w:color w:val="2C2F88"/>
          <w:spacing w:val="21"/>
        </w:rPr>
        <w:t> </w:t>
      </w:r>
      <w:r>
        <w:rPr>
          <w:rFonts w:ascii="GTWalsheimProLight" w:hAnsi="GTWalsheimProLight"/>
          <w:b w:val="0"/>
          <w:color w:val="2C2F88"/>
          <w:spacing w:val="3"/>
        </w:rPr>
        <w:t>acteurs.»</w:t>
      </w:r>
    </w:p>
    <w:p>
      <w:pPr>
        <w:pStyle w:val="BodyText"/>
        <w:spacing w:before="10"/>
        <w:rPr>
          <w:rFonts w:ascii="GTWalsheimProLight"/>
          <w:b w:val="0"/>
          <w:sz w:val="22"/>
        </w:rPr>
      </w:pPr>
    </w:p>
    <w:p>
      <w:pPr>
        <w:pStyle w:val="BodyText"/>
        <w:spacing w:line="278" w:lineRule="auto"/>
        <w:ind w:left="1133"/>
        <w:jc w:val="both"/>
        <w:rPr>
          <w:b w:val="0"/>
        </w:rPr>
      </w:pPr>
      <w:r>
        <w:rPr>
          <w:b w:val="0"/>
        </w:rPr>
        <w:t>Quand </w:t>
      </w:r>
      <w:r>
        <w:rPr>
          <w:b w:val="0"/>
          <w:spacing w:val="-3"/>
        </w:rPr>
        <w:t>une </w:t>
      </w:r>
      <w:r>
        <w:rPr>
          <w:b w:val="0"/>
        </w:rPr>
        <w:t>personne </w:t>
      </w:r>
      <w:r>
        <w:rPr>
          <w:b w:val="0"/>
          <w:spacing w:val="-3"/>
        </w:rPr>
        <w:t>adulte </w:t>
      </w:r>
      <w:r>
        <w:rPr>
          <w:b w:val="0"/>
        </w:rPr>
        <w:t>se </w:t>
      </w:r>
      <w:r>
        <w:rPr>
          <w:b w:val="0"/>
          <w:spacing w:val="-3"/>
        </w:rPr>
        <w:t>retrouve </w:t>
      </w:r>
      <w:r>
        <w:rPr>
          <w:b w:val="0"/>
          <w:spacing w:val="-4"/>
        </w:rPr>
        <w:t>subitement </w:t>
      </w:r>
      <w:r>
        <w:rPr>
          <w:b w:val="0"/>
          <w:spacing w:val="-3"/>
        </w:rPr>
        <w:t>confrontée </w:t>
      </w:r>
      <w:r>
        <w:rPr>
          <w:b w:val="0"/>
        </w:rPr>
        <w:t>au handicap, </w:t>
      </w:r>
      <w:r>
        <w:rPr>
          <w:b w:val="0"/>
          <w:spacing w:val="-3"/>
        </w:rPr>
        <w:t>elle doit souvent trouver </w:t>
      </w:r>
      <w:r>
        <w:rPr>
          <w:b w:val="0"/>
        </w:rPr>
        <w:t>un </w:t>
      </w:r>
      <w:r>
        <w:rPr>
          <w:b w:val="0"/>
          <w:spacing w:val="-3"/>
        </w:rPr>
        <w:t>tout nouveau rythme </w:t>
      </w:r>
      <w:r>
        <w:rPr>
          <w:b w:val="0"/>
        </w:rPr>
        <w:t>dans son quotidien, ou un autre sens</w:t>
      </w:r>
      <w:r>
        <w:rPr>
          <w:b w:val="0"/>
          <w:spacing w:val="-8"/>
        </w:rPr>
        <w:t> </w:t>
      </w:r>
      <w:r>
        <w:rPr>
          <w:b w:val="0"/>
        </w:rPr>
        <w:t>à</w:t>
      </w:r>
      <w:r>
        <w:rPr>
          <w:b w:val="0"/>
          <w:spacing w:val="-8"/>
        </w:rPr>
        <w:t> </w:t>
      </w:r>
      <w:r>
        <w:rPr>
          <w:b w:val="0"/>
        </w:rPr>
        <w:t>sa</w:t>
      </w:r>
      <w:r>
        <w:rPr>
          <w:b w:val="0"/>
          <w:spacing w:val="-7"/>
        </w:rPr>
        <w:t> </w:t>
      </w:r>
      <w:r>
        <w:rPr>
          <w:b w:val="0"/>
          <w:spacing w:val="-3"/>
        </w:rPr>
        <w:t>vie.</w:t>
      </w:r>
      <w:r>
        <w:rPr>
          <w:b w:val="0"/>
          <w:spacing w:val="-8"/>
        </w:rPr>
        <w:t> </w:t>
      </w:r>
      <w:r>
        <w:rPr>
          <w:b w:val="0"/>
        </w:rPr>
        <w:t>Il</w:t>
      </w:r>
      <w:r>
        <w:rPr>
          <w:b w:val="0"/>
          <w:spacing w:val="-7"/>
        </w:rPr>
        <w:t> </w:t>
      </w:r>
      <w:r>
        <w:rPr>
          <w:b w:val="0"/>
          <w:spacing w:val="-6"/>
        </w:rPr>
        <w:t>n’y</w:t>
      </w:r>
      <w:r>
        <w:rPr>
          <w:b w:val="0"/>
          <w:spacing w:val="-8"/>
        </w:rPr>
        <w:t> </w:t>
      </w:r>
      <w:r>
        <w:rPr>
          <w:b w:val="0"/>
        </w:rPr>
        <w:t>a</w:t>
      </w:r>
      <w:r>
        <w:rPr>
          <w:b w:val="0"/>
          <w:spacing w:val="-7"/>
        </w:rPr>
        <w:t> </w:t>
      </w:r>
      <w:r>
        <w:rPr>
          <w:b w:val="0"/>
        </w:rPr>
        <w:t>pas</w:t>
      </w:r>
      <w:r>
        <w:rPr>
          <w:b w:val="0"/>
          <w:spacing w:val="-8"/>
        </w:rPr>
        <w:t> </w:t>
      </w:r>
      <w:r>
        <w:rPr>
          <w:b w:val="0"/>
        </w:rPr>
        <w:t>que</w:t>
      </w:r>
      <w:r>
        <w:rPr>
          <w:b w:val="0"/>
          <w:spacing w:val="-7"/>
        </w:rPr>
        <w:t> </w:t>
      </w:r>
      <w:r>
        <w:rPr>
          <w:b w:val="0"/>
        </w:rPr>
        <w:t>les</w:t>
      </w:r>
      <w:r>
        <w:rPr>
          <w:b w:val="0"/>
          <w:spacing w:val="-8"/>
        </w:rPr>
        <w:t> </w:t>
      </w:r>
      <w:r>
        <w:rPr>
          <w:b w:val="0"/>
        </w:rPr>
        <w:t>projets</w:t>
      </w:r>
      <w:r>
        <w:rPr>
          <w:b w:val="0"/>
          <w:spacing w:val="-7"/>
        </w:rPr>
        <w:t> </w:t>
      </w:r>
      <w:r>
        <w:rPr>
          <w:b w:val="0"/>
          <w:spacing w:val="-3"/>
        </w:rPr>
        <w:t>professionnels</w:t>
      </w:r>
      <w:r>
        <w:rPr>
          <w:b w:val="0"/>
          <w:spacing w:val="-8"/>
        </w:rPr>
        <w:t> </w:t>
      </w:r>
      <w:r>
        <w:rPr>
          <w:b w:val="0"/>
        </w:rPr>
        <w:t>et </w:t>
      </w:r>
      <w:r>
        <w:rPr>
          <w:b w:val="0"/>
          <w:spacing w:val="-3"/>
        </w:rPr>
        <w:t>privés </w:t>
      </w:r>
      <w:r>
        <w:rPr>
          <w:b w:val="0"/>
        </w:rPr>
        <w:t>ou les loisirs qui </w:t>
      </w:r>
      <w:r>
        <w:rPr>
          <w:b w:val="0"/>
          <w:spacing w:val="-3"/>
        </w:rPr>
        <w:t>changent: souvent, </w:t>
      </w:r>
      <w:r>
        <w:rPr>
          <w:b w:val="0"/>
        </w:rPr>
        <w:t>il </w:t>
      </w:r>
      <w:r>
        <w:rPr>
          <w:b w:val="0"/>
          <w:spacing w:val="-4"/>
        </w:rPr>
        <w:t>s’agit </w:t>
      </w:r>
      <w:r>
        <w:rPr>
          <w:b w:val="0"/>
        </w:rPr>
        <w:t>aussi </w:t>
      </w:r>
      <w:r>
        <w:rPr>
          <w:b w:val="0"/>
          <w:spacing w:val="-3"/>
        </w:rPr>
        <w:t>de </w:t>
      </w:r>
      <w:r>
        <w:rPr>
          <w:b w:val="0"/>
        </w:rPr>
        <w:t>redéfinir les </w:t>
      </w:r>
      <w:r>
        <w:rPr>
          <w:b w:val="0"/>
          <w:spacing w:val="-3"/>
        </w:rPr>
        <w:t>relations </w:t>
      </w:r>
      <w:r>
        <w:rPr>
          <w:b w:val="0"/>
        </w:rPr>
        <w:t>et la répartition des </w:t>
      </w:r>
      <w:r>
        <w:rPr>
          <w:b w:val="0"/>
          <w:spacing w:val="-3"/>
        </w:rPr>
        <w:t>rôles </w:t>
      </w:r>
      <w:r>
        <w:rPr>
          <w:b w:val="0"/>
        </w:rPr>
        <w:t>dans la</w:t>
      </w:r>
      <w:r>
        <w:rPr>
          <w:b w:val="0"/>
          <w:spacing w:val="-11"/>
        </w:rPr>
        <w:t> </w:t>
      </w:r>
      <w:r>
        <w:rPr>
          <w:b w:val="0"/>
        </w:rPr>
        <w:t>famille</w:t>
      </w:r>
      <w:r>
        <w:rPr>
          <w:b w:val="0"/>
          <w:spacing w:val="-10"/>
        </w:rPr>
        <w:t> </w:t>
      </w:r>
      <w:r>
        <w:rPr>
          <w:b w:val="0"/>
        </w:rPr>
        <w:t>ou</w:t>
      </w:r>
      <w:r>
        <w:rPr>
          <w:b w:val="0"/>
          <w:spacing w:val="-11"/>
        </w:rPr>
        <w:t> </w:t>
      </w:r>
      <w:r>
        <w:rPr>
          <w:b w:val="0"/>
        </w:rPr>
        <w:t>le</w:t>
      </w:r>
      <w:r>
        <w:rPr>
          <w:b w:val="0"/>
          <w:spacing w:val="-10"/>
        </w:rPr>
        <w:t> </w:t>
      </w:r>
      <w:r>
        <w:rPr>
          <w:b w:val="0"/>
          <w:spacing w:val="-3"/>
        </w:rPr>
        <w:t>couple.</w:t>
      </w:r>
      <w:r>
        <w:rPr>
          <w:b w:val="0"/>
          <w:spacing w:val="-11"/>
        </w:rPr>
        <w:t> </w:t>
      </w:r>
      <w:r>
        <w:rPr>
          <w:b w:val="0"/>
        </w:rPr>
        <w:t>Sans</w:t>
      </w:r>
      <w:r>
        <w:rPr>
          <w:b w:val="0"/>
          <w:spacing w:val="-10"/>
        </w:rPr>
        <w:t> </w:t>
      </w:r>
      <w:r>
        <w:rPr>
          <w:b w:val="0"/>
          <w:spacing w:val="-3"/>
        </w:rPr>
        <w:t>oublier</w:t>
      </w:r>
      <w:r>
        <w:rPr>
          <w:b w:val="0"/>
          <w:spacing w:val="-11"/>
        </w:rPr>
        <w:t> </w:t>
      </w:r>
      <w:r>
        <w:rPr>
          <w:b w:val="0"/>
          <w:spacing w:val="-3"/>
        </w:rPr>
        <w:t>que,</w:t>
      </w:r>
      <w:r>
        <w:rPr>
          <w:b w:val="0"/>
          <w:spacing w:val="-10"/>
        </w:rPr>
        <w:t> </w:t>
      </w:r>
      <w:r>
        <w:rPr>
          <w:b w:val="0"/>
        </w:rPr>
        <w:t>très</w:t>
      </w:r>
      <w:r>
        <w:rPr>
          <w:b w:val="0"/>
          <w:spacing w:val="-11"/>
        </w:rPr>
        <w:t> </w:t>
      </w:r>
      <w:r>
        <w:rPr>
          <w:b w:val="0"/>
          <w:spacing w:val="-3"/>
        </w:rPr>
        <w:t>souvent,</w:t>
      </w:r>
      <w:r>
        <w:rPr>
          <w:b w:val="0"/>
          <w:spacing w:val="-10"/>
        </w:rPr>
        <w:t> </w:t>
      </w:r>
      <w:r>
        <w:rPr>
          <w:b w:val="0"/>
        </w:rPr>
        <w:t>un </w:t>
      </w:r>
      <w:r>
        <w:rPr>
          <w:b w:val="0"/>
          <w:spacing w:val="-3"/>
        </w:rPr>
        <w:t>changement </w:t>
      </w:r>
      <w:r>
        <w:rPr>
          <w:b w:val="0"/>
        </w:rPr>
        <w:t>d’habitudes </w:t>
      </w:r>
      <w:r>
        <w:rPr>
          <w:b w:val="0"/>
          <w:spacing w:val="-3"/>
        </w:rPr>
        <w:t>professionnelles </w:t>
      </w:r>
      <w:r>
        <w:rPr>
          <w:b w:val="0"/>
          <w:spacing w:val="-4"/>
        </w:rPr>
        <w:t>engendre </w:t>
      </w:r>
      <w:r>
        <w:rPr>
          <w:b w:val="0"/>
        </w:rPr>
        <w:t>aus- si </w:t>
      </w:r>
      <w:r>
        <w:rPr>
          <w:b w:val="0"/>
          <w:spacing w:val="-3"/>
        </w:rPr>
        <w:t>une </w:t>
      </w:r>
      <w:r>
        <w:rPr>
          <w:b w:val="0"/>
        </w:rPr>
        <w:t>perte importante </w:t>
      </w:r>
      <w:r>
        <w:rPr>
          <w:b w:val="0"/>
          <w:spacing w:val="-3"/>
        </w:rPr>
        <w:t>de </w:t>
      </w:r>
      <w:r>
        <w:rPr>
          <w:b w:val="0"/>
        </w:rPr>
        <w:t>rentrées</w:t>
      </w:r>
      <w:r>
        <w:rPr>
          <w:b w:val="0"/>
          <w:spacing w:val="-12"/>
        </w:rPr>
        <w:t> </w:t>
      </w:r>
      <w:r>
        <w:rPr>
          <w:b w:val="0"/>
        </w:rPr>
        <w:t>financières.</w:t>
      </w:r>
    </w:p>
    <w:p>
      <w:pPr>
        <w:pStyle w:val="BodyText"/>
        <w:rPr>
          <w:b w:val="0"/>
        </w:rPr>
      </w:pPr>
    </w:p>
    <w:p>
      <w:pPr>
        <w:pStyle w:val="BodyText"/>
        <w:spacing w:before="1"/>
        <w:rPr>
          <w:b w:val="0"/>
          <w:sz w:val="26"/>
        </w:rPr>
      </w:pPr>
    </w:p>
    <w:p>
      <w:pPr>
        <w:pStyle w:val="Heading7"/>
        <w:jc w:val="both"/>
      </w:pPr>
      <w:r>
        <w:rPr>
          <w:color w:val="2C2F88"/>
        </w:rPr>
        <w:t>Paul Nannen*</w:t>
      </w:r>
    </w:p>
    <w:p>
      <w:pPr>
        <w:pStyle w:val="BodyText"/>
        <w:spacing w:line="256" w:lineRule="auto" w:before="203"/>
        <w:ind w:left="1133"/>
        <w:rPr>
          <w:rFonts w:ascii="GTWalsheimProLight" w:hAnsi="GTWalsheimProLight"/>
          <w:b w:val="0"/>
        </w:rPr>
      </w:pPr>
      <w:r>
        <w:rPr>
          <w:rFonts w:ascii="GTWalsheimProLight" w:hAnsi="GTWalsheimProLight"/>
          <w:b w:val="0"/>
          <w:color w:val="2C2F88"/>
          <w:spacing w:val="3"/>
        </w:rPr>
        <w:t>«Dans </w:t>
      </w:r>
      <w:r>
        <w:rPr>
          <w:rFonts w:ascii="GTWalsheimProLight" w:hAnsi="GTWalsheimProLight"/>
          <w:b w:val="0"/>
          <w:color w:val="2C2F88"/>
        </w:rPr>
        <w:t>ma </w:t>
      </w:r>
      <w:r>
        <w:rPr>
          <w:rFonts w:ascii="GTWalsheimProLight" w:hAnsi="GTWalsheimProLight"/>
          <w:b w:val="0"/>
          <w:color w:val="2C2F88"/>
          <w:spacing w:val="2"/>
        </w:rPr>
        <w:t>vie </w:t>
      </w:r>
      <w:r>
        <w:rPr>
          <w:rFonts w:ascii="GTWalsheimProLight" w:hAnsi="GTWalsheimProLight"/>
          <w:b w:val="0"/>
          <w:color w:val="2C2F88"/>
          <w:spacing w:val="3"/>
        </w:rPr>
        <w:t>‹d’avant›, j’étais directeur </w:t>
      </w:r>
      <w:r>
        <w:rPr>
          <w:rFonts w:ascii="GTWalsheimProLight" w:hAnsi="GTWalsheimProLight"/>
          <w:b w:val="0"/>
          <w:color w:val="2C2F88"/>
        </w:rPr>
        <w:t>du dépar- </w:t>
      </w:r>
      <w:r>
        <w:rPr>
          <w:rFonts w:ascii="GTWalsheimProLight" w:hAnsi="GTWalsheimProLight"/>
          <w:b w:val="0"/>
          <w:color w:val="2C2F88"/>
          <w:spacing w:val="3"/>
        </w:rPr>
        <w:t>tement financier d’une entreprise, </w:t>
      </w:r>
      <w:r>
        <w:rPr>
          <w:rFonts w:ascii="GTWalsheimProLight" w:hAnsi="GTWalsheimProLight"/>
          <w:b w:val="0"/>
          <w:color w:val="2C2F88"/>
        </w:rPr>
        <w:t>et </w:t>
      </w:r>
      <w:r>
        <w:rPr>
          <w:rFonts w:ascii="GTWalsheimProLight" w:hAnsi="GTWalsheimProLight"/>
          <w:b w:val="0"/>
          <w:color w:val="2C2F88"/>
          <w:spacing w:val="3"/>
        </w:rPr>
        <w:t>j’étais </w:t>
      </w:r>
      <w:r>
        <w:rPr>
          <w:rFonts w:ascii="GTWalsheimProLight" w:hAnsi="GTWalsheimProLight"/>
          <w:b w:val="0"/>
          <w:color w:val="2C2F88"/>
          <w:spacing w:val="4"/>
        </w:rPr>
        <w:t>bon </w:t>
      </w:r>
      <w:r>
        <w:rPr>
          <w:rFonts w:ascii="GTWalsheimProLight" w:hAnsi="GTWalsheimProLight"/>
          <w:b w:val="0"/>
          <w:color w:val="2C2F88"/>
          <w:spacing w:val="3"/>
        </w:rPr>
        <w:t>dans </w:t>
      </w:r>
      <w:r>
        <w:rPr>
          <w:rFonts w:ascii="GTWalsheimProLight" w:hAnsi="GTWalsheimProLight"/>
          <w:b w:val="0"/>
          <w:color w:val="2C2F88"/>
          <w:spacing w:val="2"/>
        </w:rPr>
        <w:t>mon travail. </w:t>
      </w:r>
      <w:r>
        <w:rPr>
          <w:rFonts w:ascii="GTWalsheimProLight" w:hAnsi="GTWalsheimProLight"/>
          <w:b w:val="0"/>
          <w:color w:val="2C2F88"/>
        </w:rPr>
        <w:t>Je </w:t>
      </w:r>
      <w:r>
        <w:rPr>
          <w:rFonts w:ascii="GTWalsheimProLight" w:hAnsi="GTWalsheimProLight"/>
          <w:b w:val="0"/>
          <w:color w:val="2C2F88"/>
          <w:spacing w:val="3"/>
        </w:rPr>
        <w:t>faisais aussi beaucoup </w:t>
      </w:r>
      <w:r>
        <w:rPr>
          <w:rFonts w:ascii="GTWalsheimProLight" w:hAnsi="GTWalsheimProLight"/>
          <w:b w:val="0"/>
          <w:color w:val="2C2F88"/>
          <w:spacing w:val="4"/>
        </w:rPr>
        <w:t>de </w:t>
      </w:r>
      <w:r>
        <w:rPr>
          <w:rFonts w:ascii="GTWalsheimProLight" w:hAnsi="GTWalsheimProLight"/>
          <w:b w:val="0"/>
          <w:color w:val="2C2F88"/>
          <w:spacing w:val="3"/>
        </w:rPr>
        <w:t>sport </w:t>
      </w:r>
      <w:r>
        <w:rPr>
          <w:rFonts w:ascii="GTWalsheimProLight" w:hAnsi="GTWalsheimProLight"/>
          <w:b w:val="0"/>
          <w:color w:val="2C2F88"/>
        </w:rPr>
        <w:t>et </w:t>
      </w:r>
      <w:r>
        <w:rPr>
          <w:rFonts w:ascii="GTWalsheimProLight" w:hAnsi="GTWalsheimProLight"/>
          <w:b w:val="0"/>
          <w:color w:val="2C2F88"/>
          <w:spacing w:val="2"/>
        </w:rPr>
        <w:t>étais </w:t>
      </w:r>
      <w:r>
        <w:rPr>
          <w:rFonts w:ascii="GTWalsheimProLight" w:hAnsi="GTWalsheimProLight"/>
          <w:b w:val="0"/>
          <w:color w:val="2C2F88"/>
        </w:rPr>
        <w:t>en </w:t>
      </w:r>
      <w:r>
        <w:rPr>
          <w:rFonts w:ascii="GTWalsheimProLight" w:hAnsi="GTWalsheimProLight"/>
          <w:b w:val="0"/>
          <w:color w:val="2C2F88"/>
          <w:spacing w:val="2"/>
        </w:rPr>
        <w:t>excellente </w:t>
      </w:r>
      <w:r>
        <w:rPr>
          <w:rFonts w:ascii="GTWalsheimProLight" w:hAnsi="GTWalsheimProLight"/>
          <w:b w:val="0"/>
          <w:color w:val="2C2F88"/>
          <w:spacing w:val="3"/>
        </w:rPr>
        <w:t>condition</w:t>
      </w:r>
      <w:r>
        <w:rPr>
          <w:rFonts w:ascii="GTWalsheimProLight" w:hAnsi="GTWalsheimProLight"/>
          <w:b w:val="0"/>
          <w:color w:val="2C2F88"/>
          <w:spacing w:val="54"/>
        </w:rPr>
        <w:t> </w:t>
      </w:r>
      <w:r>
        <w:rPr>
          <w:rFonts w:ascii="GTWalsheimProLight" w:hAnsi="GTWalsheimProLight"/>
          <w:b w:val="0"/>
          <w:color w:val="2C2F88"/>
          <w:spacing w:val="3"/>
        </w:rPr>
        <w:t>physique.</w:t>
      </w:r>
    </w:p>
    <w:p>
      <w:pPr>
        <w:pStyle w:val="BodyText"/>
        <w:spacing w:line="256" w:lineRule="auto" w:before="1"/>
        <w:ind w:left="1133" w:right="239"/>
        <w:rPr>
          <w:rFonts w:ascii="GTWalsheimProLight" w:hAnsi="GTWalsheimProLight"/>
          <w:b w:val="0"/>
        </w:rPr>
      </w:pPr>
      <w:r>
        <w:rPr>
          <w:rFonts w:ascii="GTWalsheimProLight" w:hAnsi="GTWalsheimProLight"/>
          <w:b w:val="0"/>
          <w:color w:val="2C2F88"/>
          <w:spacing w:val="2"/>
        </w:rPr>
        <w:t>C’est </w:t>
      </w:r>
      <w:r>
        <w:rPr>
          <w:rFonts w:ascii="GTWalsheimProLight" w:hAnsi="GTWalsheimProLight"/>
          <w:b w:val="0"/>
          <w:color w:val="2C2F88"/>
          <w:spacing w:val="3"/>
        </w:rPr>
        <w:t>pendant </w:t>
      </w:r>
      <w:r>
        <w:rPr>
          <w:rFonts w:ascii="GTWalsheimProLight" w:hAnsi="GTWalsheimProLight"/>
          <w:b w:val="0"/>
          <w:color w:val="2C2F88"/>
          <w:spacing w:val="2"/>
        </w:rPr>
        <w:t>une </w:t>
      </w:r>
      <w:r>
        <w:rPr>
          <w:rFonts w:ascii="GTWalsheimProLight" w:hAnsi="GTWalsheimProLight"/>
          <w:b w:val="0"/>
          <w:color w:val="2C2F88"/>
          <w:spacing w:val="3"/>
        </w:rPr>
        <w:t>activité </w:t>
      </w:r>
      <w:r>
        <w:rPr>
          <w:rFonts w:ascii="GTWalsheimProLight" w:hAnsi="GTWalsheimProLight"/>
          <w:b w:val="0"/>
          <w:color w:val="2C2F88"/>
          <w:spacing w:val="2"/>
        </w:rPr>
        <w:t>sportive que </w:t>
      </w:r>
      <w:r>
        <w:rPr>
          <w:rFonts w:ascii="GTWalsheimProLight" w:hAnsi="GTWalsheimProLight"/>
          <w:b w:val="0"/>
          <w:color w:val="2C2F88"/>
          <w:spacing w:val="3"/>
        </w:rPr>
        <w:t>j’ai </w:t>
      </w:r>
      <w:r>
        <w:rPr>
          <w:rFonts w:ascii="GTWalsheimProLight" w:hAnsi="GTWalsheimProLight"/>
          <w:b w:val="0"/>
          <w:color w:val="2C2F88"/>
          <w:spacing w:val="4"/>
        </w:rPr>
        <w:t>eu </w:t>
      </w:r>
      <w:r>
        <w:rPr>
          <w:rFonts w:ascii="GTWalsheimProLight" w:hAnsi="GTWalsheimProLight"/>
          <w:b w:val="0"/>
          <w:color w:val="2C2F88"/>
          <w:spacing w:val="2"/>
        </w:rPr>
        <w:t>mon </w:t>
      </w:r>
      <w:r>
        <w:rPr>
          <w:rFonts w:ascii="GTWalsheimProLight" w:hAnsi="GTWalsheimProLight"/>
          <w:b w:val="0"/>
          <w:color w:val="2C2F88"/>
          <w:spacing w:val="3"/>
        </w:rPr>
        <w:t>premier </w:t>
      </w:r>
      <w:r>
        <w:rPr>
          <w:rFonts w:ascii="GTWalsheimProLight" w:hAnsi="GTWalsheimProLight"/>
          <w:b w:val="0"/>
          <w:color w:val="2C2F88"/>
          <w:spacing w:val="-4"/>
        </w:rPr>
        <w:t>AVC, </w:t>
      </w:r>
      <w:r>
        <w:rPr>
          <w:rFonts w:ascii="GTWalsheimProLight" w:hAnsi="GTWalsheimProLight"/>
          <w:b w:val="0"/>
          <w:color w:val="2C2F88"/>
        </w:rPr>
        <w:t>il y a </w:t>
      </w:r>
      <w:r>
        <w:rPr>
          <w:rFonts w:ascii="GTWalsheimProLight" w:hAnsi="GTWalsheimProLight"/>
          <w:b w:val="0"/>
          <w:color w:val="2C2F88"/>
          <w:spacing w:val="3"/>
        </w:rPr>
        <w:t>sept </w:t>
      </w:r>
      <w:r>
        <w:rPr>
          <w:rFonts w:ascii="GTWalsheimProLight" w:hAnsi="GTWalsheimProLight"/>
          <w:b w:val="0"/>
          <w:color w:val="2C2F88"/>
          <w:spacing w:val="2"/>
        </w:rPr>
        <w:t>ans. </w:t>
      </w:r>
      <w:r>
        <w:rPr>
          <w:rFonts w:ascii="GTWalsheimProLight" w:hAnsi="GTWalsheimProLight"/>
          <w:b w:val="0"/>
          <w:color w:val="2C2F88"/>
        </w:rPr>
        <w:t>Au </w:t>
      </w:r>
      <w:r>
        <w:rPr>
          <w:rFonts w:ascii="GTWalsheimProLight" w:hAnsi="GTWalsheimProLight"/>
          <w:b w:val="0"/>
          <w:color w:val="2C2F88"/>
          <w:spacing w:val="3"/>
        </w:rPr>
        <w:t>début, </w:t>
      </w:r>
      <w:r>
        <w:rPr>
          <w:rFonts w:ascii="GTWalsheimProLight" w:hAnsi="GTWalsheimProLight"/>
          <w:b w:val="0"/>
          <w:color w:val="2C2F88"/>
        </w:rPr>
        <w:t>je </w:t>
      </w:r>
      <w:r>
        <w:rPr>
          <w:rFonts w:ascii="GTWalsheimProLight" w:hAnsi="GTWalsheimProLight"/>
          <w:b w:val="0"/>
          <w:color w:val="2C2F88"/>
          <w:spacing w:val="-5"/>
        </w:rPr>
        <w:t>ne </w:t>
      </w:r>
      <w:r>
        <w:rPr>
          <w:rFonts w:ascii="GTWalsheimProLight" w:hAnsi="GTWalsheimProLight"/>
          <w:b w:val="0"/>
          <w:color w:val="2C2F88"/>
        </w:rPr>
        <w:t>m’en </w:t>
      </w:r>
      <w:r>
        <w:rPr>
          <w:rFonts w:ascii="GTWalsheimProLight" w:hAnsi="GTWalsheimProLight"/>
          <w:b w:val="0"/>
          <w:color w:val="2C2F88"/>
          <w:spacing w:val="3"/>
        </w:rPr>
        <w:t>suis même </w:t>
      </w:r>
      <w:r>
        <w:rPr>
          <w:rFonts w:ascii="GTWalsheimProLight" w:hAnsi="GTWalsheimProLight"/>
          <w:b w:val="0"/>
          <w:color w:val="2C2F88"/>
          <w:spacing w:val="2"/>
        </w:rPr>
        <w:t>pas </w:t>
      </w:r>
      <w:r>
        <w:rPr>
          <w:rFonts w:ascii="GTWalsheimProLight" w:hAnsi="GTWalsheimProLight"/>
          <w:b w:val="0"/>
          <w:color w:val="2C2F88"/>
          <w:spacing w:val="3"/>
        </w:rPr>
        <w:t>vraiment </w:t>
      </w:r>
      <w:r>
        <w:rPr>
          <w:rFonts w:ascii="GTWalsheimProLight" w:hAnsi="GTWalsheimProLight"/>
          <w:b w:val="0"/>
          <w:color w:val="2C2F88"/>
          <w:spacing w:val="2"/>
        </w:rPr>
        <w:t>rendu </w:t>
      </w:r>
      <w:r>
        <w:rPr>
          <w:rFonts w:ascii="GTWalsheimProLight" w:hAnsi="GTWalsheimProLight"/>
          <w:b w:val="0"/>
          <w:color w:val="2C2F88"/>
          <w:spacing w:val="3"/>
        </w:rPr>
        <w:t>compte: </w:t>
      </w:r>
      <w:r>
        <w:rPr>
          <w:rFonts w:ascii="GTWalsheimProLight" w:hAnsi="GTWalsheimProLight"/>
          <w:b w:val="0"/>
          <w:color w:val="2C2F88"/>
        </w:rPr>
        <w:t>ce n’est </w:t>
      </w:r>
      <w:r>
        <w:rPr>
          <w:rFonts w:ascii="GTWalsheimProLight" w:hAnsi="GTWalsheimProLight"/>
          <w:b w:val="0"/>
          <w:color w:val="2C2F88"/>
          <w:spacing w:val="2"/>
        </w:rPr>
        <w:t>que </w:t>
      </w:r>
      <w:r>
        <w:rPr>
          <w:rFonts w:ascii="GTWalsheimProLight" w:hAnsi="GTWalsheimProLight"/>
          <w:b w:val="0"/>
          <w:color w:val="2C2F88"/>
        </w:rPr>
        <w:t>le </w:t>
      </w:r>
      <w:r>
        <w:rPr>
          <w:rFonts w:ascii="GTWalsheimProLight" w:hAnsi="GTWalsheimProLight"/>
          <w:b w:val="0"/>
          <w:color w:val="2C2F88"/>
          <w:spacing w:val="3"/>
        </w:rPr>
        <w:t>lendemain, quand j’ai commencé</w:t>
      </w:r>
      <w:r>
        <w:rPr>
          <w:rFonts w:ascii="GTWalsheimProLight" w:hAnsi="GTWalsheimProLight"/>
          <w:b w:val="0"/>
          <w:color w:val="2C2F88"/>
          <w:spacing w:val="5"/>
        </w:rPr>
        <w:t> </w:t>
      </w:r>
      <w:r>
        <w:rPr>
          <w:rFonts w:ascii="GTWalsheimProLight" w:hAnsi="GTWalsheimProLight"/>
          <w:b w:val="0"/>
          <w:color w:val="2C2F88"/>
        </w:rPr>
        <w:t>à</w:t>
      </w:r>
    </w:p>
    <w:p>
      <w:pPr>
        <w:pStyle w:val="BodyText"/>
        <w:spacing w:line="256" w:lineRule="auto" w:before="100"/>
        <w:ind w:left="242" w:right="1173"/>
        <w:rPr>
          <w:rFonts w:ascii="GTWalsheimProLight" w:hAnsi="GTWalsheimProLight"/>
          <w:b w:val="0"/>
        </w:rPr>
      </w:pPr>
      <w:r>
        <w:rPr/>
        <w:br w:type="column"/>
      </w:r>
      <w:r>
        <w:rPr>
          <w:rFonts w:ascii="GTWalsheimProLight" w:hAnsi="GTWalsheimProLight"/>
          <w:b w:val="0"/>
          <w:color w:val="2C2F88"/>
        </w:rPr>
        <w:t>avoir des troubles moteurs, que je suis allé voir un médecin. Une semaine et demie plus tard, j’étais déjà de retour au travail. C’est d’ailleurs au travail qu’est survenu le deuxième AVC, quatre ans plus tard. J’ai passé une semaine aux soins intensifs puis une semaine à l’hôpital, où j’ai eu un arrêt cardiaque. Je suis tombé de tout mon poids sur la tête et on a dû me réanimer.</w:t>
      </w:r>
    </w:p>
    <w:p>
      <w:pPr>
        <w:pStyle w:val="BodyText"/>
        <w:spacing w:line="256" w:lineRule="auto" w:before="3"/>
        <w:ind w:left="242" w:right="1298" w:firstLine="396"/>
        <w:rPr>
          <w:rFonts w:ascii="GTWalsheimProLight" w:hAnsi="GTWalsheimProLight"/>
          <w:b w:val="0"/>
        </w:rPr>
      </w:pPr>
      <w:r>
        <w:rPr>
          <w:rFonts w:ascii="GTWalsheimProLight" w:hAnsi="GTWalsheimProLight"/>
          <w:b w:val="0"/>
          <w:color w:val="2C2F88"/>
        </w:rPr>
        <w:t>A </w:t>
      </w:r>
      <w:r>
        <w:rPr>
          <w:rFonts w:ascii="GTWalsheimProLight" w:hAnsi="GTWalsheimProLight"/>
          <w:b w:val="0"/>
          <w:color w:val="2C2F88"/>
          <w:spacing w:val="3"/>
        </w:rPr>
        <w:t>cause </w:t>
      </w:r>
      <w:r>
        <w:rPr>
          <w:rFonts w:ascii="GTWalsheimProLight" w:hAnsi="GTWalsheimProLight"/>
          <w:b w:val="0"/>
          <w:color w:val="2C2F88"/>
        </w:rPr>
        <w:t>du grave </w:t>
      </w:r>
      <w:r>
        <w:rPr>
          <w:rFonts w:ascii="GTWalsheimProLight" w:hAnsi="GTWalsheimProLight"/>
          <w:b w:val="0"/>
          <w:color w:val="2C2F88"/>
          <w:spacing w:val="3"/>
        </w:rPr>
        <w:t>traumatisme crânien </w:t>
      </w:r>
      <w:r>
        <w:rPr>
          <w:rFonts w:ascii="GTWalsheimProLight" w:hAnsi="GTWalsheimProLight"/>
          <w:b w:val="0"/>
          <w:color w:val="2C2F88"/>
        </w:rPr>
        <w:t>dû à  la </w:t>
      </w:r>
      <w:r>
        <w:rPr>
          <w:rFonts w:ascii="GTWalsheimProLight" w:hAnsi="GTWalsheimProLight"/>
          <w:b w:val="0"/>
          <w:color w:val="2C2F88"/>
          <w:spacing w:val="2"/>
        </w:rPr>
        <w:t>chute, </w:t>
      </w:r>
      <w:r>
        <w:rPr>
          <w:rFonts w:ascii="GTWalsheimProLight" w:hAnsi="GTWalsheimProLight"/>
          <w:b w:val="0"/>
          <w:color w:val="2C2F88"/>
          <w:spacing w:val="3"/>
        </w:rPr>
        <w:t>j’ai </w:t>
      </w:r>
      <w:r>
        <w:rPr>
          <w:rFonts w:ascii="GTWalsheimProLight" w:hAnsi="GTWalsheimProLight"/>
          <w:b w:val="0"/>
          <w:color w:val="2C2F88"/>
          <w:spacing w:val="2"/>
        </w:rPr>
        <w:t>perdu des </w:t>
      </w:r>
      <w:r>
        <w:rPr>
          <w:rFonts w:ascii="GTWalsheimProLight" w:hAnsi="GTWalsheimProLight"/>
          <w:b w:val="0"/>
          <w:color w:val="2C2F88"/>
          <w:spacing w:val="3"/>
        </w:rPr>
        <w:t>pans importants </w:t>
      </w:r>
      <w:r>
        <w:rPr>
          <w:rFonts w:ascii="GTWalsheimProLight" w:hAnsi="GTWalsheimProLight"/>
          <w:b w:val="0"/>
          <w:color w:val="2C2F88"/>
        </w:rPr>
        <w:t>de </w:t>
      </w:r>
      <w:r>
        <w:rPr>
          <w:rFonts w:ascii="GTWalsheimProLight" w:hAnsi="GTWalsheimProLight"/>
          <w:b w:val="0"/>
          <w:color w:val="2C2F88"/>
          <w:spacing w:val="4"/>
        </w:rPr>
        <w:t>ma </w:t>
      </w:r>
      <w:r>
        <w:rPr>
          <w:rFonts w:ascii="GTWalsheimProLight" w:hAnsi="GTWalsheimProLight"/>
          <w:b w:val="0"/>
          <w:color w:val="2C2F88"/>
          <w:spacing w:val="3"/>
        </w:rPr>
        <w:t>mémoire </w:t>
      </w:r>
      <w:r>
        <w:rPr>
          <w:rFonts w:ascii="GTWalsheimProLight" w:hAnsi="GTWalsheimProLight"/>
          <w:b w:val="0"/>
          <w:color w:val="2C2F88"/>
        </w:rPr>
        <w:t>et je </w:t>
      </w:r>
      <w:r>
        <w:rPr>
          <w:rFonts w:ascii="GTWalsheimProLight" w:hAnsi="GTWalsheimProLight"/>
          <w:b w:val="0"/>
          <w:color w:val="2C2F88"/>
          <w:spacing w:val="3"/>
        </w:rPr>
        <w:t>souffre depuis </w:t>
      </w:r>
      <w:r>
        <w:rPr>
          <w:rFonts w:ascii="GTWalsheimProLight" w:hAnsi="GTWalsheimProLight"/>
          <w:b w:val="0"/>
          <w:color w:val="2C2F88"/>
          <w:spacing w:val="4"/>
        </w:rPr>
        <w:t>d’hallucinations </w:t>
      </w:r>
      <w:r>
        <w:rPr>
          <w:rFonts w:ascii="GTWalsheimProLight" w:hAnsi="GTWalsheimProLight"/>
          <w:b w:val="0"/>
          <w:color w:val="2C2F88"/>
          <w:spacing w:val="2"/>
        </w:rPr>
        <w:t>olfactives </w:t>
      </w:r>
      <w:r>
        <w:rPr>
          <w:rFonts w:ascii="GTWalsheimProLight" w:hAnsi="GTWalsheimProLight"/>
          <w:b w:val="0"/>
          <w:color w:val="2C2F88"/>
        </w:rPr>
        <w:t>et </w:t>
      </w:r>
      <w:r>
        <w:rPr>
          <w:rFonts w:ascii="GTWalsheimProLight" w:hAnsi="GTWalsheimProLight"/>
          <w:b w:val="0"/>
          <w:color w:val="2C2F88"/>
          <w:spacing w:val="2"/>
        </w:rPr>
        <w:t>gustatives. </w:t>
      </w:r>
      <w:r>
        <w:rPr>
          <w:rFonts w:ascii="GTWalsheimProLight" w:hAnsi="GTWalsheimProLight"/>
          <w:b w:val="0"/>
          <w:color w:val="2C2F88"/>
        </w:rPr>
        <w:t>Ma </w:t>
      </w:r>
      <w:r>
        <w:rPr>
          <w:rFonts w:ascii="GTWalsheimProLight" w:hAnsi="GTWalsheimProLight"/>
          <w:b w:val="0"/>
          <w:color w:val="2C2F88"/>
          <w:spacing w:val="3"/>
        </w:rPr>
        <w:t>psyché aussi </w:t>
      </w:r>
      <w:r>
        <w:rPr>
          <w:rFonts w:ascii="GTWalsheimProLight" w:hAnsi="GTWalsheimProLight"/>
          <w:b w:val="0"/>
          <w:color w:val="2C2F88"/>
        </w:rPr>
        <w:t>a </w:t>
      </w:r>
      <w:r>
        <w:rPr>
          <w:rFonts w:ascii="GTWalsheimProLight" w:hAnsi="GTWalsheimProLight"/>
          <w:b w:val="0"/>
          <w:color w:val="2C2F88"/>
          <w:spacing w:val="3"/>
        </w:rPr>
        <w:t>chan- </w:t>
      </w:r>
      <w:r>
        <w:rPr>
          <w:rFonts w:ascii="GTWalsheimProLight" w:hAnsi="GTWalsheimProLight"/>
          <w:b w:val="0"/>
          <w:color w:val="2C2F88"/>
          <w:spacing w:val="2"/>
        </w:rPr>
        <w:t>gé: </w:t>
      </w:r>
      <w:r>
        <w:rPr>
          <w:rFonts w:ascii="GTWalsheimProLight" w:hAnsi="GTWalsheimProLight"/>
          <w:b w:val="0"/>
          <w:color w:val="2C2F88"/>
          <w:spacing w:val="3"/>
        </w:rPr>
        <w:t>j’ai </w:t>
      </w:r>
      <w:r>
        <w:rPr>
          <w:rFonts w:ascii="GTWalsheimProLight" w:hAnsi="GTWalsheimProLight"/>
          <w:b w:val="0"/>
          <w:color w:val="2C2F88"/>
          <w:spacing w:val="2"/>
        </w:rPr>
        <w:t>des troubles </w:t>
      </w:r>
      <w:r>
        <w:rPr>
          <w:rFonts w:ascii="GTWalsheimProLight" w:hAnsi="GTWalsheimProLight"/>
          <w:b w:val="0"/>
          <w:color w:val="2C2F88"/>
        </w:rPr>
        <w:t>de la </w:t>
      </w:r>
      <w:r>
        <w:rPr>
          <w:rFonts w:ascii="GTWalsheimProLight" w:hAnsi="GTWalsheimProLight"/>
          <w:b w:val="0"/>
          <w:color w:val="2C2F88"/>
          <w:spacing w:val="3"/>
        </w:rPr>
        <w:t>concentration </w:t>
      </w:r>
      <w:r>
        <w:rPr>
          <w:rFonts w:ascii="GTWalsheimProLight" w:hAnsi="GTWalsheimProLight"/>
          <w:b w:val="0"/>
          <w:color w:val="2C2F88"/>
        </w:rPr>
        <w:t>et </w:t>
      </w:r>
      <w:r>
        <w:rPr>
          <w:rFonts w:ascii="GTWalsheimProLight" w:hAnsi="GTWalsheimProLight"/>
          <w:b w:val="0"/>
          <w:color w:val="2C2F88"/>
          <w:spacing w:val="4"/>
        </w:rPr>
        <w:t>suis </w:t>
      </w:r>
      <w:r>
        <w:rPr>
          <w:rFonts w:ascii="GTWalsheimProLight" w:hAnsi="GTWalsheimProLight"/>
          <w:b w:val="0"/>
          <w:color w:val="2C2F88"/>
        </w:rPr>
        <w:t>devenu </w:t>
      </w:r>
      <w:r>
        <w:rPr>
          <w:rFonts w:ascii="GTWalsheimProLight" w:hAnsi="GTWalsheimProLight"/>
          <w:b w:val="0"/>
          <w:color w:val="2C2F88"/>
          <w:spacing w:val="2"/>
        </w:rPr>
        <w:t>très </w:t>
      </w:r>
      <w:r>
        <w:rPr>
          <w:rFonts w:ascii="GTWalsheimProLight" w:hAnsi="GTWalsheimProLight"/>
          <w:b w:val="0"/>
          <w:color w:val="2C2F88"/>
          <w:spacing w:val="3"/>
        </w:rPr>
        <w:t>susceptible. J’ai </w:t>
      </w:r>
      <w:r>
        <w:rPr>
          <w:rFonts w:ascii="GTWalsheimProLight" w:hAnsi="GTWalsheimProLight"/>
          <w:b w:val="0"/>
          <w:color w:val="2C2F88"/>
          <w:spacing w:val="2"/>
        </w:rPr>
        <w:t>souvent </w:t>
      </w:r>
      <w:r>
        <w:rPr>
          <w:rFonts w:ascii="GTWalsheimProLight" w:hAnsi="GTWalsheimProLight"/>
          <w:b w:val="0"/>
          <w:color w:val="2C2F88"/>
        </w:rPr>
        <w:t>du </w:t>
      </w:r>
      <w:r>
        <w:rPr>
          <w:rFonts w:ascii="GTWalsheimProLight" w:hAnsi="GTWalsheimProLight"/>
          <w:b w:val="0"/>
          <w:color w:val="2C2F88"/>
          <w:spacing w:val="2"/>
        </w:rPr>
        <w:t>mal </w:t>
      </w:r>
      <w:r>
        <w:rPr>
          <w:rFonts w:ascii="GTWalsheimProLight" w:hAnsi="GTWalsheimProLight"/>
          <w:b w:val="0"/>
          <w:color w:val="2C2F88"/>
        </w:rPr>
        <w:t>à trouver </w:t>
      </w:r>
      <w:r>
        <w:rPr>
          <w:rFonts w:ascii="GTWalsheimProLight" w:hAnsi="GTWalsheimProLight"/>
          <w:b w:val="0"/>
          <w:color w:val="2C2F88"/>
          <w:spacing w:val="2"/>
        </w:rPr>
        <w:t>mes mots, </w:t>
      </w:r>
      <w:r>
        <w:rPr>
          <w:rFonts w:ascii="GTWalsheimProLight" w:hAnsi="GTWalsheimProLight"/>
          <w:b w:val="0"/>
          <w:color w:val="2C2F88"/>
        </w:rPr>
        <w:t>et </w:t>
      </w:r>
      <w:r>
        <w:rPr>
          <w:rFonts w:ascii="GTWalsheimProLight" w:hAnsi="GTWalsheimProLight"/>
          <w:b w:val="0"/>
          <w:color w:val="2C2F88"/>
          <w:spacing w:val="3"/>
        </w:rPr>
        <w:t>même quand j’apprends quelque chose </w:t>
      </w:r>
      <w:r>
        <w:rPr>
          <w:rFonts w:ascii="GTWalsheimProLight" w:hAnsi="GTWalsheimProLight"/>
          <w:b w:val="0"/>
          <w:color w:val="2C2F88"/>
        </w:rPr>
        <w:t>de </w:t>
      </w:r>
      <w:r>
        <w:rPr>
          <w:rFonts w:ascii="GTWalsheimProLight" w:hAnsi="GTWalsheimProLight"/>
          <w:b w:val="0"/>
          <w:color w:val="2C2F88"/>
          <w:spacing w:val="2"/>
        </w:rPr>
        <w:t>nouveau, </w:t>
      </w:r>
      <w:r>
        <w:rPr>
          <w:rFonts w:ascii="GTWalsheimProLight" w:hAnsi="GTWalsheimProLight"/>
          <w:b w:val="0"/>
          <w:color w:val="2C2F88"/>
        </w:rPr>
        <w:t>je </w:t>
      </w:r>
      <w:r>
        <w:rPr>
          <w:rFonts w:ascii="GTWalsheimProLight" w:hAnsi="GTWalsheimProLight"/>
          <w:b w:val="0"/>
          <w:color w:val="2C2F88"/>
          <w:spacing w:val="3"/>
        </w:rPr>
        <w:t>l’oublie </w:t>
      </w:r>
      <w:r>
        <w:rPr>
          <w:rFonts w:ascii="GTWalsheimProLight" w:hAnsi="GTWalsheimProLight"/>
          <w:b w:val="0"/>
          <w:color w:val="2C2F88"/>
        </w:rPr>
        <w:t>en un </w:t>
      </w:r>
      <w:r>
        <w:rPr>
          <w:rFonts w:ascii="GTWalsheimProLight" w:hAnsi="GTWalsheimProLight"/>
          <w:b w:val="0"/>
          <w:color w:val="2C2F88"/>
          <w:spacing w:val="4"/>
        </w:rPr>
        <w:t>rien </w:t>
      </w:r>
      <w:r>
        <w:rPr>
          <w:rFonts w:ascii="GTWalsheimProLight" w:hAnsi="GTWalsheimProLight"/>
          <w:b w:val="0"/>
          <w:color w:val="2C2F88"/>
        </w:rPr>
        <w:t>de </w:t>
      </w:r>
      <w:r>
        <w:rPr>
          <w:rFonts w:ascii="GTWalsheimProLight" w:hAnsi="GTWalsheimProLight"/>
          <w:b w:val="0"/>
          <w:color w:val="2C2F88"/>
          <w:spacing w:val="2"/>
        </w:rPr>
        <w:t>temps. </w:t>
      </w:r>
      <w:r>
        <w:rPr>
          <w:rFonts w:ascii="GTWalsheimProLight" w:hAnsi="GTWalsheimProLight"/>
          <w:b w:val="0"/>
          <w:color w:val="2C2F88"/>
          <w:spacing w:val="3"/>
        </w:rPr>
        <w:t>Professionnellement, </w:t>
      </w:r>
      <w:r>
        <w:rPr>
          <w:rFonts w:ascii="GTWalsheimProLight" w:hAnsi="GTWalsheimProLight"/>
          <w:b w:val="0"/>
          <w:color w:val="2C2F88"/>
          <w:spacing w:val="2"/>
        </w:rPr>
        <w:t>cela </w:t>
      </w:r>
      <w:r>
        <w:rPr>
          <w:rFonts w:ascii="GTWalsheimProLight" w:hAnsi="GTWalsheimProLight"/>
          <w:b w:val="0"/>
          <w:color w:val="2C2F88"/>
        </w:rPr>
        <w:t>a </w:t>
      </w:r>
      <w:r>
        <w:rPr>
          <w:rFonts w:ascii="GTWalsheimProLight" w:hAnsi="GTWalsheimProLight"/>
          <w:b w:val="0"/>
          <w:color w:val="2C2F88"/>
          <w:spacing w:val="3"/>
        </w:rPr>
        <w:t>engendré rapidement </w:t>
      </w:r>
      <w:r>
        <w:rPr>
          <w:rFonts w:ascii="GTWalsheimProLight" w:hAnsi="GTWalsheimProLight"/>
          <w:b w:val="0"/>
          <w:color w:val="2C2F88"/>
        </w:rPr>
        <w:t>de gros </w:t>
      </w:r>
      <w:r>
        <w:rPr>
          <w:rFonts w:ascii="GTWalsheimProLight" w:hAnsi="GTWalsheimProLight"/>
          <w:b w:val="0"/>
          <w:color w:val="2C2F88"/>
          <w:spacing w:val="2"/>
        </w:rPr>
        <w:t>problèmes. </w:t>
      </w:r>
      <w:r>
        <w:rPr>
          <w:rFonts w:ascii="GTWalsheimProLight" w:hAnsi="GTWalsheimProLight"/>
          <w:b w:val="0"/>
          <w:color w:val="2C2F88"/>
          <w:spacing w:val="3"/>
        </w:rPr>
        <w:t>J’ai </w:t>
      </w:r>
      <w:r>
        <w:rPr>
          <w:rFonts w:ascii="GTWalsheimProLight" w:hAnsi="GTWalsheimProLight"/>
          <w:b w:val="0"/>
          <w:color w:val="2C2F88"/>
          <w:spacing w:val="2"/>
        </w:rPr>
        <w:t>alors tenté </w:t>
      </w:r>
      <w:r>
        <w:rPr>
          <w:rFonts w:ascii="GTWalsheimProLight" w:hAnsi="GTWalsheimProLight"/>
          <w:b w:val="0"/>
          <w:color w:val="2C2F88"/>
          <w:spacing w:val="-4"/>
        </w:rPr>
        <w:t>de </w:t>
      </w:r>
      <w:r>
        <w:rPr>
          <w:rFonts w:ascii="GTWalsheimProLight" w:hAnsi="GTWalsheimProLight"/>
          <w:b w:val="0"/>
          <w:color w:val="2C2F88"/>
          <w:spacing w:val="3"/>
        </w:rPr>
        <w:t>compenser </w:t>
      </w:r>
      <w:r>
        <w:rPr>
          <w:rFonts w:ascii="GTWalsheimProLight" w:hAnsi="GTWalsheimProLight"/>
          <w:b w:val="0"/>
          <w:color w:val="2C2F88"/>
        </w:rPr>
        <w:t>en </w:t>
      </w:r>
      <w:r>
        <w:rPr>
          <w:rFonts w:ascii="GTWalsheimProLight" w:hAnsi="GTWalsheimProLight"/>
          <w:b w:val="0"/>
          <w:color w:val="2C2F88"/>
          <w:spacing w:val="2"/>
        </w:rPr>
        <w:t>travaillant </w:t>
      </w:r>
      <w:r>
        <w:rPr>
          <w:rFonts w:ascii="GTWalsheimProLight" w:hAnsi="GTWalsheimProLight"/>
          <w:b w:val="0"/>
          <w:color w:val="2C2F88"/>
          <w:spacing w:val="3"/>
        </w:rPr>
        <w:t>beaucoup </w:t>
      </w:r>
      <w:r>
        <w:rPr>
          <w:rFonts w:ascii="GTWalsheimProLight" w:hAnsi="GTWalsheimProLight"/>
          <w:b w:val="0"/>
          <w:color w:val="2C2F88"/>
          <w:spacing w:val="2"/>
        </w:rPr>
        <w:t>plus, </w:t>
      </w:r>
      <w:r>
        <w:rPr>
          <w:rFonts w:ascii="GTWalsheimProLight" w:hAnsi="GTWalsheimProLight"/>
          <w:b w:val="0"/>
          <w:color w:val="2C2F88"/>
        </w:rPr>
        <w:t>ce </w:t>
      </w:r>
      <w:r>
        <w:rPr>
          <w:rFonts w:ascii="GTWalsheimProLight" w:hAnsi="GTWalsheimProLight"/>
          <w:b w:val="0"/>
          <w:color w:val="2C2F88"/>
          <w:spacing w:val="4"/>
        </w:rPr>
        <w:t>qui </w:t>
      </w:r>
      <w:r>
        <w:rPr>
          <w:rFonts w:ascii="GTWalsheimProLight" w:hAnsi="GTWalsheimProLight"/>
          <w:b w:val="0"/>
          <w:color w:val="2C2F88"/>
        </w:rPr>
        <w:t>m’a </w:t>
      </w:r>
      <w:r>
        <w:rPr>
          <w:rFonts w:ascii="GTWalsheimProLight" w:hAnsi="GTWalsheimProLight"/>
          <w:b w:val="0"/>
          <w:color w:val="2C2F88"/>
          <w:spacing w:val="3"/>
        </w:rPr>
        <w:t>conduit </w:t>
      </w:r>
      <w:r>
        <w:rPr>
          <w:rFonts w:ascii="GTWalsheimProLight" w:hAnsi="GTWalsheimProLight"/>
          <w:b w:val="0"/>
          <w:color w:val="2C2F88"/>
        </w:rPr>
        <w:t>au </w:t>
      </w:r>
      <w:r>
        <w:rPr>
          <w:rFonts w:ascii="GTWalsheimProLight" w:hAnsi="GTWalsheimProLight"/>
          <w:b w:val="0"/>
          <w:color w:val="2C2F88"/>
          <w:spacing w:val="3"/>
        </w:rPr>
        <w:t>burn-out, </w:t>
      </w:r>
      <w:r>
        <w:rPr>
          <w:rFonts w:ascii="GTWalsheimProLight" w:hAnsi="GTWalsheimProLight"/>
          <w:b w:val="0"/>
          <w:color w:val="2C2F88"/>
        </w:rPr>
        <w:t>et </w:t>
      </w:r>
      <w:r>
        <w:rPr>
          <w:rFonts w:ascii="GTWalsheimProLight" w:hAnsi="GTWalsheimProLight"/>
          <w:b w:val="0"/>
          <w:color w:val="2C2F88"/>
          <w:spacing w:val="3"/>
        </w:rPr>
        <w:t>j’ai </w:t>
      </w:r>
      <w:r>
        <w:rPr>
          <w:rFonts w:ascii="GTWalsheimProLight" w:hAnsi="GTWalsheimProLight"/>
          <w:b w:val="0"/>
          <w:color w:val="2C2F88"/>
        </w:rPr>
        <w:t>été </w:t>
      </w:r>
      <w:r>
        <w:rPr>
          <w:rFonts w:ascii="GTWalsheimProLight" w:hAnsi="GTWalsheimProLight"/>
          <w:b w:val="0"/>
          <w:color w:val="2C2F88"/>
          <w:spacing w:val="3"/>
        </w:rPr>
        <w:t>déclaré </w:t>
      </w:r>
      <w:r>
        <w:rPr>
          <w:rFonts w:ascii="GTWalsheimProLight" w:hAnsi="GTWalsheimProLight"/>
          <w:b w:val="0"/>
          <w:color w:val="2C2F88"/>
          <w:spacing w:val="4"/>
        </w:rPr>
        <w:t>en </w:t>
      </w:r>
      <w:r>
        <w:rPr>
          <w:rFonts w:ascii="GTWalsheimProLight" w:hAnsi="GTWalsheimProLight"/>
          <w:b w:val="0"/>
          <w:color w:val="2C2F88"/>
          <w:spacing w:val="3"/>
        </w:rPr>
        <w:t>incapacité </w:t>
      </w:r>
      <w:r>
        <w:rPr>
          <w:rFonts w:ascii="GTWalsheimProLight" w:hAnsi="GTWalsheimProLight"/>
          <w:b w:val="0"/>
          <w:color w:val="2C2F88"/>
        </w:rPr>
        <w:t>de </w:t>
      </w:r>
      <w:r>
        <w:rPr>
          <w:rFonts w:ascii="GTWalsheimProLight" w:hAnsi="GTWalsheimProLight"/>
          <w:b w:val="0"/>
          <w:color w:val="2C2F88"/>
          <w:spacing w:val="2"/>
        </w:rPr>
        <w:t>travail </w:t>
      </w:r>
      <w:r>
        <w:rPr>
          <w:rFonts w:ascii="GTWalsheimProLight" w:hAnsi="GTWalsheimProLight"/>
          <w:b w:val="0"/>
          <w:color w:val="2C2F88"/>
        </w:rPr>
        <w:t>en </w:t>
      </w:r>
      <w:r>
        <w:rPr>
          <w:rFonts w:ascii="GTWalsheimProLight" w:hAnsi="GTWalsheimProLight"/>
          <w:b w:val="0"/>
          <w:color w:val="2C2F88"/>
          <w:spacing w:val="2"/>
        </w:rPr>
        <w:t>mars</w:t>
      </w:r>
      <w:r>
        <w:rPr>
          <w:rFonts w:ascii="GTWalsheimProLight" w:hAnsi="GTWalsheimProLight"/>
          <w:b w:val="0"/>
          <w:color w:val="2C2F88"/>
          <w:spacing w:val="38"/>
        </w:rPr>
        <w:t> </w:t>
      </w:r>
      <w:r>
        <w:rPr>
          <w:rFonts w:ascii="GTWalsheimProLight" w:hAnsi="GTWalsheimProLight"/>
          <w:b w:val="0"/>
          <w:color w:val="2C2F88"/>
          <w:spacing w:val="2"/>
        </w:rPr>
        <w:t>2018.</w:t>
      </w:r>
    </w:p>
    <w:p>
      <w:pPr>
        <w:pStyle w:val="BodyText"/>
        <w:spacing w:line="256" w:lineRule="auto" w:before="5"/>
        <w:ind w:left="242" w:right="1280" w:firstLine="396"/>
        <w:rPr>
          <w:rFonts w:ascii="GTWalsheimProLight" w:hAnsi="GTWalsheimProLight"/>
          <w:b w:val="0"/>
        </w:rPr>
      </w:pPr>
      <w:r>
        <w:rPr>
          <w:rFonts w:ascii="GTWalsheimProLight" w:hAnsi="GTWalsheimProLight"/>
          <w:b w:val="0"/>
          <w:color w:val="2C2F88"/>
        </w:rPr>
        <w:t>Cet accident a complètement bouleversé ma vie, et je suis encore en train d’essayer de m’ajus- ter à la nouvelle situation. Le plus difficile pour moi, c’est que tout soit si lent et de ne pas savoir de quoi demain sera fait. Sans parler des pertes financières dues au fait que je ne travaille plus.</w:t>
      </w:r>
    </w:p>
    <w:p>
      <w:pPr>
        <w:pStyle w:val="BodyText"/>
        <w:spacing w:before="2"/>
        <w:ind w:left="242"/>
        <w:rPr>
          <w:rFonts w:ascii="GTWalsheimProLight" w:hAnsi="GTWalsheimProLight"/>
          <w:b w:val="0"/>
        </w:rPr>
      </w:pPr>
      <w:r>
        <w:rPr>
          <w:rFonts w:ascii="GTWalsheimProLight" w:hAnsi="GTWalsheimProLight"/>
          <w:b w:val="0"/>
          <w:color w:val="2C2F88"/>
        </w:rPr>
        <w:t>J’ai parfois l’impression de ne plus être considéré</w:t>
      </w:r>
    </w:p>
    <w:p>
      <w:pPr>
        <w:pStyle w:val="BodyText"/>
        <w:spacing w:before="6"/>
        <w:rPr>
          <w:rFonts w:ascii="GTWalsheimProLight"/>
          <w:b w:val="0"/>
          <w:sz w:val="35"/>
        </w:rPr>
      </w:pPr>
    </w:p>
    <w:p>
      <w:pPr>
        <w:pStyle w:val="Heading8"/>
        <w:ind w:left="0" w:right="1131"/>
        <w:jc w:val="right"/>
        <w:rPr>
          <w:b/>
        </w:rPr>
      </w:pPr>
      <w:r>
        <w:rPr>
          <w:b/>
        </w:rPr>
        <w:t>9</w:t>
      </w:r>
    </w:p>
    <w:p>
      <w:pPr>
        <w:spacing w:after="0"/>
        <w:jc w:val="right"/>
        <w:sectPr>
          <w:type w:val="continuous"/>
          <w:pgSz w:w="11910" w:h="16840"/>
          <w:pgMar w:top="160" w:bottom="280" w:left="0" w:right="0"/>
          <w:cols w:num="2" w:equalWidth="0">
            <w:col w:w="5812" w:space="40"/>
            <w:col w:w="6058"/>
          </w:cols>
        </w:sectPr>
      </w:pPr>
    </w:p>
    <w:p>
      <w:pPr>
        <w:pStyle w:val="BodyText"/>
        <w:spacing w:before="81"/>
        <w:ind w:left="1133"/>
        <w:rPr>
          <w:rFonts w:ascii="GTWalsheimProMedium"/>
          <w:b/>
        </w:rPr>
      </w:pPr>
      <w:r>
        <w:rPr>
          <w:rFonts w:ascii="GTWalsheimProMedium"/>
          <w:b/>
          <w:color w:val="008B94"/>
        </w:rPr>
        <w:t>Focus </w:t>
      </w:r>
      <w:r>
        <w:rPr>
          <w:rFonts w:ascii="GTWalsheimProMedium"/>
          <w:b/>
        </w:rPr>
        <w:t>Vivre ensemble</w:t>
      </w: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pgSz w:w="11910" w:h="16840"/>
          <w:pgMar w:top="260" w:bottom="0" w:left="0" w:right="0"/>
        </w:sectPr>
      </w:pPr>
    </w:p>
    <w:p>
      <w:pPr>
        <w:pStyle w:val="BodyText"/>
        <w:spacing w:line="256" w:lineRule="auto" w:before="100"/>
        <w:ind w:left="1133" w:right="31"/>
        <w:rPr>
          <w:rFonts w:ascii="GTWalsheimProLight" w:hAnsi="GTWalsheimProLight"/>
          <w:b w:val="0"/>
        </w:rPr>
      </w:pPr>
      <w:r>
        <w:rPr>
          <w:rFonts w:ascii="GTWalsheimProLight" w:hAnsi="GTWalsheimProLight"/>
          <w:b w:val="0"/>
          <w:color w:val="2C2F88"/>
        </w:rPr>
        <w:t>comme un être humain à part entière à cause de mes troubles du langage et de mes trous de mémoire. Beaucoup de mes anciennes connais- sances ont pris leurs distances. Seules les amitiés qui reposaient sur une base vraiment solide sont restées. Mais je me suis beaucoup isolé par</w:t>
      </w:r>
    </w:p>
    <w:p>
      <w:pPr>
        <w:pStyle w:val="BodyText"/>
        <w:spacing w:line="256" w:lineRule="auto" w:before="2"/>
        <w:ind w:left="1133" w:right="31"/>
        <w:rPr>
          <w:rFonts w:ascii="GTWalsheimProLight" w:hAnsi="GTWalsheimProLight"/>
          <w:b w:val="0"/>
        </w:rPr>
      </w:pPr>
      <w:r>
        <w:rPr>
          <w:rFonts w:ascii="GTWalsheimProLight" w:hAnsi="GTWalsheimProLight"/>
          <w:b w:val="0"/>
          <w:color w:val="2C2F88"/>
        </w:rPr>
        <w:t>moi-même, notamment parce que j’ai souvent la sensation de devoir m’expliquer et me justifier.</w:t>
      </w:r>
    </w:p>
    <w:p>
      <w:pPr>
        <w:pStyle w:val="BodyText"/>
        <w:spacing w:line="256" w:lineRule="auto" w:before="1"/>
        <w:ind w:left="1133" w:right="31" w:firstLine="396"/>
        <w:rPr>
          <w:rFonts w:ascii="GTWalsheimProLight" w:hAnsi="GTWalsheimProLight"/>
          <w:b w:val="0"/>
        </w:rPr>
      </w:pPr>
      <w:r>
        <w:rPr>
          <w:rFonts w:ascii="GTWalsheimProLight" w:hAnsi="GTWalsheimProLight"/>
          <w:b w:val="0"/>
          <w:color w:val="2C2F88"/>
        </w:rPr>
        <w:t>Le </w:t>
      </w:r>
      <w:r>
        <w:rPr>
          <w:rFonts w:ascii="GTWalsheimProLight" w:hAnsi="GTWalsheimProLight"/>
          <w:b w:val="0"/>
          <w:color w:val="2C2F88"/>
          <w:spacing w:val="2"/>
        </w:rPr>
        <w:t>fait d’avoir perdu </w:t>
      </w:r>
      <w:r>
        <w:rPr>
          <w:rFonts w:ascii="GTWalsheimProLight" w:hAnsi="GTWalsheimProLight"/>
          <w:b w:val="0"/>
          <w:color w:val="2C2F88"/>
          <w:spacing w:val="3"/>
        </w:rPr>
        <w:t>presque d’un seul coup </w:t>
      </w:r>
      <w:r>
        <w:rPr>
          <w:rFonts w:ascii="GTWalsheimProLight" w:hAnsi="GTWalsheimProLight"/>
          <w:b w:val="0"/>
          <w:color w:val="2C2F88"/>
          <w:spacing w:val="2"/>
        </w:rPr>
        <w:t>une </w:t>
      </w:r>
      <w:r>
        <w:rPr>
          <w:rFonts w:ascii="GTWalsheimProLight" w:hAnsi="GTWalsheimProLight"/>
          <w:b w:val="0"/>
          <w:color w:val="2C2F88"/>
          <w:spacing w:val="3"/>
        </w:rPr>
        <w:t>carrière brillante </w:t>
      </w:r>
      <w:r>
        <w:rPr>
          <w:rFonts w:ascii="GTWalsheimProLight" w:hAnsi="GTWalsheimProLight"/>
          <w:b w:val="0"/>
          <w:color w:val="2C2F88"/>
        </w:rPr>
        <w:t>a </w:t>
      </w:r>
      <w:r>
        <w:rPr>
          <w:rFonts w:ascii="GTWalsheimProLight" w:hAnsi="GTWalsheimProLight"/>
          <w:b w:val="0"/>
          <w:color w:val="2C2F88"/>
          <w:spacing w:val="3"/>
        </w:rPr>
        <w:t>grandement entamé </w:t>
      </w:r>
      <w:r>
        <w:rPr>
          <w:rFonts w:ascii="GTWalsheimProLight" w:hAnsi="GTWalsheimProLight"/>
          <w:b w:val="0"/>
          <w:color w:val="2C2F88"/>
          <w:spacing w:val="4"/>
        </w:rPr>
        <w:t>ma </w:t>
      </w:r>
      <w:r>
        <w:rPr>
          <w:rFonts w:ascii="GTWalsheimProLight" w:hAnsi="GTWalsheimProLight"/>
          <w:b w:val="0"/>
          <w:color w:val="2C2F88"/>
          <w:spacing w:val="3"/>
        </w:rPr>
        <w:t>confiance </w:t>
      </w:r>
      <w:r>
        <w:rPr>
          <w:rFonts w:ascii="GTWalsheimProLight" w:hAnsi="GTWalsheimProLight"/>
          <w:b w:val="0"/>
          <w:color w:val="2C2F88"/>
        </w:rPr>
        <w:t>en </w:t>
      </w:r>
      <w:r>
        <w:rPr>
          <w:rFonts w:ascii="GTWalsheimProLight" w:hAnsi="GTWalsheimProLight"/>
          <w:b w:val="0"/>
          <w:color w:val="2C2F88"/>
          <w:spacing w:val="3"/>
        </w:rPr>
        <w:t>moi. </w:t>
      </w:r>
      <w:r>
        <w:rPr>
          <w:rFonts w:ascii="GTWalsheimProLight" w:hAnsi="GTWalsheimProLight"/>
          <w:b w:val="0"/>
          <w:color w:val="2C2F88"/>
        </w:rPr>
        <w:t>Je n’ai </w:t>
      </w:r>
      <w:r>
        <w:rPr>
          <w:rFonts w:ascii="GTWalsheimProLight" w:hAnsi="GTWalsheimProLight"/>
          <w:b w:val="0"/>
          <w:color w:val="2C2F88"/>
          <w:spacing w:val="3"/>
        </w:rPr>
        <w:t>rien </w:t>
      </w:r>
      <w:r>
        <w:rPr>
          <w:rFonts w:ascii="GTWalsheimProLight" w:hAnsi="GTWalsheimProLight"/>
          <w:b w:val="0"/>
          <w:color w:val="2C2F88"/>
          <w:spacing w:val="2"/>
        </w:rPr>
        <w:t>perdu </w:t>
      </w:r>
      <w:r>
        <w:rPr>
          <w:rFonts w:ascii="GTWalsheimProLight" w:hAnsi="GTWalsheimProLight"/>
          <w:b w:val="0"/>
          <w:color w:val="2C2F88"/>
        </w:rPr>
        <w:t>de ma </w:t>
      </w:r>
      <w:r>
        <w:rPr>
          <w:rFonts w:ascii="GTWalsheimProLight" w:hAnsi="GTWalsheimProLight"/>
          <w:b w:val="0"/>
          <w:color w:val="2C2F88"/>
          <w:spacing w:val="3"/>
        </w:rPr>
        <w:t>condi- tion physique, mais dans </w:t>
      </w:r>
      <w:r>
        <w:rPr>
          <w:rFonts w:ascii="GTWalsheimProLight" w:hAnsi="GTWalsheimProLight"/>
          <w:b w:val="0"/>
          <w:color w:val="2C2F88"/>
        </w:rPr>
        <w:t>ma tête, </w:t>
      </w:r>
      <w:r>
        <w:rPr>
          <w:rFonts w:ascii="GTWalsheimProLight" w:hAnsi="GTWalsheimProLight"/>
          <w:b w:val="0"/>
          <w:color w:val="2C2F88"/>
          <w:spacing w:val="2"/>
        </w:rPr>
        <w:t>c’est </w:t>
      </w:r>
      <w:r>
        <w:rPr>
          <w:rFonts w:ascii="GTWalsheimProLight" w:hAnsi="GTWalsheimProLight"/>
          <w:b w:val="0"/>
          <w:color w:val="2C2F88"/>
          <w:spacing w:val="3"/>
        </w:rPr>
        <w:t>comme </w:t>
      </w:r>
      <w:r>
        <w:rPr>
          <w:rFonts w:ascii="GTWalsheimProLight" w:hAnsi="GTWalsheimProLight"/>
          <w:b w:val="0"/>
          <w:color w:val="2C2F88"/>
          <w:spacing w:val="4"/>
        </w:rPr>
        <w:t>si </w:t>
      </w:r>
      <w:r>
        <w:rPr>
          <w:rFonts w:ascii="GTWalsheimProLight" w:hAnsi="GTWalsheimProLight"/>
          <w:b w:val="0"/>
          <w:color w:val="2C2F88"/>
        </w:rPr>
        <w:t>je </w:t>
      </w:r>
      <w:r>
        <w:rPr>
          <w:rFonts w:ascii="GTWalsheimProLight" w:hAnsi="GTWalsheimProLight"/>
          <w:b w:val="0"/>
          <w:color w:val="2C2F88"/>
          <w:spacing w:val="2"/>
        </w:rPr>
        <w:t>vivais </w:t>
      </w:r>
      <w:r>
        <w:rPr>
          <w:rFonts w:ascii="GTWalsheimProLight" w:hAnsi="GTWalsheimProLight"/>
          <w:b w:val="0"/>
          <w:color w:val="2C2F88"/>
        </w:rPr>
        <w:t>en </w:t>
      </w:r>
      <w:r>
        <w:rPr>
          <w:rFonts w:ascii="GTWalsheimProLight" w:hAnsi="GTWalsheimProLight"/>
          <w:b w:val="0"/>
          <w:color w:val="2C2F88"/>
          <w:spacing w:val="2"/>
        </w:rPr>
        <w:t>fauteuil roulant. </w:t>
      </w:r>
      <w:r>
        <w:rPr>
          <w:rFonts w:ascii="GTWalsheimProLight" w:hAnsi="GTWalsheimProLight"/>
          <w:b w:val="0"/>
          <w:color w:val="2C2F88"/>
        </w:rPr>
        <w:t>Il me </w:t>
      </w:r>
      <w:r>
        <w:rPr>
          <w:rFonts w:ascii="GTWalsheimProLight" w:hAnsi="GTWalsheimProLight"/>
          <w:b w:val="0"/>
          <w:color w:val="2C2F88"/>
          <w:spacing w:val="2"/>
        </w:rPr>
        <w:t>faudra encore </w:t>
      </w:r>
      <w:r>
        <w:rPr>
          <w:rFonts w:ascii="GTWalsheimProLight" w:hAnsi="GTWalsheimProLight"/>
          <w:b w:val="0"/>
          <w:color w:val="2C2F88"/>
          <w:spacing w:val="3"/>
        </w:rPr>
        <w:t>beaucoup </w:t>
      </w:r>
      <w:r>
        <w:rPr>
          <w:rFonts w:ascii="GTWalsheimProLight" w:hAnsi="GTWalsheimProLight"/>
          <w:b w:val="0"/>
          <w:color w:val="2C2F88"/>
        </w:rPr>
        <w:t>de </w:t>
      </w:r>
      <w:r>
        <w:rPr>
          <w:rFonts w:ascii="GTWalsheimProLight" w:hAnsi="GTWalsheimProLight"/>
          <w:b w:val="0"/>
          <w:color w:val="2C2F88"/>
          <w:spacing w:val="2"/>
        </w:rPr>
        <w:t>temps </w:t>
      </w:r>
      <w:r>
        <w:rPr>
          <w:rFonts w:ascii="GTWalsheimProLight" w:hAnsi="GTWalsheimProLight"/>
          <w:b w:val="0"/>
          <w:color w:val="2C2F88"/>
          <w:spacing w:val="3"/>
        </w:rPr>
        <w:t>pour accepter </w:t>
      </w:r>
      <w:r>
        <w:rPr>
          <w:rFonts w:ascii="GTWalsheimProLight" w:hAnsi="GTWalsheimProLight"/>
          <w:b w:val="0"/>
          <w:color w:val="2C2F88"/>
          <w:spacing w:val="2"/>
        </w:rPr>
        <w:t>ces </w:t>
      </w:r>
      <w:r>
        <w:rPr>
          <w:rFonts w:ascii="GTWalsheimProLight" w:hAnsi="GTWalsheimProLight"/>
          <w:b w:val="0"/>
          <w:color w:val="2C2F88"/>
        </w:rPr>
        <w:t>limitations. La </w:t>
      </w:r>
      <w:r>
        <w:rPr>
          <w:rFonts w:ascii="GTWalsheimProLight" w:hAnsi="GTWalsheimProLight"/>
          <w:b w:val="0"/>
          <w:color w:val="2C2F88"/>
          <w:spacing w:val="3"/>
        </w:rPr>
        <w:t>thérapie </w:t>
      </w:r>
      <w:r>
        <w:rPr>
          <w:rFonts w:ascii="GTWalsheimProLight" w:hAnsi="GTWalsheimProLight"/>
          <w:b w:val="0"/>
          <w:color w:val="2C2F88"/>
        </w:rPr>
        <w:t>m’a </w:t>
      </w:r>
      <w:r>
        <w:rPr>
          <w:rFonts w:ascii="GTWalsheimProLight" w:hAnsi="GTWalsheimProLight"/>
          <w:b w:val="0"/>
          <w:color w:val="2C2F88"/>
          <w:spacing w:val="2"/>
        </w:rPr>
        <w:t>toutefois </w:t>
      </w:r>
      <w:r>
        <w:rPr>
          <w:rFonts w:ascii="GTWalsheimProLight" w:hAnsi="GTWalsheimProLight"/>
          <w:b w:val="0"/>
          <w:color w:val="2C2F88"/>
          <w:spacing w:val="3"/>
        </w:rPr>
        <w:t>beaucoup appris </w:t>
      </w:r>
      <w:r>
        <w:rPr>
          <w:rFonts w:ascii="GTWalsheimProLight" w:hAnsi="GTWalsheimProLight"/>
          <w:b w:val="0"/>
          <w:color w:val="2C2F88"/>
          <w:spacing w:val="4"/>
        </w:rPr>
        <w:t>sur </w:t>
      </w:r>
      <w:r>
        <w:rPr>
          <w:rFonts w:ascii="GTWalsheimProLight" w:hAnsi="GTWalsheimProLight"/>
          <w:b w:val="0"/>
          <w:color w:val="2C2F88"/>
          <w:spacing w:val="3"/>
        </w:rPr>
        <w:t>moi-même, même </w:t>
      </w:r>
      <w:r>
        <w:rPr>
          <w:rFonts w:ascii="GTWalsheimProLight" w:hAnsi="GTWalsheimProLight"/>
          <w:b w:val="0"/>
          <w:color w:val="2C2F88"/>
        </w:rPr>
        <w:t>si </w:t>
      </w:r>
      <w:r>
        <w:rPr>
          <w:rFonts w:ascii="GTWalsheimProLight" w:hAnsi="GTWalsheimProLight"/>
          <w:b w:val="0"/>
          <w:color w:val="2C2F88"/>
          <w:spacing w:val="3"/>
        </w:rPr>
        <w:t>j’ai attendu longtemps avant </w:t>
      </w:r>
      <w:r>
        <w:rPr>
          <w:rFonts w:ascii="GTWalsheimProLight" w:hAnsi="GTWalsheimProLight"/>
          <w:b w:val="0"/>
          <w:color w:val="2C2F88"/>
        </w:rPr>
        <w:t>de faire </w:t>
      </w:r>
      <w:r>
        <w:rPr>
          <w:rFonts w:ascii="GTWalsheimProLight" w:hAnsi="GTWalsheimProLight"/>
          <w:b w:val="0"/>
          <w:color w:val="2C2F88"/>
          <w:spacing w:val="3"/>
        </w:rPr>
        <w:t>appel </w:t>
      </w:r>
      <w:r>
        <w:rPr>
          <w:rFonts w:ascii="GTWalsheimProLight" w:hAnsi="GTWalsheimProLight"/>
          <w:b w:val="0"/>
          <w:color w:val="2C2F88"/>
        </w:rPr>
        <w:t>à </w:t>
      </w:r>
      <w:r>
        <w:rPr>
          <w:rFonts w:ascii="GTWalsheimProLight" w:hAnsi="GTWalsheimProLight"/>
          <w:b w:val="0"/>
          <w:color w:val="2C2F88"/>
          <w:spacing w:val="2"/>
        </w:rPr>
        <w:t>une </w:t>
      </w:r>
      <w:r>
        <w:rPr>
          <w:rFonts w:ascii="GTWalsheimProLight" w:hAnsi="GTWalsheimProLight"/>
          <w:b w:val="0"/>
          <w:color w:val="2C2F88"/>
          <w:spacing w:val="3"/>
        </w:rPr>
        <w:t>aide professionnelle. </w:t>
      </w:r>
      <w:r>
        <w:rPr>
          <w:rFonts w:ascii="GTWalsheimProLight" w:hAnsi="GTWalsheimProLight"/>
          <w:b w:val="0"/>
          <w:color w:val="2C2F88"/>
          <w:spacing w:val="4"/>
        </w:rPr>
        <w:t>Je </w:t>
      </w:r>
      <w:r>
        <w:rPr>
          <w:rFonts w:ascii="GTWalsheimProLight" w:hAnsi="GTWalsheimProLight"/>
          <w:b w:val="0"/>
          <w:color w:val="2C2F88"/>
          <w:spacing w:val="3"/>
        </w:rPr>
        <w:t>prendrais </w:t>
      </w:r>
      <w:r>
        <w:rPr>
          <w:rFonts w:ascii="GTWalsheimProLight" w:hAnsi="GTWalsheimProLight"/>
          <w:b w:val="0"/>
          <w:color w:val="2C2F88"/>
          <w:spacing w:val="2"/>
        </w:rPr>
        <w:t>cette </w:t>
      </w:r>
      <w:r>
        <w:rPr>
          <w:rFonts w:ascii="GTWalsheimProLight" w:hAnsi="GTWalsheimProLight"/>
          <w:b w:val="0"/>
          <w:color w:val="2C2F88"/>
          <w:spacing w:val="3"/>
        </w:rPr>
        <w:t>décision plus rapidement </w:t>
      </w:r>
      <w:r>
        <w:rPr>
          <w:rFonts w:ascii="GTWalsheimProLight" w:hAnsi="GTWalsheimProLight"/>
          <w:b w:val="0"/>
          <w:color w:val="2C2F88"/>
          <w:spacing w:val="2"/>
        </w:rPr>
        <w:t>au- </w:t>
      </w:r>
      <w:r>
        <w:rPr>
          <w:rFonts w:ascii="GTWalsheimProLight" w:hAnsi="GTWalsheimProLight"/>
          <w:b w:val="0"/>
          <w:color w:val="2C2F88"/>
          <w:spacing w:val="3"/>
        </w:rPr>
        <w:t>jourd’hui, </w:t>
      </w:r>
      <w:r>
        <w:rPr>
          <w:rFonts w:ascii="GTWalsheimProLight" w:hAnsi="GTWalsheimProLight"/>
          <w:b w:val="0"/>
          <w:color w:val="2C2F88"/>
          <w:spacing w:val="2"/>
        </w:rPr>
        <w:t>car toute cette </w:t>
      </w:r>
      <w:r>
        <w:rPr>
          <w:rFonts w:ascii="GTWalsheimProLight" w:hAnsi="GTWalsheimProLight"/>
          <w:b w:val="0"/>
          <w:color w:val="2C2F88"/>
          <w:spacing w:val="3"/>
        </w:rPr>
        <w:t>souffrance </w:t>
      </w:r>
      <w:r>
        <w:rPr>
          <w:rFonts w:ascii="GTWalsheimProLight" w:hAnsi="GTWalsheimProLight"/>
          <w:b w:val="0"/>
          <w:color w:val="2C2F88"/>
        </w:rPr>
        <w:t>n’est </w:t>
      </w:r>
      <w:r>
        <w:rPr>
          <w:rFonts w:ascii="GTWalsheimProLight" w:hAnsi="GTWalsheimProLight"/>
          <w:b w:val="0"/>
          <w:color w:val="2C2F88"/>
          <w:spacing w:val="2"/>
        </w:rPr>
        <w:t>pas </w:t>
      </w:r>
      <w:r>
        <w:rPr>
          <w:rFonts w:ascii="GTWalsheimProLight" w:hAnsi="GTWalsheimProLight"/>
          <w:b w:val="0"/>
          <w:color w:val="2C2F88"/>
          <w:spacing w:val="4"/>
        </w:rPr>
        <w:t>une </w:t>
      </w:r>
      <w:r>
        <w:rPr>
          <w:rFonts w:ascii="GTWalsheimProLight" w:hAnsi="GTWalsheimProLight"/>
          <w:b w:val="0"/>
          <w:color w:val="2C2F88"/>
          <w:spacing w:val="2"/>
        </w:rPr>
        <w:t>fatalité. Parler </w:t>
      </w:r>
      <w:r>
        <w:rPr>
          <w:rFonts w:ascii="GTWalsheimProLight" w:hAnsi="GTWalsheimProLight"/>
          <w:b w:val="0"/>
          <w:color w:val="2C2F88"/>
        </w:rPr>
        <w:t>de </w:t>
      </w:r>
      <w:r>
        <w:rPr>
          <w:rFonts w:ascii="GTWalsheimProLight" w:hAnsi="GTWalsheimProLight"/>
          <w:b w:val="0"/>
          <w:color w:val="2C2F88"/>
          <w:spacing w:val="2"/>
        </w:rPr>
        <w:t>ses </w:t>
      </w:r>
      <w:r>
        <w:rPr>
          <w:rFonts w:ascii="GTWalsheimProLight" w:hAnsi="GTWalsheimProLight"/>
          <w:b w:val="0"/>
          <w:color w:val="2C2F88"/>
          <w:spacing w:val="3"/>
        </w:rPr>
        <w:t>limitations psychiques </w:t>
      </w:r>
      <w:r>
        <w:rPr>
          <w:rFonts w:ascii="GTWalsheimProLight" w:hAnsi="GTWalsheimProLight"/>
          <w:b w:val="0"/>
          <w:color w:val="2C2F88"/>
        </w:rPr>
        <w:t>n’est </w:t>
      </w:r>
      <w:r>
        <w:rPr>
          <w:rFonts w:ascii="GTWalsheimProLight" w:hAnsi="GTWalsheimProLight"/>
          <w:b w:val="0"/>
          <w:color w:val="2C2F88"/>
          <w:spacing w:val="2"/>
        </w:rPr>
        <w:t>pas facile, </w:t>
      </w:r>
      <w:r>
        <w:rPr>
          <w:rFonts w:ascii="GTWalsheimProLight" w:hAnsi="GTWalsheimProLight"/>
          <w:b w:val="0"/>
          <w:color w:val="2C2F88"/>
          <w:spacing w:val="3"/>
        </w:rPr>
        <w:t>mais </w:t>
      </w:r>
      <w:r>
        <w:rPr>
          <w:rFonts w:ascii="GTWalsheimProLight" w:hAnsi="GTWalsheimProLight"/>
          <w:b w:val="0"/>
          <w:color w:val="2C2F88"/>
        </w:rPr>
        <w:t>ça </w:t>
      </w:r>
      <w:r>
        <w:rPr>
          <w:rFonts w:ascii="GTWalsheimProLight" w:hAnsi="GTWalsheimProLight"/>
          <w:b w:val="0"/>
          <w:color w:val="2C2F88"/>
          <w:spacing w:val="3"/>
        </w:rPr>
        <w:t>aide. </w:t>
      </w:r>
      <w:r>
        <w:rPr>
          <w:rFonts w:ascii="GTWalsheimProLight" w:hAnsi="GTWalsheimProLight"/>
          <w:b w:val="0"/>
          <w:color w:val="2C2F88"/>
        </w:rPr>
        <w:t>Je vais </w:t>
      </w:r>
      <w:r>
        <w:rPr>
          <w:rFonts w:ascii="GTWalsheimProLight" w:hAnsi="GTWalsheimProLight"/>
          <w:b w:val="0"/>
          <w:color w:val="2C2F88"/>
          <w:spacing w:val="3"/>
        </w:rPr>
        <w:t>bientôt tenter prudemment</w:t>
      </w:r>
      <w:r>
        <w:rPr>
          <w:rFonts w:ascii="GTWalsheimProLight" w:hAnsi="GTWalsheimProLight"/>
          <w:b w:val="0"/>
          <w:color w:val="2C2F88"/>
          <w:spacing w:val="11"/>
        </w:rPr>
        <w:t> </w:t>
      </w:r>
      <w:r>
        <w:rPr>
          <w:rFonts w:ascii="GTWalsheimProLight" w:hAnsi="GTWalsheimProLight"/>
          <w:b w:val="0"/>
          <w:color w:val="2C2F88"/>
        </w:rPr>
        <w:t>un</w:t>
      </w:r>
      <w:r>
        <w:rPr>
          <w:rFonts w:ascii="GTWalsheimProLight" w:hAnsi="GTWalsheimProLight"/>
          <w:b w:val="0"/>
          <w:color w:val="2C2F88"/>
          <w:spacing w:val="11"/>
        </w:rPr>
        <w:t> </w:t>
      </w:r>
      <w:r>
        <w:rPr>
          <w:rFonts w:ascii="GTWalsheimProLight" w:hAnsi="GTWalsheimProLight"/>
          <w:b w:val="0"/>
          <w:color w:val="2C2F88"/>
          <w:spacing w:val="3"/>
        </w:rPr>
        <w:t>essai</w:t>
      </w:r>
      <w:r>
        <w:rPr>
          <w:rFonts w:ascii="GTWalsheimProLight" w:hAnsi="GTWalsheimProLight"/>
          <w:b w:val="0"/>
          <w:color w:val="2C2F88"/>
          <w:spacing w:val="11"/>
        </w:rPr>
        <w:t> </w:t>
      </w:r>
      <w:r>
        <w:rPr>
          <w:rFonts w:ascii="GTWalsheimProLight" w:hAnsi="GTWalsheimProLight"/>
          <w:b w:val="0"/>
          <w:color w:val="2C2F88"/>
        </w:rPr>
        <w:t>de</w:t>
      </w:r>
      <w:r>
        <w:rPr>
          <w:rFonts w:ascii="GTWalsheimProLight" w:hAnsi="GTWalsheimProLight"/>
          <w:b w:val="0"/>
          <w:color w:val="2C2F88"/>
          <w:spacing w:val="11"/>
        </w:rPr>
        <w:t> </w:t>
      </w:r>
      <w:r>
        <w:rPr>
          <w:rFonts w:ascii="GTWalsheimProLight" w:hAnsi="GTWalsheimProLight"/>
          <w:b w:val="0"/>
          <w:color w:val="2C2F88"/>
          <w:spacing w:val="2"/>
        </w:rPr>
        <w:t>travail</w:t>
      </w:r>
      <w:r>
        <w:rPr>
          <w:rFonts w:ascii="GTWalsheimProLight" w:hAnsi="GTWalsheimProLight"/>
          <w:b w:val="0"/>
          <w:color w:val="2C2F88"/>
          <w:spacing w:val="11"/>
        </w:rPr>
        <w:t> </w:t>
      </w:r>
      <w:r>
        <w:rPr>
          <w:rFonts w:ascii="GTWalsheimProLight" w:hAnsi="GTWalsheimProLight"/>
          <w:b w:val="0"/>
          <w:color w:val="2C2F88"/>
        </w:rPr>
        <w:t>de</w:t>
      </w:r>
      <w:r>
        <w:rPr>
          <w:rFonts w:ascii="GTWalsheimProLight" w:hAnsi="GTWalsheimProLight"/>
          <w:b w:val="0"/>
          <w:color w:val="2C2F88"/>
          <w:spacing w:val="11"/>
        </w:rPr>
        <w:t> </w:t>
      </w:r>
      <w:r>
        <w:rPr>
          <w:rFonts w:ascii="GTWalsheimProLight" w:hAnsi="GTWalsheimProLight"/>
          <w:b w:val="0"/>
          <w:color w:val="2C2F88"/>
        </w:rPr>
        <w:t>l’AI.</w:t>
      </w:r>
      <w:r>
        <w:rPr>
          <w:rFonts w:ascii="GTWalsheimProLight" w:hAnsi="GTWalsheimProLight"/>
          <w:b w:val="0"/>
          <w:color w:val="2C2F88"/>
          <w:spacing w:val="11"/>
        </w:rPr>
        <w:t> </w:t>
      </w:r>
      <w:r>
        <w:rPr>
          <w:rFonts w:ascii="GTWalsheimProLight" w:hAnsi="GTWalsheimProLight"/>
          <w:b w:val="0"/>
          <w:color w:val="2C2F88"/>
          <w:spacing w:val="3"/>
        </w:rPr>
        <w:t>J’ai</w:t>
      </w:r>
      <w:r>
        <w:rPr>
          <w:rFonts w:ascii="GTWalsheimProLight" w:hAnsi="GTWalsheimProLight"/>
          <w:b w:val="0"/>
          <w:color w:val="2C2F88"/>
          <w:spacing w:val="11"/>
        </w:rPr>
        <w:t> </w:t>
      </w:r>
      <w:r>
        <w:rPr>
          <w:rFonts w:ascii="GTWalsheimProLight" w:hAnsi="GTWalsheimProLight"/>
          <w:b w:val="0"/>
          <w:color w:val="2C2F88"/>
          <w:spacing w:val="2"/>
        </w:rPr>
        <w:t>hâte,</w:t>
      </w:r>
    </w:p>
    <w:p>
      <w:pPr>
        <w:pStyle w:val="BodyText"/>
        <w:spacing w:before="5"/>
        <w:ind w:left="1530" w:hanging="397"/>
        <w:rPr>
          <w:rFonts w:ascii="GTWalsheimProLight" w:hAnsi="GTWalsheimProLight"/>
          <w:b w:val="0"/>
        </w:rPr>
      </w:pPr>
      <w:r>
        <w:rPr>
          <w:rFonts w:ascii="GTWalsheimProLight" w:hAnsi="GTWalsheimProLight"/>
          <w:b w:val="0"/>
          <w:color w:val="2C2F88"/>
        </w:rPr>
        <w:t>même si la peur de ne pas y arriver est toujours là.</w:t>
      </w:r>
    </w:p>
    <w:p>
      <w:pPr>
        <w:pStyle w:val="BodyText"/>
        <w:spacing w:line="256" w:lineRule="auto" w:before="18"/>
        <w:ind w:left="1133" w:right="31" w:firstLine="396"/>
        <w:rPr>
          <w:rFonts w:ascii="GTWalsheimProLight" w:hAnsi="GTWalsheimProLight"/>
          <w:b w:val="0"/>
        </w:rPr>
      </w:pPr>
      <w:r>
        <w:rPr>
          <w:rFonts w:ascii="GTWalsheimProLight" w:hAnsi="GTWalsheimProLight"/>
          <w:b w:val="0"/>
          <w:color w:val="2C2F88"/>
        </w:rPr>
        <w:t>Je suis très reconnaissant envers mon épouse pour toute l’aide qu’elle m’a apportée pendant</w:t>
      </w:r>
    </w:p>
    <w:p>
      <w:pPr>
        <w:pStyle w:val="BodyText"/>
        <w:spacing w:line="256" w:lineRule="auto" w:before="100"/>
        <w:ind w:left="285" w:right="1191"/>
        <w:rPr>
          <w:rFonts w:ascii="GTWalsheimProLight" w:hAnsi="GTWalsheimProLight"/>
          <w:b w:val="0"/>
        </w:rPr>
      </w:pPr>
      <w:r>
        <w:rPr/>
        <w:br w:type="column"/>
      </w:r>
      <w:r>
        <w:rPr>
          <w:rFonts w:ascii="GTWalsheimProLight" w:hAnsi="GTWalsheimProLight"/>
          <w:b w:val="0"/>
          <w:color w:val="2C2F88"/>
        </w:rPr>
        <w:t>cette période douloureuse, même si ça n’a pas été facile pour elle non plus. J’ai perdu tant de souve- nirs de notre vie ensemble que je peux à peine imaginer ce que cela doit signifier pour elle.»</w:t>
      </w:r>
    </w:p>
    <w:p>
      <w:pPr>
        <w:pStyle w:val="BodyText"/>
        <w:spacing w:before="9"/>
        <w:rPr>
          <w:rFonts w:ascii="GTWalsheimProLight"/>
          <w:b w:val="0"/>
          <w:sz w:val="22"/>
        </w:rPr>
      </w:pPr>
    </w:p>
    <w:p>
      <w:pPr>
        <w:pStyle w:val="BodyText"/>
        <w:spacing w:line="278" w:lineRule="auto"/>
        <w:ind w:left="285" w:right="1131"/>
        <w:jc w:val="both"/>
        <w:rPr>
          <w:b w:val="0"/>
        </w:rPr>
      </w:pPr>
      <w:r>
        <w:rPr>
          <w:b w:val="0"/>
        </w:rPr>
        <w:t>On</w:t>
      </w:r>
      <w:r>
        <w:rPr>
          <w:b w:val="0"/>
          <w:spacing w:val="-9"/>
        </w:rPr>
        <w:t> </w:t>
      </w:r>
      <w:r>
        <w:rPr>
          <w:b w:val="0"/>
          <w:spacing w:val="-4"/>
        </w:rPr>
        <w:t>oublie</w:t>
      </w:r>
      <w:r>
        <w:rPr>
          <w:b w:val="0"/>
          <w:spacing w:val="-9"/>
        </w:rPr>
        <w:t> </w:t>
      </w:r>
      <w:r>
        <w:rPr>
          <w:b w:val="0"/>
          <w:spacing w:val="-4"/>
        </w:rPr>
        <w:t>souvent</w:t>
      </w:r>
      <w:r>
        <w:rPr>
          <w:b w:val="0"/>
          <w:spacing w:val="-8"/>
        </w:rPr>
        <w:t> </w:t>
      </w:r>
      <w:r>
        <w:rPr>
          <w:b w:val="0"/>
          <w:spacing w:val="-3"/>
        </w:rPr>
        <w:t>l’importance</w:t>
      </w:r>
      <w:r>
        <w:rPr>
          <w:b w:val="0"/>
          <w:spacing w:val="-9"/>
        </w:rPr>
        <w:t> </w:t>
      </w:r>
      <w:r>
        <w:rPr>
          <w:b w:val="0"/>
        </w:rPr>
        <w:t>du</w:t>
      </w:r>
      <w:r>
        <w:rPr>
          <w:b w:val="0"/>
          <w:spacing w:val="-8"/>
        </w:rPr>
        <w:t> </w:t>
      </w:r>
      <w:r>
        <w:rPr>
          <w:b w:val="0"/>
          <w:spacing w:val="-4"/>
        </w:rPr>
        <w:t>rôle</w:t>
      </w:r>
      <w:r>
        <w:rPr>
          <w:b w:val="0"/>
          <w:spacing w:val="-9"/>
        </w:rPr>
        <w:t> </w:t>
      </w:r>
      <w:r>
        <w:rPr>
          <w:b w:val="0"/>
          <w:spacing w:val="-3"/>
        </w:rPr>
        <w:t>des</w:t>
      </w:r>
      <w:r>
        <w:rPr>
          <w:b w:val="0"/>
          <w:spacing w:val="-8"/>
        </w:rPr>
        <w:t> </w:t>
      </w:r>
      <w:r>
        <w:rPr>
          <w:b w:val="0"/>
          <w:spacing w:val="-3"/>
        </w:rPr>
        <w:t>proches</w:t>
      </w:r>
      <w:r>
        <w:rPr>
          <w:b w:val="0"/>
          <w:spacing w:val="-9"/>
        </w:rPr>
        <w:t> </w:t>
      </w:r>
      <w:r>
        <w:rPr>
          <w:b w:val="0"/>
        </w:rPr>
        <w:t>dans la prise en charge </w:t>
      </w:r>
      <w:r>
        <w:rPr>
          <w:b w:val="0"/>
          <w:spacing w:val="-3"/>
        </w:rPr>
        <w:t>des personnes </w:t>
      </w:r>
      <w:r>
        <w:rPr>
          <w:b w:val="0"/>
          <w:spacing w:val="-5"/>
        </w:rPr>
        <w:t>avec </w:t>
      </w:r>
      <w:r>
        <w:rPr>
          <w:b w:val="0"/>
          <w:spacing w:val="-3"/>
        </w:rPr>
        <w:t>handicap. </w:t>
      </w:r>
      <w:r>
        <w:rPr>
          <w:b w:val="0"/>
          <w:spacing w:val="-5"/>
        </w:rPr>
        <w:t>Chez</w:t>
      </w:r>
      <w:r>
        <w:rPr>
          <w:b w:val="0"/>
          <w:spacing w:val="-31"/>
        </w:rPr>
        <w:t> </w:t>
      </w:r>
      <w:r>
        <w:rPr>
          <w:b w:val="0"/>
        </w:rPr>
        <w:t>les </w:t>
      </w:r>
      <w:r>
        <w:rPr>
          <w:b w:val="0"/>
          <w:spacing w:val="-4"/>
        </w:rPr>
        <w:t>adultes, </w:t>
      </w:r>
      <w:r>
        <w:rPr>
          <w:b w:val="0"/>
        </w:rPr>
        <w:t>les structures familières ou les </w:t>
      </w:r>
      <w:r>
        <w:rPr>
          <w:b w:val="0"/>
          <w:spacing w:val="-3"/>
        </w:rPr>
        <w:t>projets de </w:t>
      </w:r>
      <w:r>
        <w:rPr>
          <w:b w:val="0"/>
        </w:rPr>
        <w:t>vie </w:t>
      </w:r>
      <w:r>
        <w:rPr>
          <w:b w:val="0"/>
          <w:spacing w:val="-4"/>
        </w:rPr>
        <w:t>peuvent </w:t>
      </w:r>
      <w:r>
        <w:rPr>
          <w:b w:val="0"/>
          <w:spacing w:val="-3"/>
        </w:rPr>
        <w:t>être </w:t>
      </w:r>
      <w:r>
        <w:rPr>
          <w:b w:val="0"/>
          <w:spacing w:val="-4"/>
        </w:rPr>
        <w:t>bouleversés </w:t>
      </w:r>
      <w:r>
        <w:rPr>
          <w:b w:val="0"/>
        </w:rPr>
        <w:t>en </w:t>
      </w:r>
      <w:r>
        <w:rPr>
          <w:b w:val="0"/>
          <w:spacing w:val="-3"/>
        </w:rPr>
        <w:t>une fraction de </w:t>
      </w:r>
      <w:r>
        <w:rPr>
          <w:b w:val="0"/>
          <w:spacing w:val="-4"/>
        </w:rPr>
        <w:t>seconde, </w:t>
      </w:r>
      <w:r>
        <w:rPr>
          <w:b w:val="0"/>
        </w:rPr>
        <w:t>faisant </w:t>
      </w:r>
      <w:r>
        <w:rPr>
          <w:b w:val="0"/>
          <w:spacing w:val="-5"/>
        </w:rPr>
        <w:t>inévitablement </w:t>
      </w:r>
      <w:r>
        <w:rPr>
          <w:b w:val="0"/>
        </w:rPr>
        <w:t>peser </w:t>
      </w:r>
      <w:r>
        <w:rPr>
          <w:b w:val="0"/>
          <w:spacing w:val="-3"/>
        </w:rPr>
        <w:t>de lourdes </w:t>
      </w:r>
      <w:r>
        <w:rPr>
          <w:b w:val="0"/>
          <w:spacing w:val="-4"/>
        </w:rPr>
        <w:t>contraintes </w:t>
      </w:r>
      <w:r>
        <w:rPr>
          <w:b w:val="0"/>
        </w:rPr>
        <w:t>sur un </w:t>
      </w:r>
      <w:r>
        <w:rPr>
          <w:b w:val="0"/>
          <w:spacing w:val="-4"/>
        </w:rPr>
        <w:t>couple. </w:t>
      </w:r>
      <w:r>
        <w:rPr>
          <w:b w:val="0"/>
        </w:rPr>
        <w:t>Il est important </w:t>
      </w:r>
      <w:r>
        <w:rPr>
          <w:b w:val="0"/>
          <w:spacing w:val="-3"/>
        </w:rPr>
        <w:t>de parler </w:t>
      </w:r>
      <w:r>
        <w:rPr>
          <w:b w:val="0"/>
          <w:spacing w:val="-5"/>
        </w:rPr>
        <w:t>ouvertement </w:t>
      </w:r>
      <w:r>
        <w:rPr>
          <w:b w:val="0"/>
          <w:spacing w:val="-3"/>
        </w:rPr>
        <w:t>des </w:t>
      </w:r>
      <w:r>
        <w:rPr>
          <w:b w:val="0"/>
          <w:spacing w:val="-4"/>
        </w:rPr>
        <w:t>attentes </w:t>
      </w:r>
      <w:r>
        <w:rPr>
          <w:b w:val="0"/>
          <w:spacing w:val="-3"/>
        </w:rPr>
        <w:t>de </w:t>
      </w:r>
      <w:r>
        <w:rPr>
          <w:b w:val="0"/>
        </w:rPr>
        <w:t>chacun et </w:t>
      </w:r>
      <w:r>
        <w:rPr>
          <w:b w:val="0"/>
          <w:spacing w:val="-3"/>
        </w:rPr>
        <w:t>des possibilités, </w:t>
      </w:r>
      <w:r>
        <w:rPr>
          <w:b w:val="0"/>
        </w:rPr>
        <w:t>en </w:t>
      </w:r>
      <w:r>
        <w:rPr>
          <w:b w:val="0"/>
          <w:spacing w:val="-3"/>
        </w:rPr>
        <w:t>abordant </w:t>
      </w:r>
      <w:r>
        <w:rPr>
          <w:b w:val="0"/>
        </w:rPr>
        <w:t>les aspects positifs </w:t>
      </w:r>
      <w:r>
        <w:rPr>
          <w:b w:val="0"/>
          <w:spacing w:val="-3"/>
        </w:rPr>
        <w:t>comme négatifs. </w:t>
      </w:r>
      <w:r>
        <w:rPr>
          <w:b w:val="0"/>
        </w:rPr>
        <w:t>Il faut aussi </w:t>
      </w:r>
      <w:r>
        <w:rPr>
          <w:b w:val="0"/>
          <w:spacing w:val="-3"/>
        </w:rPr>
        <w:t>impliquer </w:t>
      </w:r>
      <w:r>
        <w:rPr>
          <w:b w:val="0"/>
          <w:spacing w:val="-4"/>
        </w:rPr>
        <w:t>toutes </w:t>
      </w:r>
      <w:r>
        <w:rPr>
          <w:b w:val="0"/>
        </w:rPr>
        <w:t>les </w:t>
      </w:r>
      <w:r>
        <w:rPr>
          <w:b w:val="0"/>
          <w:spacing w:val="-3"/>
        </w:rPr>
        <w:t>personnes concernées </w:t>
      </w:r>
      <w:r>
        <w:rPr>
          <w:b w:val="0"/>
        </w:rPr>
        <w:t>et </w:t>
      </w:r>
      <w:r>
        <w:rPr>
          <w:b w:val="0"/>
          <w:spacing w:val="-3"/>
        </w:rPr>
        <w:t>définir </w:t>
      </w:r>
      <w:r>
        <w:rPr>
          <w:b w:val="0"/>
          <w:spacing w:val="-4"/>
        </w:rPr>
        <w:t>précisément </w:t>
      </w:r>
      <w:r>
        <w:rPr>
          <w:b w:val="0"/>
        </w:rPr>
        <w:t>la </w:t>
      </w:r>
      <w:r>
        <w:rPr>
          <w:b w:val="0"/>
          <w:spacing w:val="-3"/>
        </w:rPr>
        <w:t>répartition des responsabilités, tout en gardant </w:t>
      </w:r>
      <w:r>
        <w:rPr>
          <w:b w:val="0"/>
        </w:rPr>
        <w:t>à </w:t>
      </w:r>
      <w:r>
        <w:rPr>
          <w:b w:val="0"/>
          <w:spacing w:val="-5"/>
        </w:rPr>
        <w:t>l’esprit </w:t>
      </w:r>
      <w:r>
        <w:rPr>
          <w:b w:val="0"/>
        </w:rPr>
        <w:t>que ces processus </w:t>
      </w:r>
      <w:r>
        <w:rPr>
          <w:b w:val="0"/>
          <w:spacing w:val="-3"/>
        </w:rPr>
        <w:t>de </w:t>
      </w:r>
      <w:r>
        <w:rPr>
          <w:b w:val="0"/>
          <w:spacing w:val="-4"/>
        </w:rPr>
        <w:t>réajustement </w:t>
      </w:r>
      <w:r>
        <w:rPr>
          <w:b w:val="0"/>
        </w:rPr>
        <w:t>et </w:t>
      </w:r>
      <w:r>
        <w:rPr>
          <w:b w:val="0"/>
          <w:spacing w:val="-3"/>
        </w:rPr>
        <w:t>de redéfini- tion de </w:t>
      </w:r>
      <w:r>
        <w:rPr>
          <w:b w:val="0"/>
        </w:rPr>
        <w:t>la vie </w:t>
      </w:r>
      <w:r>
        <w:rPr>
          <w:b w:val="0"/>
          <w:spacing w:val="-4"/>
        </w:rPr>
        <w:t>ensemble prennent </w:t>
      </w:r>
      <w:r>
        <w:rPr>
          <w:b w:val="0"/>
        </w:rPr>
        <w:t>beaucoup </w:t>
      </w:r>
      <w:r>
        <w:rPr>
          <w:b w:val="0"/>
          <w:spacing w:val="-3"/>
        </w:rPr>
        <w:t>de</w:t>
      </w:r>
      <w:r>
        <w:rPr>
          <w:b w:val="0"/>
          <w:spacing w:val="-9"/>
        </w:rPr>
        <w:t> </w:t>
      </w:r>
      <w:r>
        <w:rPr>
          <w:b w:val="0"/>
          <w:spacing w:val="-3"/>
        </w:rPr>
        <w:t>temps.</w:t>
      </w:r>
    </w:p>
    <w:p>
      <w:pPr>
        <w:pStyle w:val="BodyText"/>
        <w:rPr>
          <w:b w:val="0"/>
        </w:rPr>
      </w:pPr>
    </w:p>
    <w:p>
      <w:pPr>
        <w:pStyle w:val="BodyText"/>
        <w:spacing w:before="4"/>
        <w:rPr>
          <w:b w:val="0"/>
          <w:sz w:val="26"/>
        </w:rPr>
      </w:pPr>
    </w:p>
    <w:p>
      <w:pPr>
        <w:pStyle w:val="Heading7"/>
        <w:spacing w:line="242" w:lineRule="auto"/>
        <w:ind w:left="285" w:right="2488"/>
      </w:pPr>
      <w:r>
        <w:rPr>
          <w:color w:val="2C2F88"/>
        </w:rPr>
        <w:t>Elisabeth Nannen*, épouse de Paul Nannen</w:t>
      </w:r>
    </w:p>
    <w:p>
      <w:pPr>
        <w:pStyle w:val="BodyText"/>
        <w:spacing w:line="256" w:lineRule="auto" w:before="130"/>
        <w:ind w:left="285" w:right="1191"/>
        <w:rPr>
          <w:rFonts w:ascii="GTWalsheimProLight" w:hAnsi="GTWalsheimProLight"/>
          <w:b w:val="0"/>
        </w:rPr>
      </w:pPr>
      <w:r>
        <w:rPr>
          <w:rFonts w:ascii="GTWalsheimProLight" w:hAnsi="GTWalsheimProLight"/>
          <w:b w:val="0"/>
          <w:color w:val="2C2F88"/>
        </w:rPr>
        <w:t>«Ça n’a pas été facile après l’AVC et le trauma- tisme crânien de mon mari. Et pas seulement à cause de ses séquelles, avec la perte de mémoire</w:t>
      </w:r>
    </w:p>
    <w:p>
      <w:pPr>
        <w:spacing w:after="0" w:line="256" w:lineRule="auto"/>
        <w:rPr>
          <w:rFonts w:ascii="GTWalsheimProLight" w:hAnsi="GTWalsheimProLight"/>
        </w:rPr>
        <w:sectPr>
          <w:type w:val="continuous"/>
          <w:pgSz w:w="11910" w:h="16840"/>
          <w:pgMar w:top="160" w:bottom="280" w:left="0" w:right="0"/>
          <w:cols w:num="2" w:equalWidth="0">
            <w:col w:w="5769" w:space="40"/>
            <w:col w:w="6101"/>
          </w:cols>
        </w:sectPr>
      </w:pPr>
    </w:p>
    <w:p>
      <w:pPr>
        <w:rPr>
          <w:sz w:val="2"/>
          <w:szCs w:val="2"/>
        </w:rPr>
      </w:pPr>
      <w:r>
        <w:rPr/>
        <w:pict>
          <v:shape style="position:absolute;margin-left:56.692902pt;margin-top:810.25354pt;width:13.85pt;height:17.25pt;mso-position-horizontal-relative:page;mso-position-vertical-relative:page;z-index:-253576192" type="#_x0000_t202" filled="false" stroked="false">
            <v:textbox inset="0,0,0,0">
              <w:txbxContent>
                <w:p>
                  <w:pPr>
                    <w:spacing w:before="0"/>
                    <w:ind w:left="0" w:right="0" w:firstLine="0"/>
                    <w:jc w:val="left"/>
                    <w:rPr>
                      <w:rFonts w:ascii="GTWalsheimProMedium"/>
                      <w:b/>
                      <w:sz w:val="28"/>
                    </w:rPr>
                  </w:pPr>
                  <w:r>
                    <w:rPr>
                      <w:rFonts w:ascii="GTWalsheimProMedium"/>
                      <w:b/>
                      <w:sz w:val="28"/>
                    </w:rPr>
                    <w:t>10</w:t>
                  </w:r>
                </w:p>
              </w:txbxContent>
            </v:textbox>
            <w10:wrap type="none"/>
          </v:shape>
        </w:pict>
      </w:r>
      <w:r>
        <w:rPr/>
        <w:drawing>
          <wp:anchor distT="0" distB="0" distL="0" distR="0" allowOverlap="1" layoutInCell="1" locked="0" behindDoc="0" simplePos="0" relativeHeight="251676672">
            <wp:simplePos x="0" y="0"/>
            <wp:positionH relativeFrom="page">
              <wp:posOffset>0</wp:posOffset>
            </wp:positionH>
            <wp:positionV relativeFrom="page">
              <wp:posOffset>5514276</wp:posOffset>
            </wp:positionV>
            <wp:extent cx="7559992" cy="5177726"/>
            <wp:effectExtent l="0" t="0" r="0" b="0"/>
            <wp:wrapNone/>
            <wp:docPr id="23" name="image49.jpeg"/>
            <wp:cNvGraphicFramePr>
              <a:graphicFrameLocks noChangeAspect="1"/>
            </wp:cNvGraphicFramePr>
            <a:graphic>
              <a:graphicData uri="http://schemas.openxmlformats.org/drawingml/2006/picture">
                <pic:pic>
                  <pic:nvPicPr>
                    <pic:cNvPr id="24" name="image49.jpeg"/>
                    <pic:cNvPicPr/>
                  </pic:nvPicPr>
                  <pic:blipFill>
                    <a:blip r:embed="rId59" cstate="print"/>
                    <a:stretch>
                      <a:fillRect/>
                    </a:stretch>
                  </pic:blipFill>
                  <pic:spPr>
                    <a:xfrm>
                      <a:off x="0" y="0"/>
                      <a:ext cx="7559992" cy="5177726"/>
                    </a:xfrm>
                    <a:prstGeom prst="rect">
                      <a:avLst/>
                    </a:prstGeom>
                  </pic:spPr>
                </pic:pic>
              </a:graphicData>
            </a:graphic>
          </wp:anchor>
        </w:drawing>
      </w:r>
    </w:p>
    <w:p>
      <w:pPr>
        <w:spacing w:after="0"/>
        <w:rPr>
          <w:sz w:val="2"/>
          <w:szCs w:val="2"/>
        </w:rPr>
        <w:sectPr>
          <w:type w:val="continuous"/>
          <w:pgSz w:w="11910" w:h="16840"/>
          <w:pgMar w:top="160" w:bottom="280" w:left="0" w:right="0"/>
        </w:sectPr>
      </w:pPr>
    </w:p>
    <w:p>
      <w:pPr>
        <w:pStyle w:val="BodyText"/>
        <w:spacing w:before="81"/>
        <w:ind w:right="1131"/>
        <w:jc w:val="right"/>
        <w:rPr>
          <w:rFonts w:ascii="GTWalsheimProMedium"/>
          <w:b/>
        </w:rPr>
      </w:pPr>
      <w:r>
        <w:rPr>
          <w:rFonts w:ascii="GTWalsheimProMedium"/>
          <w:b/>
        </w:rPr>
        <w:t>Vivre ensemble </w:t>
      </w:r>
      <w:r>
        <w:rPr>
          <w:rFonts w:ascii="GTWalsheimProMedium"/>
          <w:b/>
          <w:color w:val="008B94"/>
        </w:rPr>
        <w:t>Focus</w:t>
      </w: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pgSz w:w="11910" w:h="16840"/>
          <w:pgMar w:top="260" w:bottom="0" w:left="0" w:right="0"/>
        </w:sectPr>
      </w:pPr>
    </w:p>
    <w:p>
      <w:pPr>
        <w:pStyle w:val="BodyText"/>
        <w:spacing w:line="256" w:lineRule="auto" w:before="100"/>
        <w:ind w:left="1133" w:right="31"/>
        <w:rPr>
          <w:rFonts w:ascii="GTWalsheimProLight" w:hAnsi="GTWalsheimProLight"/>
          <w:b w:val="0"/>
        </w:rPr>
      </w:pPr>
      <w:r>
        <w:rPr>
          <w:rFonts w:ascii="GTWalsheimProLight" w:hAnsi="GTWalsheimProLight"/>
          <w:b w:val="0"/>
          <w:color w:val="2C2F88"/>
        </w:rPr>
        <w:t>et </w:t>
      </w:r>
      <w:r>
        <w:rPr>
          <w:rFonts w:ascii="GTWalsheimProLight" w:hAnsi="GTWalsheimProLight"/>
          <w:b w:val="0"/>
          <w:color w:val="2C2F88"/>
          <w:spacing w:val="2"/>
        </w:rPr>
        <w:t>les troubles </w:t>
      </w:r>
      <w:r>
        <w:rPr>
          <w:rFonts w:ascii="GTWalsheimProLight" w:hAnsi="GTWalsheimProLight"/>
          <w:b w:val="0"/>
          <w:color w:val="2C2F88"/>
          <w:spacing w:val="3"/>
        </w:rPr>
        <w:t>olfactifs </w:t>
      </w:r>
      <w:r>
        <w:rPr>
          <w:rFonts w:ascii="GTWalsheimProLight" w:hAnsi="GTWalsheimProLight"/>
          <w:b w:val="0"/>
          <w:color w:val="2C2F88"/>
        </w:rPr>
        <w:t>et </w:t>
      </w:r>
      <w:r>
        <w:rPr>
          <w:rFonts w:ascii="GTWalsheimProLight" w:hAnsi="GTWalsheimProLight"/>
          <w:b w:val="0"/>
          <w:color w:val="2C2F88"/>
          <w:spacing w:val="3"/>
        </w:rPr>
        <w:t>gustatifs: j’ai aussi </w:t>
      </w:r>
      <w:r>
        <w:rPr>
          <w:rFonts w:ascii="GTWalsheimProLight" w:hAnsi="GTWalsheimProLight"/>
          <w:b w:val="0"/>
          <w:color w:val="2C2F88"/>
          <w:spacing w:val="4"/>
        </w:rPr>
        <w:t>dû </w:t>
      </w:r>
      <w:r>
        <w:rPr>
          <w:rFonts w:ascii="GTWalsheimProLight" w:hAnsi="GTWalsheimProLight"/>
          <w:b w:val="0"/>
          <w:color w:val="2C2F88"/>
          <w:spacing w:val="3"/>
        </w:rPr>
        <w:t>apprendre </w:t>
      </w:r>
      <w:r>
        <w:rPr>
          <w:rFonts w:ascii="GTWalsheimProLight" w:hAnsi="GTWalsheimProLight"/>
          <w:b w:val="0"/>
          <w:color w:val="2C2F88"/>
        </w:rPr>
        <w:t>à </w:t>
      </w:r>
      <w:r>
        <w:rPr>
          <w:rFonts w:ascii="GTWalsheimProLight" w:hAnsi="GTWalsheimProLight"/>
          <w:b w:val="0"/>
          <w:color w:val="2C2F88"/>
          <w:spacing w:val="2"/>
        </w:rPr>
        <w:t>vivre </w:t>
      </w:r>
      <w:r>
        <w:rPr>
          <w:rFonts w:ascii="GTWalsheimProLight" w:hAnsi="GTWalsheimProLight"/>
          <w:b w:val="0"/>
          <w:color w:val="2C2F88"/>
        </w:rPr>
        <w:t>avec la </w:t>
      </w:r>
      <w:r>
        <w:rPr>
          <w:rFonts w:ascii="GTWalsheimProLight" w:hAnsi="GTWalsheimProLight"/>
          <w:b w:val="0"/>
          <w:color w:val="2C2F88"/>
          <w:spacing w:val="3"/>
        </w:rPr>
        <w:t>peur </w:t>
      </w:r>
      <w:r>
        <w:rPr>
          <w:rFonts w:ascii="GTWalsheimProLight" w:hAnsi="GTWalsheimProLight"/>
          <w:b w:val="0"/>
          <w:color w:val="2C2F88"/>
          <w:spacing w:val="2"/>
        </w:rPr>
        <w:t>constante que </w:t>
      </w:r>
      <w:r>
        <w:rPr>
          <w:rFonts w:ascii="GTWalsheimProLight" w:hAnsi="GTWalsheimProLight"/>
          <w:b w:val="0"/>
          <w:color w:val="2C2F88"/>
          <w:spacing w:val="4"/>
        </w:rPr>
        <w:t>ses </w:t>
      </w:r>
      <w:r>
        <w:rPr>
          <w:rFonts w:ascii="GTWalsheimProLight" w:hAnsi="GTWalsheimProLight"/>
          <w:b w:val="0"/>
          <w:color w:val="2C2F88"/>
          <w:spacing w:val="3"/>
        </w:rPr>
        <w:t>deux </w:t>
      </w:r>
      <w:r>
        <w:rPr>
          <w:rFonts w:ascii="GTWalsheimProLight" w:hAnsi="GTWalsheimProLight"/>
          <w:b w:val="0"/>
          <w:color w:val="2C2F88"/>
          <w:spacing w:val="-4"/>
        </w:rPr>
        <w:t>AVC </w:t>
      </w:r>
      <w:r>
        <w:rPr>
          <w:rFonts w:ascii="GTWalsheimProLight" w:hAnsi="GTWalsheimProLight"/>
          <w:b w:val="0"/>
          <w:color w:val="2C2F88"/>
          <w:spacing w:val="3"/>
        </w:rPr>
        <w:t>marquent </w:t>
      </w:r>
      <w:r>
        <w:rPr>
          <w:rFonts w:ascii="GTWalsheimProLight" w:hAnsi="GTWalsheimProLight"/>
          <w:b w:val="0"/>
          <w:color w:val="2C2F88"/>
        </w:rPr>
        <w:t>le </w:t>
      </w:r>
      <w:r>
        <w:rPr>
          <w:rFonts w:ascii="GTWalsheimProLight" w:hAnsi="GTWalsheimProLight"/>
          <w:b w:val="0"/>
          <w:color w:val="2C2F88"/>
          <w:spacing w:val="3"/>
        </w:rPr>
        <w:t>début d’une longue série, </w:t>
      </w:r>
      <w:r>
        <w:rPr>
          <w:rFonts w:ascii="GTWalsheimProLight" w:hAnsi="GTWalsheimProLight"/>
          <w:b w:val="0"/>
          <w:color w:val="2C2F88"/>
          <w:spacing w:val="2"/>
        </w:rPr>
        <w:t>car </w:t>
      </w:r>
      <w:r>
        <w:rPr>
          <w:rFonts w:ascii="GTWalsheimProLight" w:hAnsi="GTWalsheimProLight"/>
          <w:b w:val="0"/>
          <w:color w:val="2C2F88"/>
          <w:spacing w:val="3"/>
        </w:rPr>
        <w:t>nous </w:t>
      </w:r>
      <w:r>
        <w:rPr>
          <w:rFonts w:ascii="GTWalsheimProLight" w:hAnsi="GTWalsheimProLight"/>
          <w:b w:val="0"/>
          <w:color w:val="2C2F88"/>
        </w:rPr>
        <w:t>ne </w:t>
      </w:r>
      <w:r>
        <w:rPr>
          <w:rFonts w:ascii="GTWalsheimProLight" w:hAnsi="GTWalsheimProLight"/>
          <w:b w:val="0"/>
          <w:color w:val="2C2F88"/>
          <w:spacing w:val="2"/>
        </w:rPr>
        <w:t>savons toujours pas </w:t>
      </w:r>
      <w:r>
        <w:rPr>
          <w:rFonts w:ascii="GTWalsheimProLight" w:hAnsi="GTWalsheimProLight"/>
          <w:b w:val="0"/>
          <w:color w:val="2C2F88"/>
          <w:spacing w:val="3"/>
        </w:rPr>
        <w:t>aujourd’hui </w:t>
      </w:r>
      <w:r>
        <w:rPr>
          <w:rFonts w:ascii="GTWalsheimProLight" w:hAnsi="GTWalsheimProLight"/>
          <w:b w:val="0"/>
          <w:color w:val="2C2F88"/>
        </w:rPr>
        <w:t>ce qui en a été la</w:t>
      </w:r>
      <w:r>
        <w:rPr>
          <w:rFonts w:ascii="GTWalsheimProLight" w:hAnsi="GTWalsheimProLight"/>
          <w:b w:val="0"/>
          <w:color w:val="2C2F88"/>
          <w:spacing w:val="32"/>
        </w:rPr>
        <w:t> </w:t>
      </w:r>
      <w:r>
        <w:rPr>
          <w:rFonts w:ascii="GTWalsheimProLight" w:hAnsi="GTWalsheimProLight"/>
          <w:b w:val="0"/>
          <w:color w:val="2C2F88"/>
          <w:spacing w:val="3"/>
        </w:rPr>
        <w:t>cause.</w:t>
      </w:r>
    </w:p>
    <w:p>
      <w:pPr>
        <w:pStyle w:val="BodyText"/>
        <w:spacing w:line="256" w:lineRule="auto" w:before="2"/>
        <w:ind w:left="1133" w:right="31" w:firstLine="396"/>
        <w:rPr>
          <w:rFonts w:ascii="GTWalsheimProLight" w:hAnsi="GTWalsheimProLight"/>
          <w:b w:val="0"/>
        </w:rPr>
      </w:pPr>
      <w:r>
        <w:rPr>
          <w:rFonts w:ascii="GTWalsheimProLight" w:hAnsi="GTWalsheimProLight"/>
          <w:b w:val="0"/>
          <w:color w:val="2C2F88"/>
        </w:rPr>
        <w:t>Les séquelles de son accident affectent toute notre famille, même si notre fille est déjà adulte. C’était, et c’est toujours, une transition difficile, notamment parce qu’il doit lui-même encore apprendre à accepter la situation et qu’il souffre encore beaucoup à l’idée de tout ce qu’il a perdu. Pendant longtemps, mon mari ne m’a par exemple pas dit qu’il avait perdu ses souvenirs.</w:t>
      </w:r>
    </w:p>
    <w:p>
      <w:pPr>
        <w:pStyle w:val="BodyText"/>
        <w:spacing w:line="256" w:lineRule="auto" w:before="2"/>
        <w:ind w:left="1133" w:right="31"/>
        <w:rPr>
          <w:rFonts w:ascii="GTWalsheimProLight" w:hAnsi="GTWalsheimProLight"/>
          <w:b w:val="0"/>
        </w:rPr>
      </w:pPr>
      <w:r>
        <w:rPr>
          <w:rFonts w:ascii="GTWalsheimProLight" w:hAnsi="GTWalsheimProLight"/>
          <w:b w:val="0"/>
          <w:color w:val="2C2F88"/>
        </w:rPr>
        <w:t>Ce n’est qu’avec le temps que je m’en suis rendu compte, par exemple parce qu’il ne reconnaissait plus des ami·e·s commun·e·s .</w:t>
      </w:r>
    </w:p>
    <w:p>
      <w:pPr>
        <w:pStyle w:val="BodyText"/>
        <w:spacing w:line="256" w:lineRule="auto" w:before="1"/>
        <w:ind w:left="1133" w:right="104" w:firstLine="396"/>
        <w:rPr>
          <w:rFonts w:ascii="GTWalsheimProLight" w:hAnsi="GTWalsheimProLight"/>
          <w:b w:val="0"/>
        </w:rPr>
      </w:pPr>
      <w:r>
        <w:rPr>
          <w:rFonts w:ascii="GTWalsheimProLight" w:hAnsi="GTWalsheimProLight"/>
          <w:b w:val="0"/>
          <w:color w:val="2C2F88"/>
        </w:rPr>
        <w:t>Pour </w:t>
      </w:r>
      <w:r>
        <w:rPr>
          <w:rFonts w:ascii="GTWalsheimProLight" w:hAnsi="GTWalsheimProLight"/>
          <w:b w:val="0"/>
          <w:color w:val="2C2F88"/>
          <w:spacing w:val="3"/>
        </w:rPr>
        <w:t>compenser </w:t>
      </w:r>
      <w:r>
        <w:rPr>
          <w:rFonts w:ascii="GTWalsheimProLight" w:hAnsi="GTWalsheimProLight"/>
          <w:b w:val="0"/>
          <w:color w:val="2C2F88"/>
          <w:spacing w:val="2"/>
        </w:rPr>
        <w:t>son </w:t>
      </w:r>
      <w:r>
        <w:rPr>
          <w:rFonts w:ascii="GTWalsheimProLight" w:hAnsi="GTWalsheimProLight"/>
          <w:b w:val="0"/>
          <w:color w:val="2C2F88"/>
          <w:spacing w:val="3"/>
        </w:rPr>
        <w:t>absence </w:t>
      </w:r>
      <w:r>
        <w:rPr>
          <w:rFonts w:ascii="GTWalsheimProLight" w:hAnsi="GTWalsheimProLight"/>
          <w:b w:val="0"/>
          <w:color w:val="2C2F88"/>
        </w:rPr>
        <w:t>de </w:t>
      </w:r>
      <w:r>
        <w:rPr>
          <w:rFonts w:ascii="GTWalsheimProLight" w:hAnsi="GTWalsheimProLight"/>
          <w:b w:val="0"/>
          <w:color w:val="2C2F88"/>
          <w:spacing w:val="3"/>
        </w:rPr>
        <w:t>mémoire </w:t>
      </w:r>
      <w:r>
        <w:rPr>
          <w:rFonts w:ascii="GTWalsheimProLight" w:hAnsi="GTWalsheimProLight"/>
          <w:b w:val="0"/>
          <w:color w:val="2C2F88"/>
        </w:rPr>
        <w:t>à </w:t>
      </w:r>
      <w:r>
        <w:rPr>
          <w:rFonts w:ascii="GTWalsheimProLight" w:hAnsi="GTWalsheimProLight"/>
          <w:b w:val="0"/>
          <w:color w:val="2C2F88"/>
          <w:spacing w:val="3"/>
        </w:rPr>
        <w:t>court </w:t>
      </w:r>
      <w:r>
        <w:rPr>
          <w:rFonts w:ascii="GTWalsheimProLight" w:hAnsi="GTWalsheimProLight"/>
          <w:b w:val="0"/>
          <w:color w:val="2C2F88"/>
          <w:spacing w:val="2"/>
        </w:rPr>
        <w:t>terme, </w:t>
      </w:r>
      <w:r>
        <w:rPr>
          <w:rFonts w:ascii="GTWalsheimProLight" w:hAnsi="GTWalsheimProLight"/>
          <w:b w:val="0"/>
          <w:color w:val="2C2F88"/>
          <w:spacing w:val="3"/>
        </w:rPr>
        <w:t>nous utilisons aujourd’hui </w:t>
      </w:r>
      <w:r>
        <w:rPr>
          <w:rFonts w:ascii="GTWalsheimProLight" w:hAnsi="GTWalsheimProLight"/>
          <w:b w:val="0"/>
          <w:color w:val="2C2F88"/>
        </w:rPr>
        <w:t>un </w:t>
      </w:r>
      <w:r>
        <w:rPr>
          <w:rFonts w:ascii="GTWalsheimProLight" w:hAnsi="GTWalsheimProLight"/>
          <w:b w:val="0"/>
          <w:color w:val="2C2F88"/>
          <w:spacing w:val="3"/>
        </w:rPr>
        <w:t>calen- drier </w:t>
      </w:r>
      <w:r>
        <w:rPr>
          <w:rFonts w:ascii="GTWalsheimProLight" w:hAnsi="GTWalsheimProLight"/>
          <w:b w:val="0"/>
          <w:color w:val="2C2F88"/>
        </w:rPr>
        <w:t>et </w:t>
      </w:r>
      <w:r>
        <w:rPr>
          <w:rFonts w:ascii="GTWalsheimProLight" w:hAnsi="GTWalsheimProLight"/>
          <w:b w:val="0"/>
          <w:color w:val="2C2F88"/>
          <w:spacing w:val="2"/>
        </w:rPr>
        <w:t>des notes </w:t>
      </w:r>
      <w:r>
        <w:rPr>
          <w:rFonts w:ascii="GTWalsheimProLight" w:hAnsi="GTWalsheimProLight"/>
          <w:b w:val="0"/>
          <w:color w:val="2C2F88"/>
          <w:spacing w:val="3"/>
        </w:rPr>
        <w:t>détaillés. D’autres choses, </w:t>
      </w:r>
      <w:r>
        <w:rPr>
          <w:rFonts w:ascii="GTWalsheimProLight" w:hAnsi="GTWalsheimProLight"/>
          <w:b w:val="0"/>
          <w:color w:val="2C2F88"/>
          <w:spacing w:val="4"/>
        </w:rPr>
        <w:t>sans </w:t>
      </w:r>
      <w:r>
        <w:rPr>
          <w:rFonts w:ascii="GTWalsheimProLight" w:hAnsi="GTWalsheimProLight"/>
          <w:b w:val="0"/>
          <w:color w:val="2C2F88"/>
          <w:spacing w:val="2"/>
        </w:rPr>
        <w:t>doute, </w:t>
      </w:r>
      <w:r>
        <w:rPr>
          <w:rFonts w:ascii="GTWalsheimProLight" w:hAnsi="GTWalsheimProLight"/>
          <w:b w:val="0"/>
          <w:color w:val="2C2F88"/>
        </w:rPr>
        <w:t>ne </w:t>
      </w:r>
      <w:r>
        <w:rPr>
          <w:rFonts w:ascii="GTWalsheimProLight" w:hAnsi="GTWalsheimProLight"/>
          <w:b w:val="0"/>
          <w:color w:val="2C2F88"/>
          <w:spacing w:val="2"/>
        </w:rPr>
        <w:t>reviendront </w:t>
      </w:r>
      <w:r>
        <w:rPr>
          <w:rFonts w:ascii="GTWalsheimProLight" w:hAnsi="GTWalsheimProLight"/>
          <w:b w:val="0"/>
          <w:color w:val="2C2F88"/>
          <w:spacing w:val="3"/>
        </w:rPr>
        <w:t>plus: nous </w:t>
      </w:r>
      <w:r>
        <w:rPr>
          <w:rFonts w:ascii="GTWalsheimProLight" w:hAnsi="GTWalsheimProLight"/>
          <w:b w:val="0"/>
          <w:color w:val="2C2F88"/>
        </w:rPr>
        <w:t>avons </w:t>
      </w:r>
      <w:r>
        <w:rPr>
          <w:rFonts w:ascii="GTWalsheimProLight" w:hAnsi="GTWalsheimProLight"/>
          <w:b w:val="0"/>
          <w:color w:val="2C2F88"/>
          <w:spacing w:val="4"/>
        </w:rPr>
        <w:t>par </w:t>
      </w:r>
      <w:r>
        <w:rPr>
          <w:rFonts w:ascii="GTWalsheimProLight" w:hAnsi="GTWalsheimProLight"/>
          <w:b w:val="0"/>
          <w:color w:val="2C2F88"/>
          <w:spacing w:val="2"/>
        </w:rPr>
        <w:t>exemple toujours </w:t>
      </w:r>
      <w:r>
        <w:rPr>
          <w:rFonts w:ascii="GTWalsheimProLight" w:hAnsi="GTWalsheimProLight"/>
          <w:b w:val="0"/>
          <w:color w:val="2C2F88"/>
          <w:spacing w:val="3"/>
        </w:rPr>
        <w:t>aimé cuisiner </w:t>
      </w:r>
      <w:r>
        <w:rPr>
          <w:rFonts w:ascii="GTWalsheimProLight" w:hAnsi="GTWalsheimProLight"/>
          <w:b w:val="0"/>
          <w:color w:val="2C2F88"/>
        </w:rPr>
        <w:t>et </w:t>
      </w:r>
      <w:r>
        <w:rPr>
          <w:rFonts w:ascii="GTWalsheimProLight" w:hAnsi="GTWalsheimProLight"/>
          <w:b w:val="0"/>
          <w:color w:val="2C2F88"/>
          <w:spacing w:val="3"/>
        </w:rPr>
        <w:t>manger </w:t>
      </w:r>
      <w:r>
        <w:rPr>
          <w:rFonts w:ascii="GTWalsheimProLight" w:hAnsi="GTWalsheimProLight"/>
          <w:b w:val="0"/>
          <w:color w:val="2C2F88"/>
        </w:rPr>
        <w:t>de bons </w:t>
      </w:r>
      <w:r>
        <w:rPr>
          <w:rFonts w:ascii="GTWalsheimProLight" w:hAnsi="GTWalsheimProLight"/>
          <w:b w:val="0"/>
          <w:color w:val="2C2F88"/>
          <w:spacing w:val="3"/>
        </w:rPr>
        <w:t>petits plats ensemble, mais depuis </w:t>
      </w:r>
      <w:r>
        <w:rPr>
          <w:rFonts w:ascii="GTWalsheimProLight" w:hAnsi="GTWalsheimProLight"/>
          <w:b w:val="0"/>
          <w:color w:val="2C2F88"/>
          <w:spacing w:val="2"/>
        </w:rPr>
        <w:t>ses </w:t>
      </w:r>
      <w:r>
        <w:rPr>
          <w:rFonts w:ascii="GTWalsheimProLight" w:hAnsi="GTWalsheimProLight"/>
          <w:b w:val="0"/>
          <w:color w:val="2C2F88"/>
          <w:spacing w:val="3"/>
        </w:rPr>
        <w:t>troubles olfactifs </w:t>
      </w:r>
      <w:r>
        <w:rPr>
          <w:rFonts w:ascii="GTWalsheimProLight" w:hAnsi="GTWalsheimProLight"/>
          <w:b w:val="0"/>
          <w:color w:val="2C2F88"/>
        </w:rPr>
        <w:t>et </w:t>
      </w:r>
      <w:r>
        <w:rPr>
          <w:rFonts w:ascii="GTWalsheimProLight" w:hAnsi="GTWalsheimProLight"/>
          <w:b w:val="0"/>
          <w:color w:val="2C2F88"/>
          <w:spacing w:val="2"/>
        </w:rPr>
        <w:t>gustatifs, </w:t>
      </w:r>
      <w:r>
        <w:rPr>
          <w:rFonts w:ascii="GTWalsheimProLight" w:hAnsi="GTWalsheimProLight"/>
          <w:b w:val="0"/>
          <w:color w:val="2C2F88"/>
        </w:rPr>
        <w:t>il n’y </w:t>
      </w:r>
      <w:r>
        <w:rPr>
          <w:rFonts w:ascii="GTWalsheimProLight" w:hAnsi="GTWalsheimProLight"/>
          <w:b w:val="0"/>
          <w:color w:val="2C2F88"/>
          <w:spacing w:val="2"/>
        </w:rPr>
        <w:t>prend </w:t>
      </w:r>
      <w:r>
        <w:rPr>
          <w:rFonts w:ascii="GTWalsheimProLight" w:hAnsi="GTWalsheimProLight"/>
          <w:b w:val="0"/>
          <w:color w:val="2C2F88"/>
          <w:spacing w:val="3"/>
        </w:rPr>
        <w:t>plus</w:t>
      </w:r>
      <w:r>
        <w:rPr>
          <w:rFonts w:ascii="GTWalsheimProLight" w:hAnsi="GTWalsheimProLight"/>
          <w:b w:val="0"/>
          <w:color w:val="2C2F88"/>
          <w:spacing w:val="5"/>
        </w:rPr>
        <w:t> </w:t>
      </w:r>
      <w:r>
        <w:rPr>
          <w:rFonts w:ascii="GTWalsheimProLight" w:hAnsi="GTWalsheimProLight"/>
          <w:b w:val="0"/>
          <w:color w:val="2C2F88"/>
        </w:rPr>
        <w:t>plaisir.</w:t>
      </w:r>
    </w:p>
    <w:p>
      <w:pPr>
        <w:pStyle w:val="BodyText"/>
        <w:spacing w:line="256" w:lineRule="auto" w:before="3"/>
        <w:ind w:left="1133" w:right="37" w:firstLine="396"/>
        <w:rPr>
          <w:rFonts w:ascii="GTWalsheimProLight" w:hAnsi="GTWalsheimProLight"/>
          <w:b w:val="0"/>
        </w:rPr>
      </w:pPr>
      <w:r>
        <w:rPr>
          <w:rFonts w:ascii="GTWalsheimProLight" w:hAnsi="GTWalsheimProLight"/>
          <w:b w:val="0"/>
          <w:color w:val="2C2F88"/>
        </w:rPr>
        <w:t>J’ai aussi été très choquée de la manière dont il a été traité au travail. Il n’y avait pas une once d’humanité: dès qu’on a su qu’il ne fonctionnerait plus jamais comme avant, on l’a purement et simplement mis à pied. Je trouve ça très dégra- dant.</w:t>
      </w:r>
    </w:p>
    <w:p>
      <w:pPr>
        <w:pStyle w:val="BodyText"/>
        <w:spacing w:line="256" w:lineRule="auto" w:before="2"/>
        <w:ind w:left="1133" w:right="104" w:firstLine="396"/>
        <w:rPr>
          <w:rFonts w:ascii="GTWalsheimProLight" w:hAnsi="GTWalsheimProLight"/>
          <w:b w:val="0"/>
        </w:rPr>
      </w:pPr>
      <w:r>
        <w:rPr>
          <w:rFonts w:ascii="GTWalsheimProLight" w:hAnsi="GTWalsheimProLight"/>
          <w:b w:val="0"/>
          <w:color w:val="2C2F88"/>
        </w:rPr>
        <w:t>Je ne </w:t>
      </w:r>
      <w:r>
        <w:rPr>
          <w:rFonts w:ascii="GTWalsheimProLight" w:hAnsi="GTWalsheimProLight"/>
          <w:b w:val="0"/>
          <w:color w:val="2C2F88"/>
          <w:spacing w:val="3"/>
        </w:rPr>
        <w:t>peux </w:t>
      </w:r>
      <w:r>
        <w:rPr>
          <w:rFonts w:ascii="GTWalsheimProLight" w:hAnsi="GTWalsheimProLight"/>
          <w:b w:val="0"/>
          <w:color w:val="2C2F88"/>
          <w:spacing w:val="2"/>
        </w:rPr>
        <w:t>pas dire que </w:t>
      </w:r>
      <w:r>
        <w:rPr>
          <w:rFonts w:ascii="GTWalsheimProLight" w:hAnsi="GTWalsheimProLight"/>
          <w:b w:val="0"/>
          <w:color w:val="2C2F88"/>
        </w:rPr>
        <w:t>la </w:t>
      </w:r>
      <w:r>
        <w:rPr>
          <w:rFonts w:ascii="GTWalsheimProLight" w:hAnsi="GTWalsheimProLight"/>
          <w:b w:val="0"/>
          <w:color w:val="2C2F88"/>
          <w:spacing w:val="3"/>
        </w:rPr>
        <w:t>répartition </w:t>
      </w:r>
      <w:r>
        <w:rPr>
          <w:rFonts w:ascii="GTWalsheimProLight" w:hAnsi="GTWalsheimProLight"/>
          <w:b w:val="0"/>
          <w:color w:val="2C2F88"/>
          <w:spacing w:val="4"/>
        </w:rPr>
        <w:t>des </w:t>
      </w:r>
      <w:r>
        <w:rPr>
          <w:rFonts w:ascii="GTWalsheimProLight" w:hAnsi="GTWalsheimProLight"/>
          <w:b w:val="0"/>
          <w:color w:val="2C2F88"/>
          <w:spacing w:val="2"/>
        </w:rPr>
        <w:t>rôles </w:t>
      </w:r>
      <w:r>
        <w:rPr>
          <w:rFonts w:ascii="GTWalsheimProLight" w:hAnsi="GTWalsheimProLight"/>
          <w:b w:val="0"/>
          <w:color w:val="2C2F88"/>
        </w:rPr>
        <w:t>ou </w:t>
      </w:r>
      <w:r>
        <w:rPr>
          <w:rFonts w:ascii="GTWalsheimProLight" w:hAnsi="GTWalsheimProLight"/>
          <w:b w:val="0"/>
          <w:color w:val="2C2F88"/>
          <w:spacing w:val="2"/>
        </w:rPr>
        <w:t>les </w:t>
      </w:r>
      <w:r>
        <w:rPr>
          <w:rFonts w:ascii="GTWalsheimProLight" w:hAnsi="GTWalsheimProLight"/>
          <w:b w:val="0"/>
          <w:color w:val="2C2F88"/>
          <w:spacing w:val="3"/>
        </w:rPr>
        <w:t>attentes dans </w:t>
      </w:r>
      <w:r>
        <w:rPr>
          <w:rFonts w:ascii="GTWalsheimProLight" w:hAnsi="GTWalsheimProLight"/>
          <w:b w:val="0"/>
          <w:color w:val="2C2F88"/>
          <w:spacing w:val="2"/>
        </w:rPr>
        <w:t>notre </w:t>
      </w:r>
      <w:r>
        <w:rPr>
          <w:rFonts w:ascii="GTWalsheimProLight" w:hAnsi="GTWalsheimProLight"/>
          <w:b w:val="0"/>
          <w:color w:val="2C2F88"/>
          <w:spacing w:val="3"/>
        </w:rPr>
        <w:t>mariage </w:t>
      </w:r>
      <w:r>
        <w:rPr>
          <w:rFonts w:ascii="GTWalsheimProLight" w:hAnsi="GTWalsheimProLight"/>
          <w:b w:val="0"/>
          <w:color w:val="2C2F88"/>
          <w:spacing w:val="2"/>
        </w:rPr>
        <w:t>ont </w:t>
      </w:r>
      <w:r>
        <w:rPr>
          <w:rFonts w:ascii="GTWalsheimProLight" w:hAnsi="GTWalsheimProLight"/>
          <w:b w:val="0"/>
          <w:color w:val="2C2F88"/>
        </w:rPr>
        <w:t>été </w:t>
      </w:r>
      <w:r>
        <w:rPr>
          <w:rFonts w:ascii="GTWalsheimProLight" w:hAnsi="GTWalsheimProLight"/>
          <w:b w:val="0"/>
          <w:color w:val="2C2F88"/>
          <w:spacing w:val="2"/>
        </w:rPr>
        <w:t>bouleversées. </w:t>
      </w:r>
      <w:r>
        <w:rPr>
          <w:rFonts w:ascii="GTWalsheimProLight" w:hAnsi="GTWalsheimProLight"/>
          <w:b w:val="0"/>
          <w:color w:val="2C2F88"/>
          <w:spacing w:val="3"/>
        </w:rPr>
        <w:t>Heureusement, nous étions </w:t>
      </w:r>
      <w:r>
        <w:rPr>
          <w:rFonts w:ascii="GTWalsheimProLight" w:hAnsi="GTWalsheimProLight"/>
          <w:b w:val="0"/>
          <w:color w:val="2C2F88"/>
          <w:spacing w:val="2"/>
        </w:rPr>
        <w:t>déjà </w:t>
      </w:r>
      <w:r>
        <w:rPr>
          <w:rFonts w:ascii="GTWalsheimProLight" w:hAnsi="GTWalsheimProLight"/>
          <w:b w:val="0"/>
          <w:color w:val="2C2F88"/>
          <w:spacing w:val="4"/>
        </w:rPr>
        <w:t>un </w:t>
      </w:r>
      <w:r>
        <w:rPr>
          <w:rFonts w:ascii="GTWalsheimProLight" w:hAnsi="GTWalsheimProLight"/>
          <w:b w:val="0"/>
          <w:color w:val="2C2F88"/>
          <w:spacing w:val="3"/>
        </w:rPr>
        <w:t>couple solide </w:t>
      </w:r>
      <w:r>
        <w:rPr>
          <w:rFonts w:ascii="GTWalsheimProLight" w:hAnsi="GTWalsheimProLight"/>
          <w:b w:val="0"/>
          <w:color w:val="2C2F88"/>
          <w:spacing w:val="2"/>
        </w:rPr>
        <w:t>avant. </w:t>
      </w:r>
      <w:r>
        <w:rPr>
          <w:rFonts w:ascii="GTWalsheimProLight" w:hAnsi="GTWalsheimProLight"/>
          <w:b w:val="0"/>
          <w:color w:val="2C2F88"/>
          <w:spacing w:val="3"/>
        </w:rPr>
        <w:t>Mais j’ai bien </w:t>
      </w:r>
      <w:r>
        <w:rPr>
          <w:rFonts w:ascii="GTWalsheimProLight" w:hAnsi="GTWalsheimProLight"/>
          <w:b w:val="0"/>
          <w:color w:val="2C2F88"/>
          <w:spacing w:val="2"/>
        </w:rPr>
        <w:t>sûr </w:t>
      </w:r>
      <w:r>
        <w:rPr>
          <w:rFonts w:ascii="GTWalsheimProLight" w:hAnsi="GTWalsheimProLight"/>
          <w:b w:val="0"/>
          <w:color w:val="2C2F88"/>
        </w:rPr>
        <w:t>dû assumer </w:t>
      </w:r>
      <w:r>
        <w:rPr>
          <w:rFonts w:ascii="GTWalsheimProLight" w:hAnsi="GTWalsheimProLight"/>
          <w:b w:val="0"/>
          <w:color w:val="2C2F88"/>
          <w:spacing w:val="3"/>
        </w:rPr>
        <w:t>beaucoup </w:t>
      </w:r>
      <w:r>
        <w:rPr>
          <w:rFonts w:ascii="GTWalsheimProLight" w:hAnsi="GTWalsheimProLight"/>
          <w:b w:val="0"/>
          <w:color w:val="2C2F88"/>
        </w:rPr>
        <w:t>de </w:t>
      </w:r>
      <w:r>
        <w:rPr>
          <w:rFonts w:ascii="GTWalsheimProLight" w:hAnsi="GTWalsheimProLight"/>
          <w:b w:val="0"/>
          <w:color w:val="2C2F88"/>
          <w:spacing w:val="3"/>
        </w:rPr>
        <w:t>tâches supplémentaires, </w:t>
      </w:r>
      <w:r>
        <w:rPr>
          <w:rFonts w:ascii="GTWalsheimProLight" w:hAnsi="GTWalsheimProLight"/>
          <w:b w:val="0"/>
          <w:color w:val="2C2F88"/>
          <w:spacing w:val="4"/>
        </w:rPr>
        <w:t>par </w:t>
      </w:r>
      <w:r>
        <w:rPr>
          <w:rFonts w:ascii="GTWalsheimProLight" w:hAnsi="GTWalsheimProLight"/>
          <w:b w:val="0"/>
          <w:color w:val="2C2F88"/>
          <w:spacing w:val="2"/>
        </w:rPr>
        <w:t>exemple les </w:t>
      </w:r>
      <w:r>
        <w:rPr>
          <w:rFonts w:ascii="GTWalsheimProLight" w:hAnsi="GTWalsheimProLight"/>
          <w:b w:val="0"/>
          <w:color w:val="2C2F88"/>
          <w:spacing w:val="3"/>
        </w:rPr>
        <w:t>formalités </w:t>
      </w:r>
      <w:r>
        <w:rPr>
          <w:rFonts w:ascii="GTWalsheimProLight" w:hAnsi="GTWalsheimProLight"/>
          <w:b w:val="0"/>
          <w:color w:val="2C2F88"/>
          <w:spacing w:val="2"/>
        </w:rPr>
        <w:t>administratives </w:t>
      </w:r>
      <w:r>
        <w:rPr>
          <w:rFonts w:ascii="GTWalsheimProLight" w:hAnsi="GTWalsheimProLight"/>
          <w:b w:val="0"/>
          <w:color w:val="2C2F88"/>
        </w:rPr>
        <w:t>ou </w:t>
      </w:r>
      <w:r>
        <w:rPr>
          <w:rFonts w:ascii="GTWalsheimProLight" w:hAnsi="GTWalsheimProLight"/>
          <w:b w:val="0"/>
          <w:color w:val="2C2F88"/>
          <w:spacing w:val="4"/>
        </w:rPr>
        <w:t>les </w:t>
      </w:r>
      <w:r>
        <w:rPr>
          <w:rFonts w:ascii="GTWalsheimProLight" w:hAnsi="GTWalsheimProLight"/>
          <w:b w:val="0"/>
          <w:color w:val="2C2F88"/>
          <w:spacing w:val="3"/>
        </w:rPr>
        <w:t>échanges </w:t>
      </w:r>
      <w:r>
        <w:rPr>
          <w:rFonts w:ascii="GTWalsheimProLight" w:hAnsi="GTWalsheimProLight"/>
          <w:b w:val="0"/>
          <w:color w:val="2C2F88"/>
        </w:rPr>
        <w:t>avec </w:t>
      </w:r>
      <w:r>
        <w:rPr>
          <w:rFonts w:ascii="GTWalsheimProLight" w:hAnsi="GTWalsheimProLight"/>
          <w:b w:val="0"/>
          <w:color w:val="2C2F88"/>
          <w:spacing w:val="2"/>
        </w:rPr>
        <w:t>les </w:t>
      </w:r>
      <w:r>
        <w:rPr>
          <w:rFonts w:ascii="GTWalsheimProLight" w:hAnsi="GTWalsheimProLight"/>
          <w:b w:val="0"/>
          <w:color w:val="2C2F88"/>
          <w:spacing w:val="3"/>
        </w:rPr>
        <w:t>autorités </w:t>
      </w:r>
      <w:r>
        <w:rPr>
          <w:rFonts w:ascii="GTWalsheimProLight" w:hAnsi="GTWalsheimProLight"/>
          <w:b w:val="0"/>
          <w:color w:val="2C2F88"/>
        </w:rPr>
        <w:t>et </w:t>
      </w:r>
      <w:r>
        <w:rPr>
          <w:rFonts w:ascii="GTWalsheimProLight" w:hAnsi="GTWalsheimProLight"/>
          <w:b w:val="0"/>
          <w:color w:val="2C2F88"/>
          <w:spacing w:val="2"/>
        </w:rPr>
        <w:t>les </w:t>
      </w:r>
      <w:r>
        <w:rPr>
          <w:rFonts w:ascii="GTWalsheimProLight" w:hAnsi="GTWalsheimProLight"/>
          <w:b w:val="0"/>
          <w:color w:val="2C2F88"/>
          <w:spacing w:val="3"/>
        </w:rPr>
        <w:t>institutions, </w:t>
      </w:r>
      <w:r>
        <w:rPr>
          <w:rFonts w:ascii="GTWalsheimProLight" w:hAnsi="GTWalsheimProLight"/>
          <w:b w:val="0"/>
          <w:color w:val="2C2F88"/>
          <w:spacing w:val="4"/>
        </w:rPr>
        <w:t>qui </w:t>
      </w:r>
      <w:r>
        <w:rPr>
          <w:rFonts w:ascii="GTWalsheimProLight" w:hAnsi="GTWalsheimProLight"/>
          <w:b w:val="0"/>
          <w:color w:val="2C2F88"/>
          <w:spacing w:val="3"/>
        </w:rPr>
        <w:t>sont pénibles </w:t>
      </w:r>
      <w:r>
        <w:rPr>
          <w:rFonts w:ascii="GTWalsheimProLight" w:hAnsi="GTWalsheimProLight"/>
          <w:b w:val="0"/>
          <w:color w:val="2C2F88"/>
        </w:rPr>
        <w:t>et </w:t>
      </w:r>
      <w:r>
        <w:rPr>
          <w:rFonts w:ascii="GTWalsheimProLight" w:hAnsi="GTWalsheimProLight"/>
          <w:b w:val="0"/>
          <w:color w:val="2C2F88"/>
          <w:spacing w:val="3"/>
        </w:rPr>
        <w:t>laborieux. </w:t>
      </w:r>
      <w:r>
        <w:rPr>
          <w:rFonts w:ascii="GTWalsheimProLight" w:hAnsi="GTWalsheimProLight"/>
          <w:b w:val="0"/>
          <w:color w:val="2C2F88"/>
        </w:rPr>
        <w:t>Je ne </w:t>
      </w:r>
      <w:r>
        <w:rPr>
          <w:rFonts w:ascii="GTWalsheimProLight" w:hAnsi="GTWalsheimProLight"/>
          <w:b w:val="0"/>
          <w:color w:val="2C2F88"/>
          <w:spacing w:val="3"/>
        </w:rPr>
        <w:t>suis donc </w:t>
      </w:r>
      <w:r>
        <w:rPr>
          <w:rFonts w:ascii="GTWalsheimProLight" w:hAnsi="GTWalsheimProLight"/>
          <w:b w:val="0"/>
          <w:color w:val="2C2F88"/>
          <w:spacing w:val="4"/>
        </w:rPr>
        <w:t>pas </w:t>
      </w:r>
      <w:r>
        <w:rPr>
          <w:rFonts w:ascii="GTWalsheimProLight" w:hAnsi="GTWalsheimProLight"/>
          <w:b w:val="0"/>
          <w:color w:val="2C2F88"/>
          <w:spacing w:val="3"/>
        </w:rPr>
        <w:t>vraiment </w:t>
      </w:r>
      <w:r>
        <w:rPr>
          <w:rFonts w:ascii="GTWalsheimProLight" w:hAnsi="GTWalsheimProLight"/>
          <w:b w:val="0"/>
          <w:color w:val="2C2F88"/>
          <w:spacing w:val="2"/>
        </w:rPr>
        <w:t>étonnée d’avoir </w:t>
      </w:r>
      <w:r>
        <w:rPr>
          <w:rFonts w:ascii="GTWalsheimProLight" w:hAnsi="GTWalsheimProLight"/>
          <w:b w:val="0"/>
          <w:color w:val="2C2F88"/>
          <w:spacing w:val="3"/>
        </w:rPr>
        <w:t>moi-même </w:t>
      </w:r>
      <w:r>
        <w:rPr>
          <w:rFonts w:ascii="GTWalsheimProLight" w:hAnsi="GTWalsheimProLight"/>
          <w:b w:val="0"/>
          <w:color w:val="2C2F88"/>
          <w:spacing w:val="2"/>
        </w:rPr>
        <w:t>développé </w:t>
      </w:r>
      <w:r>
        <w:rPr>
          <w:rFonts w:ascii="GTWalsheimProLight" w:hAnsi="GTWalsheimProLight"/>
          <w:b w:val="0"/>
          <w:color w:val="2C2F88"/>
          <w:spacing w:val="3"/>
        </w:rPr>
        <w:t>plusieurs symptômes </w:t>
      </w:r>
      <w:r>
        <w:rPr>
          <w:rFonts w:ascii="GTWalsheimProLight" w:hAnsi="GTWalsheimProLight"/>
          <w:b w:val="0"/>
          <w:color w:val="2C2F88"/>
        </w:rPr>
        <w:t>de </w:t>
      </w:r>
      <w:r>
        <w:rPr>
          <w:rFonts w:ascii="GTWalsheimProLight" w:hAnsi="GTWalsheimProLight"/>
          <w:b w:val="0"/>
          <w:color w:val="2C2F88"/>
          <w:spacing w:val="2"/>
        </w:rPr>
        <w:t>stress. </w:t>
      </w:r>
      <w:r>
        <w:rPr>
          <w:rFonts w:ascii="GTWalsheimProLight" w:hAnsi="GTWalsheimProLight"/>
          <w:b w:val="0"/>
          <w:color w:val="2C2F88"/>
        </w:rPr>
        <w:t>Il </w:t>
      </w:r>
      <w:r>
        <w:rPr>
          <w:rFonts w:ascii="GTWalsheimProLight" w:hAnsi="GTWalsheimProLight"/>
          <w:b w:val="0"/>
          <w:color w:val="2C2F88"/>
          <w:spacing w:val="2"/>
        </w:rPr>
        <w:t>faut tout </w:t>
      </w:r>
      <w:r>
        <w:rPr>
          <w:rFonts w:ascii="GTWalsheimProLight" w:hAnsi="GTWalsheimProLight"/>
          <w:b w:val="0"/>
          <w:color w:val="2C2F88"/>
          <w:spacing w:val="3"/>
        </w:rPr>
        <w:t>simple- ment </w:t>
      </w:r>
      <w:r>
        <w:rPr>
          <w:rFonts w:ascii="GTWalsheimProLight" w:hAnsi="GTWalsheimProLight"/>
          <w:b w:val="0"/>
          <w:color w:val="2C2F88"/>
          <w:spacing w:val="2"/>
        </w:rPr>
        <w:t>pouvoir </w:t>
      </w:r>
      <w:r>
        <w:rPr>
          <w:rFonts w:ascii="GTWalsheimProLight" w:hAnsi="GTWalsheimProLight"/>
          <w:b w:val="0"/>
          <w:color w:val="2C2F88"/>
          <w:spacing w:val="3"/>
        </w:rPr>
        <w:t>fonctionner </w:t>
      </w:r>
      <w:r>
        <w:rPr>
          <w:rFonts w:ascii="GTWalsheimProLight" w:hAnsi="GTWalsheimProLight"/>
          <w:b w:val="0"/>
          <w:color w:val="2C2F88"/>
          <w:spacing w:val="2"/>
        </w:rPr>
        <w:t>sur une très </w:t>
      </w:r>
      <w:r>
        <w:rPr>
          <w:rFonts w:ascii="GTWalsheimProLight" w:hAnsi="GTWalsheimProLight"/>
          <w:b w:val="0"/>
          <w:color w:val="2C2F88"/>
          <w:spacing w:val="4"/>
        </w:rPr>
        <w:t>longue </w:t>
      </w:r>
      <w:r>
        <w:rPr>
          <w:rFonts w:ascii="GTWalsheimProLight" w:hAnsi="GTWalsheimProLight"/>
          <w:b w:val="0"/>
          <w:color w:val="2C2F88"/>
          <w:spacing w:val="3"/>
        </w:rPr>
        <w:t>période.</w:t>
      </w:r>
    </w:p>
    <w:p>
      <w:pPr>
        <w:pStyle w:val="BodyText"/>
        <w:spacing w:line="256" w:lineRule="auto" w:before="4"/>
        <w:ind w:left="1133" w:right="301" w:firstLine="396"/>
        <w:rPr>
          <w:rFonts w:ascii="GTWalsheimProLight" w:hAnsi="GTWalsheimProLight"/>
          <w:b w:val="0"/>
        </w:rPr>
      </w:pPr>
      <w:r>
        <w:rPr>
          <w:rFonts w:ascii="GTWalsheimProLight" w:hAnsi="GTWalsheimProLight"/>
          <w:b w:val="0"/>
          <w:color w:val="2C2F88"/>
        </w:rPr>
        <w:t>Concernant nos rapports avec les autres, nous avons perdu beaucoup de nos anciennes connaissances et sommes un peu isolés au- jourd’hui. Mais nous nous confions ouvertement aux ami·e·s qui sont resté·e·s. Parfois, le simple fait de se sentir écouté suffit. C’est pour moi un aspect important de l’hygiène psychologique.»</w:t>
      </w:r>
    </w:p>
    <w:p>
      <w:pPr>
        <w:pStyle w:val="BodyText"/>
        <w:spacing w:before="11"/>
        <w:rPr>
          <w:rFonts w:ascii="GTWalsheimProLight"/>
          <w:b w:val="0"/>
          <w:sz w:val="22"/>
        </w:rPr>
      </w:pPr>
    </w:p>
    <w:p>
      <w:pPr>
        <w:pStyle w:val="BodyText"/>
        <w:spacing w:line="278" w:lineRule="auto"/>
        <w:ind w:left="1133"/>
        <w:jc w:val="both"/>
        <w:rPr>
          <w:b w:val="0"/>
        </w:rPr>
      </w:pPr>
      <w:r>
        <w:rPr>
          <w:b w:val="0"/>
        </w:rPr>
        <w:t>Cet article partait d’une question précise: celle de savoir dans quelle mesure un handicap pouvait affecter la vie de famille. Si les réponses y sont aussi individuelles et diversifiées que les personnes interrogées, elles montrent toutefois aussi que la vie</w:t>
      </w:r>
    </w:p>
    <w:p>
      <w:pPr>
        <w:pStyle w:val="BodyText"/>
        <w:spacing w:line="278" w:lineRule="auto" w:before="115"/>
        <w:ind w:left="239" w:right="1128"/>
        <w:jc w:val="both"/>
        <w:rPr>
          <w:b w:val="0"/>
        </w:rPr>
      </w:pPr>
      <w:r>
        <w:rPr/>
        <w:br w:type="column"/>
      </w:r>
      <w:r>
        <w:rPr>
          <w:b w:val="0"/>
        </w:rPr>
        <w:t>ensemble est influencée par de nombreux facteurs différents et que les règles de la vie de famille, bien loin d’être gravées dans la pierre, doivent sans cesse être redéfinies.</w:t>
      </w:r>
    </w:p>
    <w:p>
      <w:pPr>
        <w:pStyle w:val="BodyText"/>
        <w:spacing w:line="278" w:lineRule="auto" w:before="4"/>
        <w:ind w:left="239" w:right="1128" w:firstLine="396"/>
        <w:jc w:val="right"/>
        <w:rPr>
          <w:b w:val="0"/>
        </w:rPr>
      </w:pPr>
      <w:r>
        <w:rPr>
          <w:b w:val="0"/>
        </w:rPr>
        <w:t>La</w:t>
      </w:r>
      <w:r>
        <w:rPr>
          <w:b w:val="0"/>
          <w:spacing w:val="14"/>
        </w:rPr>
        <w:t> </w:t>
      </w:r>
      <w:r>
        <w:rPr>
          <w:b w:val="0"/>
          <w:spacing w:val="2"/>
        </w:rPr>
        <w:t>répartition</w:t>
      </w:r>
      <w:r>
        <w:rPr>
          <w:b w:val="0"/>
          <w:spacing w:val="13"/>
        </w:rPr>
        <w:t> </w:t>
      </w:r>
      <w:r>
        <w:rPr>
          <w:b w:val="0"/>
        </w:rPr>
        <w:t>des</w:t>
      </w:r>
      <w:r>
        <w:rPr>
          <w:b w:val="0"/>
          <w:spacing w:val="15"/>
        </w:rPr>
        <w:t> </w:t>
      </w:r>
      <w:r>
        <w:rPr>
          <w:b w:val="0"/>
        </w:rPr>
        <w:t>rôles</w:t>
      </w:r>
      <w:r>
        <w:rPr>
          <w:b w:val="0"/>
          <w:spacing w:val="14"/>
        </w:rPr>
        <w:t> </w:t>
      </w:r>
      <w:r>
        <w:rPr>
          <w:b w:val="0"/>
        </w:rPr>
        <w:t>et </w:t>
      </w:r>
      <w:r>
        <w:rPr>
          <w:b w:val="0"/>
          <w:spacing w:val="15"/>
        </w:rPr>
        <w:t> </w:t>
      </w:r>
      <w:r>
        <w:rPr>
          <w:b w:val="0"/>
          <w:spacing w:val="2"/>
        </w:rPr>
        <w:t>les </w:t>
      </w:r>
      <w:r>
        <w:rPr>
          <w:b w:val="0"/>
          <w:spacing w:val="13"/>
        </w:rPr>
        <w:t> </w:t>
      </w:r>
      <w:r>
        <w:rPr>
          <w:b w:val="0"/>
        </w:rPr>
        <w:t>attentes </w:t>
      </w:r>
      <w:r>
        <w:rPr>
          <w:b w:val="0"/>
          <w:spacing w:val="15"/>
        </w:rPr>
        <w:t> </w:t>
      </w:r>
      <w:r>
        <w:rPr>
          <w:b w:val="0"/>
        </w:rPr>
        <w:t>jouent ici</w:t>
      </w:r>
      <w:r>
        <w:rPr>
          <w:b w:val="0"/>
          <w:spacing w:val="28"/>
        </w:rPr>
        <w:t> </w:t>
      </w:r>
      <w:r>
        <w:rPr>
          <w:b w:val="0"/>
        </w:rPr>
        <w:t>un</w:t>
      </w:r>
      <w:r>
        <w:rPr>
          <w:b w:val="0"/>
          <w:spacing w:val="29"/>
        </w:rPr>
        <w:t> </w:t>
      </w:r>
      <w:r>
        <w:rPr>
          <w:b w:val="0"/>
        </w:rPr>
        <w:t>rôle</w:t>
      </w:r>
      <w:r>
        <w:rPr>
          <w:b w:val="0"/>
          <w:spacing w:val="29"/>
        </w:rPr>
        <w:t> </w:t>
      </w:r>
      <w:r>
        <w:rPr>
          <w:b w:val="0"/>
        </w:rPr>
        <w:t>moins</w:t>
      </w:r>
      <w:r>
        <w:rPr>
          <w:b w:val="0"/>
          <w:spacing w:val="29"/>
        </w:rPr>
        <w:t> </w:t>
      </w:r>
      <w:r>
        <w:rPr>
          <w:b w:val="0"/>
          <w:spacing w:val="2"/>
        </w:rPr>
        <w:t>important</w:t>
      </w:r>
      <w:r>
        <w:rPr>
          <w:b w:val="0"/>
          <w:spacing w:val="29"/>
        </w:rPr>
        <w:t> </w:t>
      </w:r>
      <w:r>
        <w:rPr>
          <w:b w:val="0"/>
        </w:rPr>
        <w:t>que</w:t>
      </w:r>
      <w:r>
        <w:rPr>
          <w:b w:val="0"/>
          <w:spacing w:val="29"/>
        </w:rPr>
        <w:t> </w:t>
      </w:r>
      <w:r>
        <w:rPr>
          <w:b w:val="0"/>
        </w:rPr>
        <w:t>prévu.</w:t>
      </w:r>
      <w:r>
        <w:rPr>
          <w:b w:val="0"/>
          <w:spacing w:val="29"/>
        </w:rPr>
        <w:t> </w:t>
      </w:r>
      <w:r>
        <w:rPr>
          <w:b w:val="0"/>
        </w:rPr>
        <w:t>Il</w:t>
      </w:r>
      <w:r>
        <w:rPr>
          <w:b w:val="0"/>
          <w:spacing w:val="29"/>
        </w:rPr>
        <w:t> </w:t>
      </w:r>
      <w:r>
        <w:rPr>
          <w:b w:val="0"/>
        </w:rPr>
        <w:t>s’agit</w:t>
      </w:r>
      <w:r>
        <w:rPr>
          <w:b w:val="0"/>
          <w:spacing w:val="29"/>
        </w:rPr>
        <w:t> </w:t>
      </w:r>
      <w:r>
        <w:rPr>
          <w:b w:val="0"/>
        </w:rPr>
        <w:t>bien davantage de déterminer la meilleure</w:t>
      </w:r>
      <w:r>
        <w:rPr>
          <w:b w:val="0"/>
          <w:spacing w:val="-5"/>
        </w:rPr>
        <w:t> </w:t>
      </w:r>
      <w:r>
        <w:rPr>
          <w:b w:val="0"/>
        </w:rPr>
        <w:t>façon</w:t>
      </w:r>
      <w:r>
        <w:rPr>
          <w:b w:val="0"/>
          <w:spacing w:val="38"/>
        </w:rPr>
        <w:t> </w:t>
      </w:r>
      <w:r>
        <w:rPr>
          <w:b w:val="0"/>
        </w:rPr>
        <w:t>possible de</w:t>
      </w:r>
      <w:r>
        <w:rPr>
          <w:b w:val="0"/>
          <w:spacing w:val="12"/>
        </w:rPr>
        <w:t> </w:t>
      </w:r>
      <w:r>
        <w:rPr>
          <w:b w:val="0"/>
        </w:rPr>
        <w:t>porter</w:t>
      </w:r>
      <w:r>
        <w:rPr>
          <w:b w:val="0"/>
          <w:spacing w:val="13"/>
        </w:rPr>
        <w:t> </w:t>
      </w:r>
      <w:r>
        <w:rPr>
          <w:b w:val="0"/>
        </w:rPr>
        <w:t>ensemble,</w:t>
      </w:r>
      <w:r>
        <w:rPr>
          <w:b w:val="0"/>
          <w:spacing w:val="12"/>
        </w:rPr>
        <w:t> </w:t>
      </w:r>
      <w:r>
        <w:rPr>
          <w:b w:val="0"/>
        </w:rPr>
        <w:t>en</w:t>
      </w:r>
      <w:r>
        <w:rPr>
          <w:b w:val="0"/>
          <w:spacing w:val="13"/>
        </w:rPr>
        <w:t> </w:t>
      </w:r>
      <w:r>
        <w:rPr>
          <w:b w:val="0"/>
          <w:spacing w:val="2"/>
        </w:rPr>
        <w:t>famille,</w:t>
      </w:r>
      <w:r>
        <w:rPr>
          <w:b w:val="0"/>
          <w:spacing w:val="12"/>
        </w:rPr>
        <w:t> </w:t>
      </w:r>
      <w:r>
        <w:rPr>
          <w:b w:val="0"/>
        </w:rPr>
        <w:t>une</w:t>
      </w:r>
      <w:r>
        <w:rPr>
          <w:b w:val="0"/>
          <w:spacing w:val="13"/>
        </w:rPr>
        <w:t> </w:t>
      </w:r>
      <w:r>
        <w:rPr>
          <w:b w:val="0"/>
          <w:spacing w:val="2"/>
        </w:rPr>
        <w:t>limitation</w:t>
      </w:r>
      <w:r>
        <w:rPr>
          <w:b w:val="0"/>
          <w:spacing w:val="12"/>
        </w:rPr>
        <w:t> </w:t>
      </w:r>
      <w:r>
        <w:rPr>
          <w:b w:val="0"/>
        </w:rPr>
        <w:t>ou</w:t>
      </w:r>
      <w:r>
        <w:rPr>
          <w:b w:val="0"/>
          <w:spacing w:val="13"/>
        </w:rPr>
        <w:t> </w:t>
      </w:r>
      <w:r>
        <w:rPr>
          <w:b w:val="0"/>
        </w:rPr>
        <w:t>une contrainte. Vivre ensemble,  c’est  donc</w:t>
      </w:r>
      <w:r>
        <w:rPr>
          <w:b w:val="0"/>
          <w:spacing w:val="25"/>
        </w:rPr>
        <w:t> </w:t>
      </w:r>
      <w:r>
        <w:rPr>
          <w:b w:val="0"/>
        </w:rPr>
        <w:t>avant </w:t>
      </w:r>
      <w:r>
        <w:rPr>
          <w:b w:val="0"/>
          <w:spacing w:val="34"/>
        </w:rPr>
        <w:t> </w:t>
      </w:r>
      <w:r>
        <w:rPr>
          <w:b w:val="0"/>
        </w:rPr>
        <w:t>tout une</w:t>
      </w:r>
      <w:r>
        <w:rPr>
          <w:b w:val="0"/>
          <w:spacing w:val="11"/>
        </w:rPr>
        <w:t> </w:t>
      </w:r>
      <w:r>
        <w:rPr>
          <w:b w:val="0"/>
        </w:rPr>
        <w:t>question</w:t>
      </w:r>
      <w:r>
        <w:rPr>
          <w:b w:val="0"/>
          <w:spacing w:val="11"/>
        </w:rPr>
        <w:t> </w:t>
      </w:r>
      <w:r>
        <w:rPr>
          <w:b w:val="0"/>
        </w:rPr>
        <w:t>de</w:t>
      </w:r>
      <w:r>
        <w:rPr>
          <w:b w:val="0"/>
          <w:spacing w:val="11"/>
        </w:rPr>
        <w:t> </w:t>
      </w:r>
      <w:r>
        <w:rPr>
          <w:b w:val="0"/>
        </w:rPr>
        <w:t>cohésion.</w:t>
      </w:r>
      <w:r>
        <w:rPr>
          <w:b w:val="0"/>
          <w:spacing w:val="11"/>
        </w:rPr>
        <w:t> </w:t>
      </w:r>
      <w:r>
        <w:rPr>
          <w:b w:val="0"/>
        </w:rPr>
        <w:t>Et</w:t>
      </w:r>
      <w:r>
        <w:rPr>
          <w:b w:val="0"/>
          <w:spacing w:val="12"/>
        </w:rPr>
        <w:t> </w:t>
      </w:r>
      <w:r>
        <w:rPr>
          <w:b w:val="0"/>
        </w:rPr>
        <w:t>pour</w:t>
      </w:r>
      <w:r>
        <w:rPr>
          <w:b w:val="0"/>
          <w:spacing w:val="11"/>
        </w:rPr>
        <w:t> </w:t>
      </w:r>
      <w:r>
        <w:rPr>
          <w:b w:val="0"/>
        </w:rPr>
        <w:t>y</w:t>
      </w:r>
      <w:r>
        <w:rPr>
          <w:b w:val="0"/>
          <w:spacing w:val="11"/>
        </w:rPr>
        <w:t> </w:t>
      </w:r>
      <w:r>
        <w:rPr>
          <w:b w:val="0"/>
        </w:rPr>
        <w:t>arriver,</w:t>
      </w:r>
      <w:r>
        <w:rPr>
          <w:b w:val="0"/>
          <w:spacing w:val="11"/>
        </w:rPr>
        <w:t> </w:t>
      </w:r>
      <w:r>
        <w:rPr>
          <w:b w:val="0"/>
        </w:rPr>
        <w:t>il</w:t>
      </w:r>
      <w:r>
        <w:rPr>
          <w:b w:val="0"/>
          <w:spacing w:val="11"/>
        </w:rPr>
        <w:t> </w:t>
      </w:r>
      <w:r>
        <w:rPr>
          <w:b w:val="0"/>
        </w:rPr>
        <w:t>est</w:t>
      </w:r>
      <w:r>
        <w:rPr>
          <w:b w:val="0"/>
          <w:spacing w:val="12"/>
        </w:rPr>
        <w:t> </w:t>
      </w:r>
      <w:r>
        <w:rPr>
          <w:b w:val="0"/>
        </w:rPr>
        <w:t>im- portant de prendre </w:t>
      </w:r>
      <w:r>
        <w:rPr>
          <w:b w:val="0"/>
          <w:spacing w:val="2"/>
        </w:rPr>
        <w:t>soin </w:t>
      </w:r>
      <w:r>
        <w:rPr>
          <w:b w:val="0"/>
        </w:rPr>
        <w:t>de </w:t>
      </w:r>
      <w:r>
        <w:rPr>
          <w:b w:val="0"/>
          <w:spacing w:val="2"/>
        </w:rPr>
        <w:t>soi, </w:t>
      </w:r>
      <w:r>
        <w:rPr>
          <w:b w:val="0"/>
        </w:rPr>
        <w:t>de ménager</w:t>
      </w:r>
      <w:r>
        <w:rPr>
          <w:b w:val="0"/>
          <w:spacing w:val="11"/>
        </w:rPr>
        <w:t> </w:t>
      </w:r>
      <w:r>
        <w:rPr>
          <w:b w:val="0"/>
          <w:spacing w:val="2"/>
        </w:rPr>
        <w:t>ses</w:t>
      </w:r>
      <w:r>
        <w:rPr>
          <w:b w:val="0"/>
          <w:spacing w:val="8"/>
        </w:rPr>
        <w:t> </w:t>
      </w:r>
      <w:r>
        <w:rPr>
          <w:b w:val="0"/>
        </w:rPr>
        <w:t>forces, de</w:t>
      </w:r>
      <w:r>
        <w:rPr>
          <w:b w:val="0"/>
          <w:spacing w:val="16"/>
        </w:rPr>
        <w:t> </w:t>
      </w:r>
      <w:r>
        <w:rPr>
          <w:b w:val="0"/>
        </w:rPr>
        <w:t>communiquer</w:t>
      </w:r>
      <w:r>
        <w:rPr>
          <w:b w:val="0"/>
          <w:spacing w:val="17"/>
        </w:rPr>
        <w:t> </w:t>
      </w:r>
      <w:r>
        <w:rPr>
          <w:b w:val="0"/>
        </w:rPr>
        <w:t>de</w:t>
      </w:r>
      <w:r>
        <w:rPr>
          <w:b w:val="0"/>
          <w:spacing w:val="16"/>
        </w:rPr>
        <w:t> </w:t>
      </w:r>
      <w:r>
        <w:rPr>
          <w:b w:val="0"/>
        </w:rPr>
        <w:t>manière</w:t>
      </w:r>
      <w:r>
        <w:rPr>
          <w:b w:val="0"/>
          <w:spacing w:val="17"/>
        </w:rPr>
        <w:t> </w:t>
      </w:r>
      <w:r>
        <w:rPr>
          <w:b w:val="0"/>
        </w:rPr>
        <w:t>transparente,</w:t>
      </w:r>
      <w:r>
        <w:rPr>
          <w:b w:val="0"/>
          <w:spacing w:val="16"/>
        </w:rPr>
        <w:t> </w:t>
      </w:r>
      <w:r>
        <w:rPr>
          <w:b w:val="0"/>
          <w:spacing w:val="3"/>
        </w:rPr>
        <w:t>mais</w:t>
      </w:r>
      <w:r>
        <w:rPr>
          <w:b w:val="0"/>
          <w:spacing w:val="17"/>
        </w:rPr>
        <w:t> </w:t>
      </w:r>
      <w:r>
        <w:rPr>
          <w:b w:val="0"/>
          <w:spacing w:val="2"/>
        </w:rPr>
        <w:t>aussi</w:t>
      </w:r>
      <w:r>
        <w:rPr>
          <w:b w:val="0"/>
        </w:rPr>
        <w:t> de demander et d’accepter de l’aide le plus</w:t>
      </w:r>
      <w:r>
        <w:rPr>
          <w:b w:val="0"/>
          <w:spacing w:val="1"/>
        </w:rPr>
        <w:t> </w:t>
      </w:r>
      <w:r>
        <w:rPr>
          <w:b w:val="0"/>
        </w:rPr>
        <w:t>tôt</w:t>
      </w:r>
      <w:r>
        <w:rPr>
          <w:b w:val="0"/>
          <w:spacing w:val="1"/>
        </w:rPr>
        <w:t> </w:t>
      </w:r>
      <w:r>
        <w:rPr>
          <w:b w:val="0"/>
        </w:rPr>
        <w:t>possible. Procap</w:t>
      </w:r>
      <w:r>
        <w:rPr>
          <w:b w:val="0"/>
          <w:spacing w:val="16"/>
        </w:rPr>
        <w:t> </w:t>
      </w:r>
      <w:r>
        <w:rPr>
          <w:b w:val="0"/>
        </w:rPr>
        <w:t>propose</w:t>
      </w:r>
      <w:r>
        <w:rPr>
          <w:b w:val="0"/>
          <w:spacing w:val="16"/>
        </w:rPr>
        <w:t> </w:t>
      </w:r>
      <w:r>
        <w:rPr>
          <w:b w:val="0"/>
        </w:rPr>
        <w:t>différents</w:t>
      </w:r>
      <w:r>
        <w:rPr>
          <w:b w:val="0"/>
          <w:spacing w:val="17"/>
        </w:rPr>
        <w:t> </w:t>
      </w:r>
      <w:r>
        <w:rPr>
          <w:b w:val="0"/>
        </w:rPr>
        <w:t>services</w:t>
      </w:r>
      <w:r>
        <w:rPr>
          <w:b w:val="0"/>
          <w:spacing w:val="16"/>
        </w:rPr>
        <w:t> </w:t>
      </w:r>
      <w:r>
        <w:rPr>
          <w:b w:val="0"/>
        </w:rPr>
        <w:t>à</w:t>
      </w:r>
      <w:r>
        <w:rPr>
          <w:b w:val="0"/>
          <w:spacing w:val="16"/>
        </w:rPr>
        <w:t> </w:t>
      </w:r>
      <w:r>
        <w:rPr>
          <w:b w:val="0"/>
        </w:rPr>
        <w:t>cette</w:t>
      </w:r>
      <w:r>
        <w:rPr>
          <w:b w:val="0"/>
          <w:spacing w:val="17"/>
        </w:rPr>
        <w:t> </w:t>
      </w:r>
      <w:r>
        <w:rPr>
          <w:b w:val="0"/>
          <w:spacing w:val="3"/>
        </w:rPr>
        <w:t>fin.</w:t>
      </w:r>
    </w:p>
    <w:p>
      <w:pPr>
        <w:pStyle w:val="BodyText"/>
        <w:spacing w:line="278" w:lineRule="auto" w:before="8"/>
        <w:ind w:left="239" w:right="1128"/>
        <w:jc w:val="both"/>
        <w:rPr>
          <w:b w:val="0"/>
        </w:rPr>
      </w:pPr>
      <w:r>
        <w:rPr>
          <w:b w:val="0"/>
        </w:rPr>
        <w:t>Les sections offrent aux membres la possibilité d’une séance de conseil en assurances sociales, par exemple pour toute question liée à l’AI ou pour déclarer </w:t>
      </w:r>
      <w:r>
        <w:rPr>
          <w:b w:val="0"/>
          <w:spacing w:val="2"/>
        </w:rPr>
        <w:t>les </w:t>
      </w:r>
      <w:r>
        <w:rPr>
          <w:b w:val="0"/>
        </w:rPr>
        <w:t>prestations d’assistance. </w:t>
      </w:r>
      <w:r>
        <w:rPr>
          <w:b w:val="0"/>
          <w:spacing w:val="-4"/>
        </w:rPr>
        <w:t>Au </w:t>
      </w:r>
      <w:r>
        <w:rPr>
          <w:b w:val="0"/>
        </w:rPr>
        <w:t>besoin, les membres reçoivent aussi des conseils et une aide juridiques. Mais ils trouvent également chez Procap des struc- tures au sein desquelles ils peuvent se mettre en réseau avec d’autres personnes concernées ou proches partageant les mêmes expériences. Dans ces groupes, ils peuvent confier toutes leurs réflexions et leurs ressentis, leurs craintes et leurs inquiétudes, sans devoir sans cesse </w:t>
      </w:r>
      <w:r>
        <w:rPr>
          <w:b w:val="0"/>
          <w:spacing w:val="-5"/>
        </w:rPr>
        <w:t>s’en </w:t>
      </w:r>
      <w:r>
        <w:rPr>
          <w:b w:val="0"/>
        </w:rPr>
        <w:t>expliquer. Et </w:t>
      </w:r>
      <w:r>
        <w:rPr>
          <w:b w:val="0"/>
          <w:spacing w:val="-3"/>
        </w:rPr>
        <w:t>c’est </w:t>
      </w:r>
      <w:r>
        <w:rPr>
          <w:b w:val="0"/>
        </w:rPr>
        <w:t>cela aussi </w:t>
      </w:r>
      <w:r>
        <w:rPr>
          <w:b w:val="0"/>
          <w:spacing w:val="3"/>
        </w:rPr>
        <w:t>la </w:t>
      </w:r>
      <w:r>
        <w:rPr>
          <w:b w:val="0"/>
        </w:rPr>
        <w:t>vie</w:t>
      </w:r>
      <w:r>
        <w:rPr>
          <w:b w:val="0"/>
          <w:spacing w:val="5"/>
        </w:rPr>
        <w:t> </w:t>
      </w:r>
      <w:r>
        <w:rPr>
          <w:b w:val="0"/>
        </w:rPr>
        <w:t>ensemble.</w:t>
      </w:r>
    </w:p>
    <w:p>
      <w:pPr>
        <w:pStyle w:val="BodyText"/>
        <w:spacing w:before="5"/>
        <w:rPr>
          <w:b w:val="0"/>
          <w:sz w:val="27"/>
        </w:rPr>
      </w:pPr>
    </w:p>
    <w:p>
      <w:pPr>
        <w:pStyle w:val="ListParagraph"/>
        <w:numPr>
          <w:ilvl w:val="0"/>
          <w:numId w:val="1"/>
        </w:numPr>
        <w:tabs>
          <w:tab w:pos="349" w:val="left" w:leader="none"/>
        </w:tabs>
        <w:spacing w:line="240" w:lineRule="auto" w:before="0" w:after="0"/>
        <w:ind w:left="348" w:right="0" w:hanging="110"/>
        <w:jc w:val="both"/>
        <w:rPr>
          <w:b w:val="0"/>
          <w:sz w:val="16"/>
        </w:rPr>
      </w:pPr>
      <w:r>
        <w:rPr>
          <w:b w:val="0"/>
          <w:sz w:val="16"/>
        </w:rPr>
        <w:t>Nom connu de la</w:t>
      </w:r>
      <w:r>
        <w:rPr>
          <w:b w:val="0"/>
          <w:spacing w:val="24"/>
          <w:sz w:val="16"/>
        </w:rPr>
        <w:t> </w:t>
      </w:r>
      <w:r>
        <w:rPr>
          <w:b w:val="0"/>
          <w:sz w:val="16"/>
        </w:rPr>
        <w:t>rédaction</w:t>
      </w: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spacing w:before="8"/>
        <w:rPr>
          <w:b w:val="0"/>
          <w:sz w:val="13"/>
        </w:rPr>
      </w:pPr>
    </w:p>
    <w:p>
      <w:pPr>
        <w:pStyle w:val="Heading8"/>
        <w:spacing w:before="1"/>
        <w:ind w:left="0" w:right="1126"/>
        <w:jc w:val="right"/>
        <w:rPr>
          <w:b/>
        </w:rPr>
      </w:pPr>
      <w:r>
        <w:rPr>
          <w:b/>
        </w:rPr>
        <w:t>11</w:t>
      </w:r>
    </w:p>
    <w:p>
      <w:pPr>
        <w:spacing w:after="0"/>
        <w:jc w:val="right"/>
        <w:sectPr>
          <w:type w:val="continuous"/>
          <w:pgSz w:w="11910" w:h="16840"/>
          <w:pgMar w:top="160" w:bottom="280" w:left="0" w:right="0"/>
          <w:cols w:num="2" w:equalWidth="0">
            <w:col w:w="5816" w:space="40"/>
            <w:col w:w="6054"/>
          </w:cols>
        </w:sectPr>
      </w:pPr>
    </w:p>
    <w:p>
      <w:pPr>
        <w:pStyle w:val="BodyText"/>
        <w:spacing w:before="77"/>
        <w:ind w:left="1148"/>
        <w:rPr>
          <w:rFonts w:ascii="GTWalsheimProMedium"/>
          <w:b/>
        </w:rPr>
      </w:pPr>
      <w:r>
        <w:rPr>
          <w:rFonts w:ascii="GTWalsheimProMedium"/>
          <w:b/>
        </w:rPr>
        <w:t>Guide juridique</w:t>
      </w:r>
    </w:p>
    <w:p>
      <w:pPr>
        <w:pStyle w:val="BodyText"/>
        <w:spacing w:before="10"/>
        <w:rPr>
          <w:rFonts w:ascii="GTWalsheimProMedium"/>
          <w:b/>
          <w:sz w:val="31"/>
        </w:rPr>
      </w:pPr>
    </w:p>
    <w:p>
      <w:pPr>
        <w:spacing w:before="0"/>
        <w:ind w:left="1133" w:right="0" w:firstLine="0"/>
        <w:jc w:val="left"/>
        <w:rPr>
          <w:rFonts w:ascii="GTWalsheimProMedium" w:hAnsi="GTWalsheimProMedium"/>
          <w:b/>
          <w:sz w:val="60"/>
        </w:rPr>
      </w:pPr>
      <w:r>
        <w:rPr>
          <w:rFonts w:ascii="GTWalsheimProMedium" w:hAnsi="GTWalsheimProMedium"/>
          <w:b/>
          <w:sz w:val="60"/>
        </w:rPr>
        <w:t>Proches aidants à domicile</w:t>
      </w:r>
    </w:p>
    <w:p>
      <w:pPr>
        <w:pStyle w:val="BodyText"/>
        <w:rPr>
          <w:rFonts w:ascii="GTWalsheimProMedium"/>
          <w:b/>
        </w:rPr>
      </w:pPr>
    </w:p>
    <w:p>
      <w:pPr>
        <w:pStyle w:val="BodyText"/>
        <w:spacing w:before="1"/>
        <w:rPr>
          <w:rFonts w:ascii="GTWalsheimProMedium"/>
          <w:b/>
        </w:rPr>
      </w:pPr>
    </w:p>
    <w:p>
      <w:pPr>
        <w:spacing w:after="0"/>
        <w:rPr>
          <w:rFonts w:ascii="GTWalsheimProMedium"/>
        </w:rPr>
        <w:sectPr>
          <w:pgSz w:w="11910" w:h="16840"/>
          <w:pgMar w:top="260" w:bottom="0" w:left="0" w:right="0"/>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5"/>
        <w:rPr>
          <w:rFonts w:ascii="GTWalsheimProMedium"/>
          <w:b/>
          <w:sz w:val="19"/>
        </w:rPr>
      </w:pPr>
    </w:p>
    <w:p>
      <w:pPr>
        <w:spacing w:line="261" w:lineRule="auto" w:before="1"/>
        <w:ind w:left="2333" w:right="80" w:firstLine="0"/>
        <w:jc w:val="left"/>
        <w:rPr>
          <w:rFonts w:ascii="GTWalsheimProRegular" w:hAnsi="GTWalsheimProRegular"/>
          <w:sz w:val="17"/>
        </w:rPr>
      </w:pPr>
      <w:r>
        <w:rPr>
          <w:rFonts w:ascii="GTWalsheimProRegular" w:hAnsi="GTWalsheimProRegular"/>
          <w:sz w:val="17"/>
        </w:rPr>
        <w:t>Gabriela Grob Hügli Avocate</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2"/>
        <w:rPr>
          <w:rFonts w:ascii="GTWalsheimProRegular"/>
          <w:sz w:val="18"/>
        </w:rPr>
      </w:pPr>
    </w:p>
    <w:p>
      <w:pPr>
        <w:pStyle w:val="Heading8"/>
        <w:spacing w:line="237" w:lineRule="auto"/>
        <w:ind w:right="80"/>
        <w:rPr>
          <w:b/>
        </w:rPr>
      </w:pPr>
      <w:bookmarkStart w:name="_bookmark2" w:id="3"/>
      <w:bookmarkEnd w:id="3"/>
      <w:r>
        <w:rPr/>
      </w:r>
      <w:r>
        <w:rPr>
          <w:b/>
        </w:rPr>
        <w:t>Ma fille Simona perçoit une allocation pour impotent et un supplé- ment pour soins in- tenses en raison d’un besoin important d’as- sistance. Elle atteindra sa majorité dans deux ans et nous souhaitons continuer d’assurer sa prise en charge à la maison. Sa sœur aînée se dit prête à assurer cette tâche avec moi.</w:t>
      </w:r>
    </w:p>
    <w:p>
      <w:pPr>
        <w:spacing w:line="325" w:lineRule="exact" w:before="0"/>
        <w:ind w:left="1133" w:right="0" w:firstLine="0"/>
        <w:jc w:val="left"/>
        <w:rPr>
          <w:rFonts w:ascii="GTWalsheimProMedium"/>
          <w:b/>
          <w:sz w:val="28"/>
        </w:rPr>
      </w:pPr>
      <w:r>
        <w:rPr>
          <w:rFonts w:ascii="GTWalsheimProMedium"/>
          <w:b/>
          <w:sz w:val="28"/>
        </w:rPr>
        <w:t>A quelles prestations</w:t>
      </w:r>
    </w:p>
    <w:p>
      <w:pPr>
        <w:spacing w:line="237" w:lineRule="auto" w:before="0"/>
        <w:ind w:left="1133" w:right="80" w:firstLine="0"/>
        <w:jc w:val="left"/>
        <w:rPr>
          <w:rFonts w:ascii="GTWalsheimProMedium"/>
          <w:b/>
          <w:sz w:val="28"/>
        </w:rPr>
      </w:pPr>
      <w:r>
        <w:rPr>
          <w:rFonts w:ascii="GTWalsheimProMedium"/>
          <w:b/>
          <w:sz w:val="28"/>
        </w:rPr>
        <w:t>avons-nous droit en tant que proches?</w:t>
      </w:r>
    </w:p>
    <w:p>
      <w:pPr>
        <w:pStyle w:val="BodyText"/>
        <w:rPr>
          <w:rFonts w:ascii="GTWalsheimProMedium"/>
          <w:b/>
          <w:sz w:val="34"/>
        </w:rPr>
      </w:pPr>
    </w:p>
    <w:p>
      <w:pPr>
        <w:pStyle w:val="BodyText"/>
        <w:spacing w:before="11"/>
        <w:rPr>
          <w:rFonts w:ascii="GTWalsheimProMedium"/>
          <w:b/>
          <w:sz w:val="39"/>
        </w:rPr>
      </w:pPr>
    </w:p>
    <w:p>
      <w:pPr>
        <w:pStyle w:val="BodyText"/>
        <w:spacing w:line="278" w:lineRule="auto" w:before="1"/>
        <w:ind w:left="1133"/>
        <w:jc w:val="both"/>
        <w:rPr>
          <w:b w:val="0"/>
        </w:rPr>
      </w:pPr>
      <w:r>
        <w:rPr>
          <w:b w:val="0"/>
          <w:spacing w:val="-3"/>
        </w:rPr>
        <w:t>Simona perçoit aujourd’hui une </w:t>
      </w:r>
      <w:r>
        <w:rPr>
          <w:b w:val="0"/>
          <w:spacing w:val="-5"/>
        </w:rPr>
        <w:t>allo- </w:t>
      </w:r>
      <w:r>
        <w:rPr>
          <w:b w:val="0"/>
          <w:spacing w:val="-2"/>
        </w:rPr>
        <w:t>cation </w:t>
      </w:r>
      <w:r>
        <w:rPr>
          <w:b w:val="0"/>
        </w:rPr>
        <w:t>pour </w:t>
      </w:r>
      <w:r>
        <w:rPr>
          <w:b w:val="0"/>
          <w:spacing w:val="-4"/>
        </w:rPr>
        <w:t>impotent </w:t>
      </w:r>
      <w:r>
        <w:rPr>
          <w:b w:val="0"/>
          <w:spacing w:val="-3"/>
        </w:rPr>
        <w:t>de degré </w:t>
      </w:r>
      <w:r>
        <w:rPr>
          <w:b w:val="0"/>
          <w:spacing w:val="-5"/>
        </w:rPr>
        <w:t>grave </w:t>
      </w:r>
      <w:r>
        <w:rPr>
          <w:b w:val="0"/>
        </w:rPr>
        <w:t>et un </w:t>
      </w:r>
      <w:r>
        <w:rPr>
          <w:b w:val="0"/>
          <w:spacing w:val="-4"/>
        </w:rPr>
        <w:t>supplément </w:t>
      </w:r>
      <w:r>
        <w:rPr>
          <w:b w:val="0"/>
        </w:rPr>
        <w:t>pour soins in- </w:t>
      </w:r>
      <w:r>
        <w:rPr>
          <w:b w:val="0"/>
          <w:spacing w:val="-3"/>
        </w:rPr>
        <w:t>tenses </w:t>
      </w:r>
      <w:r>
        <w:rPr>
          <w:b w:val="0"/>
        </w:rPr>
        <w:t>en </w:t>
      </w:r>
      <w:r>
        <w:rPr>
          <w:b w:val="0"/>
          <w:spacing w:val="-2"/>
        </w:rPr>
        <w:t>raison </w:t>
      </w:r>
      <w:r>
        <w:rPr>
          <w:b w:val="0"/>
          <w:spacing w:val="-3"/>
        </w:rPr>
        <w:t>d’un </w:t>
      </w:r>
      <w:r>
        <w:rPr>
          <w:b w:val="0"/>
        </w:rPr>
        <w:t>besoin </w:t>
      </w:r>
      <w:r>
        <w:rPr>
          <w:b w:val="0"/>
          <w:spacing w:val="-6"/>
        </w:rPr>
        <w:t>d’assis- </w:t>
      </w:r>
      <w:r>
        <w:rPr>
          <w:b w:val="0"/>
        </w:rPr>
        <w:t>tance </w:t>
      </w:r>
      <w:r>
        <w:rPr>
          <w:b w:val="0"/>
          <w:spacing w:val="-5"/>
        </w:rPr>
        <w:t>d’au </w:t>
      </w:r>
      <w:r>
        <w:rPr>
          <w:b w:val="0"/>
          <w:spacing w:val="-3"/>
        </w:rPr>
        <w:t>moins </w:t>
      </w:r>
      <w:r>
        <w:rPr>
          <w:b w:val="0"/>
        </w:rPr>
        <w:t>six </w:t>
      </w:r>
      <w:r>
        <w:rPr>
          <w:b w:val="0"/>
          <w:spacing w:val="-4"/>
        </w:rPr>
        <w:t>heures. </w:t>
      </w:r>
      <w:r>
        <w:rPr>
          <w:b w:val="0"/>
          <w:spacing w:val="-6"/>
        </w:rPr>
        <w:t>Compte </w:t>
      </w:r>
      <w:r>
        <w:rPr>
          <w:b w:val="0"/>
          <w:spacing w:val="-4"/>
        </w:rPr>
        <w:t>tenu </w:t>
      </w:r>
      <w:r>
        <w:rPr>
          <w:b w:val="0"/>
          <w:spacing w:val="-3"/>
        </w:rPr>
        <w:t>de </w:t>
      </w:r>
      <w:r>
        <w:rPr>
          <w:b w:val="0"/>
        </w:rPr>
        <w:t>la </w:t>
      </w:r>
      <w:r>
        <w:rPr>
          <w:b w:val="0"/>
          <w:spacing w:val="-4"/>
        </w:rPr>
        <w:t>gravité </w:t>
      </w:r>
      <w:r>
        <w:rPr>
          <w:b w:val="0"/>
          <w:spacing w:val="-3"/>
        </w:rPr>
        <w:t>de </w:t>
      </w:r>
      <w:r>
        <w:rPr>
          <w:b w:val="0"/>
          <w:spacing w:val="-2"/>
        </w:rPr>
        <w:t>son </w:t>
      </w:r>
      <w:r>
        <w:rPr>
          <w:b w:val="0"/>
          <w:spacing w:val="-3"/>
        </w:rPr>
        <w:t>handicap, </w:t>
      </w:r>
      <w:r>
        <w:rPr>
          <w:b w:val="0"/>
          <w:spacing w:val="-10"/>
        </w:rPr>
        <w:t>le </w:t>
      </w:r>
      <w:r>
        <w:rPr>
          <w:b w:val="0"/>
          <w:spacing w:val="-4"/>
        </w:rPr>
        <w:t>montant </w:t>
      </w:r>
      <w:r>
        <w:rPr>
          <w:b w:val="0"/>
          <w:spacing w:val="-3"/>
        </w:rPr>
        <w:t>de l’allocation </w:t>
      </w:r>
      <w:r>
        <w:rPr>
          <w:b w:val="0"/>
        </w:rPr>
        <w:t>pour </w:t>
      </w:r>
      <w:r>
        <w:rPr>
          <w:b w:val="0"/>
          <w:spacing w:val="-6"/>
        </w:rPr>
        <w:t>im- </w:t>
      </w:r>
      <w:r>
        <w:rPr>
          <w:b w:val="0"/>
          <w:spacing w:val="-4"/>
        </w:rPr>
        <w:t>potent </w:t>
      </w:r>
      <w:r>
        <w:rPr>
          <w:b w:val="0"/>
          <w:spacing w:val="-3"/>
        </w:rPr>
        <w:t>de </w:t>
      </w:r>
      <w:r>
        <w:rPr>
          <w:b w:val="0"/>
        </w:rPr>
        <w:t>l’AI </w:t>
      </w:r>
      <w:r>
        <w:rPr>
          <w:b w:val="0"/>
          <w:spacing w:val="-4"/>
        </w:rPr>
        <w:t>restera </w:t>
      </w:r>
      <w:r>
        <w:rPr>
          <w:b w:val="0"/>
          <w:spacing w:val="-3"/>
        </w:rPr>
        <w:t>inchangé </w:t>
      </w:r>
      <w:r>
        <w:rPr>
          <w:b w:val="0"/>
        </w:rPr>
        <w:t>à sa </w:t>
      </w:r>
      <w:r>
        <w:rPr>
          <w:b w:val="0"/>
          <w:spacing w:val="-3"/>
        </w:rPr>
        <w:t>majorité, </w:t>
      </w:r>
      <w:r>
        <w:rPr>
          <w:b w:val="0"/>
        </w:rPr>
        <w:t>ce qui </w:t>
      </w:r>
      <w:r>
        <w:rPr>
          <w:b w:val="0"/>
          <w:spacing w:val="-4"/>
        </w:rPr>
        <w:t>veut </w:t>
      </w:r>
      <w:r>
        <w:rPr>
          <w:b w:val="0"/>
        </w:rPr>
        <w:t>dire que </w:t>
      </w:r>
      <w:r>
        <w:rPr>
          <w:b w:val="0"/>
          <w:spacing w:val="-4"/>
        </w:rPr>
        <w:t>vous pourrez </w:t>
      </w:r>
      <w:r>
        <w:rPr>
          <w:b w:val="0"/>
          <w:spacing w:val="-3"/>
        </w:rPr>
        <w:t>toujours </w:t>
      </w:r>
      <w:r>
        <w:rPr>
          <w:b w:val="0"/>
        </w:rPr>
        <w:t>l’utiliser </w:t>
      </w:r>
      <w:r>
        <w:rPr>
          <w:b w:val="0"/>
          <w:spacing w:val="-6"/>
        </w:rPr>
        <w:t>librement </w:t>
      </w:r>
      <w:r>
        <w:rPr>
          <w:b w:val="0"/>
        </w:rPr>
        <w:t>pour couvrir les coûts </w:t>
      </w:r>
      <w:r>
        <w:rPr>
          <w:b w:val="0"/>
          <w:spacing w:val="-4"/>
        </w:rPr>
        <w:t>d’assistance. </w:t>
      </w:r>
      <w:r>
        <w:rPr>
          <w:b w:val="0"/>
        </w:rPr>
        <w:t>Le </w:t>
      </w:r>
      <w:r>
        <w:rPr>
          <w:b w:val="0"/>
          <w:spacing w:val="-3"/>
        </w:rPr>
        <w:t>droit </w:t>
      </w:r>
      <w:r>
        <w:rPr>
          <w:b w:val="0"/>
        </w:rPr>
        <w:t>au </w:t>
      </w:r>
      <w:r>
        <w:rPr>
          <w:b w:val="0"/>
          <w:spacing w:val="-4"/>
        </w:rPr>
        <w:t>supplément </w:t>
      </w:r>
      <w:r>
        <w:rPr>
          <w:b w:val="0"/>
        </w:rPr>
        <w:t>pour soins</w:t>
      </w:r>
    </w:p>
    <w:p>
      <w:pPr>
        <w:pStyle w:val="BodyText"/>
        <w:spacing w:line="278" w:lineRule="auto" w:before="68"/>
        <w:ind w:left="242"/>
        <w:jc w:val="both"/>
        <w:rPr>
          <w:b w:val="0"/>
        </w:rPr>
      </w:pPr>
      <w:r>
        <w:rPr/>
        <w:br w:type="column"/>
      </w:r>
      <w:r>
        <w:rPr>
          <w:b w:val="0"/>
          <w:spacing w:val="-4"/>
        </w:rPr>
        <w:t>intenses, </w:t>
      </w:r>
      <w:r>
        <w:rPr>
          <w:b w:val="0"/>
        </w:rPr>
        <w:t>en </w:t>
      </w:r>
      <w:r>
        <w:rPr>
          <w:b w:val="0"/>
          <w:spacing w:val="-5"/>
        </w:rPr>
        <w:t>revanche, </w:t>
      </w:r>
      <w:r>
        <w:rPr>
          <w:b w:val="0"/>
          <w:spacing w:val="-7"/>
        </w:rPr>
        <w:t>s’éteint </w:t>
      </w:r>
      <w:r>
        <w:rPr>
          <w:b w:val="0"/>
        </w:rPr>
        <w:t>le jour du </w:t>
      </w:r>
      <w:r>
        <w:rPr>
          <w:b w:val="0"/>
          <w:spacing w:val="-4"/>
        </w:rPr>
        <w:t>18</w:t>
      </w:r>
      <w:r>
        <w:rPr>
          <w:b w:val="0"/>
          <w:spacing w:val="-4"/>
          <w:position w:val="7"/>
          <w:sz w:val="11"/>
        </w:rPr>
        <w:t>e </w:t>
      </w:r>
      <w:r>
        <w:rPr>
          <w:b w:val="0"/>
          <w:spacing w:val="-4"/>
        </w:rPr>
        <w:t>anniversaire. Un </w:t>
      </w:r>
      <w:r>
        <w:rPr>
          <w:b w:val="0"/>
          <w:spacing w:val="-6"/>
        </w:rPr>
        <w:t>règlement </w:t>
      </w:r>
      <w:r>
        <w:rPr>
          <w:b w:val="0"/>
        </w:rPr>
        <w:t>spécial pour les mineur·e·s </w:t>
      </w:r>
      <w:r>
        <w:rPr>
          <w:b w:val="0"/>
          <w:spacing w:val="-3"/>
        </w:rPr>
        <w:t>permet </w:t>
      </w:r>
      <w:r>
        <w:rPr>
          <w:b w:val="0"/>
          <w:spacing w:val="-15"/>
        </w:rPr>
        <w:t>à </w:t>
      </w:r>
      <w:r>
        <w:rPr>
          <w:b w:val="0"/>
          <w:spacing w:val="-3"/>
        </w:rPr>
        <w:t>Simona de </w:t>
      </w:r>
      <w:r>
        <w:rPr>
          <w:b w:val="0"/>
          <w:spacing w:val="-4"/>
        </w:rPr>
        <w:t>solliciter </w:t>
      </w:r>
      <w:r>
        <w:rPr>
          <w:b w:val="0"/>
          <w:spacing w:val="-3"/>
        </w:rPr>
        <w:t>dès </w:t>
      </w:r>
      <w:r>
        <w:rPr>
          <w:b w:val="0"/>
        </w:rPr>
        <w:t>à </w:t>
      </w:r>
      <w:r>
        <w:rPr>
          <w:b w:val="0"/>
          <w:spacing w:val="-4"/>
        </w:rPr>
        <w:t>présent </w:t>
      </w:r>
      <w:r>
        <w:rPr>
          <w:b w:val="0"/>
          <w:spacing w:val="-3"/>
        </w:rPr>
        <w:t>une contribution </w:t>
      </w:r>
      <w:r>
        <w:rPr>
          <w:b w:val="0"/>
          <w:spacing w:val="-4"/>
        </w:rPr>
        <w:t>d’assistance </w:t>
      </w:r>
      <w:r>
        <w:rPr>
          <w:b w:val="0"/>
          <w:spacing w:val="-3"/>
        </w:rPr>
        <w:t>de</w:t>
      </w:r>
      <w:r>
        <w:rPr>
          <w:b w:val="0"/>
          <w:spacing w:val="-26"/>
        </w:rPr>
        <w:t> </w:t>
      </w:r>
      <w:r>
        <w:rPr>
          <w:b w:val="0"/>
        </w:rPr>
        <w:t>l’AI, à </w:t>
      </w:r>
      <w:r>
        <w:rPr>
          <w:b w:val="0"/>
          <w:spacing w:val="-3"/>
        </w:rPr>
        <w:t>laquelle </w:t>
      </w:r>
      <w:r>
        <w:rPr>
          <w:b w:val="0"/>
          <w:spacing w:val="-4"/>
        </w:rPr>
        <w:t>ont notamment </w:t>
      </w:r>
      <w:r>
        <w:rPr>
          <w:b w:val="0"/>
          <w:spacing w:val="-3"/>
        </w:rPr>
        <w:t>droit </w:t>
      </w:r>
      <w:r>
        <w:rPr>
          <w:b w:val="0"/>
        </w:rPr>
        <w:t>les </w:t>
      </w:r>
      <w:r>
        <w:rPr>
          <w:b w:val="0"/>
          <w:spacing w:val="-3"/>
        </w:rPr>
        <w:t>enfants </w:t>
      </w:r>
      <w:r>
        <w:rPr>
          <w:b w:val="0"/>
        </w:rPr>
        <w:t>et les </w:t>
      </w:r>
      <w:r>
        <w:rPr>
          <w:b w:val="0"/>
          <w:spacing w:val="-3"/>
        </w:rPr>
        <w:t>jeunes </w:t>
      </w:r>
      <w:r>
        <w:rPr>
          <w:b w:val="0"/>
        </w:rPr>
        <w:t>qui </w:t>
      </w:r>
      <w:r>
        <w:rPr>
          <w:b w:val="0"/>
          <w:spacing w:val="-4"/>
        </w:rPr>
        <w:t>perçoivent </w:t>
      </w:r>
      <w:r>
        <w:rPr>
          <w:b w:val="0"/>
        </w:rPr>
        <w:t>un </w:t>
      </w:r>
      <w:r>
        <w:rPr>
          <w:b w:val="0"/>
          <w:spacing w:val="-4"/>
        </w:rPr>
        <w:t>supplément </w:t>
      </w:r>
      <w:r>
        <w:rPr>
          <w:b w:val="0"/>
        </w:rPr>
        <w:t>pour soins </w:t>
      </w:r>
      <w:r>
        <w:rPr>
          <w:b w:val="0"/>
          <w:spacing w:val="-4"/>
        </w:rPr>
        <w:t>intenses </w:t>
      </w:r>
      <w:r>
        <w:rPr>
          <w:b w:val="0"/>
          <w:spacing w:val="-5"/>
        </w:rPr>
        <w:t>d’au </w:t>
      </w:r>
      <w:r>
        <w:rPr>
          <w:b w:val="0"/>
          <w:spacing w:val="-3"/>
        </w:rPr>
        <w:t>moins </w:t>
      </w:r>
      <w:r>
        <w:rPr>
          <w:b w:val="0"/>
        </w:rPr>
        <w:t>six </w:t>
      </w:r>
      <w:r>
        <w:rPr>
          <w:b w:val="0"/>
          <w:spacing w:val="-3"/>
        </w:rPr>
        <w:t>heures </w:t>
      </w:r>
      <w:r>
        <w:rPr>
          <w:b w:val="0"/>
        </w:rPr>
        <w:t>en </w:t>
      </w:r>
      <w:r>
        <w:rPr>
          <w:b w:val="0"/>
          <w:spacing w:val="-3"/>
        </w:rPr>
        <w:t>plus de </w:t>
      </w:r>
      <w:r>
        <w:rPr>
          <w:b w:val="0"/>
          <w:spacing w:val="-7"/>
        </w:rPr>
        <w:t>l’al- </w:t>
      </w:r>
      <w:r>
        <w:rPr>
          <w:b w:val="0"/>
          <w:spacing w:val="-3"/>
        </w:rPr>
        <w:t>location </w:t>
      </w:r>
      <w:r>
        <w:rPr>
          <w:b w:val="0"/>
        </w:rPr>
        <w:t>pour </w:t>
      </w:r>
      <w:r>
        <w:rPr>
          <w:b w:val="0"/>
          <w:spacing w:val="-3"/>
        </w:rPr>
        <w:t>impotent. </w:t>
      </w:r>
      <w:r>
        <w:rPr>
          <w:b w:val="0"/>
        </w:rPr>
        <w:t>Elle </w:t>
      </w:r>
      <w:r>
        <w:rPr>
          <w:b w:val="0"/>
          <w:spacing w:val="-6"/>
        </w:rPr>
        <w:t>permet </w:t>
      </w:r>
      <w:r>
        <w:rPr>
          <w:b w:val="0"/>
          <w:spacing w:val="-3"/>
        </w:rPr>
        <w:t>de </w:t>
      </w:r>
      <w:r>
        <w:rPr>
          <w:b w:val="0"/>
        </w:rPr>
        <w:t>financer les </w:t>
      </w:r>
      <w:r>
        <w:rPr>
          <w:b w:val="0"/>
          <w:spacing w:val="-3"/>
        </w:rPr>
        <w:t>prestations des </w:t>
      </w:r>
      <w:r>
        <w:rPr>
          <w:b w:val="0"/>
          <w:spacing w:val="-5"/>
        </w:rPr>
        <w:t>per- </w:t>
      </w:r>
      <w:r>
        <w:rPr>
          <w:b w:val="0"/>
          <w:spacing w:val="-3"/>
        </w:rPr>
        <w:t>sonnes </w:t>
      </w:r>
      <w:r>
        <w:rPr>
          <w:b w:val="0"/>
          <w:spacing w:val="-4"/>
        </w:rPr>
        <w:t>employées </w:t>
      </w:r>
      <w:r>
        <w:rPr>
          <w:b w:val="0"/>
          <w:spacing w:val="-3"/>
        </w:rPr>
        <w:t>comme </w:t>
      </w:r>
      <w:r>
        <w:rPr>
          <w:b w:val="0"/>
          <w:spacing w:val="-5"/>
        </w:rPr>
        <w:t>assis- </w:t>
      </w:r>
      <w:r>
        <w:rPr>
          <w:b w:val="0"/>
          <w:spacing w:val="-3"/>
        </w:rPr>
        <w:t>tantes </w:t>
      </w:r>
      <w:r>
        <w:rPr>
          <w:b w:val="0"/>
        </w:rPr>
        <w:t>sur la base </w:t>
      </w:r>
      <w:r>
        <w:rPr>
          <w:b w:val="0"/>
          <w:spacing w:val="-3"/>
        </w:rPr>
        <w:t>d’un contrat </w:t>
      </w:r>
      <w:r>
        <w:rPr>
          <w:b w:val="0"/>
          <w:spacing w:val="-11"/>
        </w:rPr>
        <w:t>de </w:t>
      </w:r>
      <w:r>
        <w:rPr>
          <w:b w:val="0"/>
          <w:spacing w:val="-3"/>
        </w:rPr>
        <w:t>travail.</w:t>
      </w:r>
    </w:p>
    <w:p>
      <w:pPr>
        <w:pStyle w:val="BodyText"/>
        <w:spacing w:before="7"/>
        <w:rPr>
          <w:b w:val="0"/>
          <w:sz w:val="23"/>
        </w:rPr>
      </w:pPr>
    </w:p>
    <w:p>
      <w:pPr>
        <w:spacing w:before="1"/>
        <w:ind w:left="243" w:right="0" w:firstLine="0"/>
        <w:jc w:val="both"/>
        <w:rPr>
          <w:rFonts w:ascii="GTSectra-Bold" w:hAnsi="GTSectra-Bold"/>
          <w:b/>
          <w:sz w:val="20"/>
        </w:rPr>
      </w:pPr>
      <w:r>
        <w:rPr>
          <w:rFonts w:ascii="GTSectra-Bold" w:hAnsi="GTSectra-Bold"/>
          <w:b/>
          <w:sz w:val="20"/>
        </w:rPr>
        <w:t>Agir avant la majorité</w:t>
      </w:r>
    </w:p>
    <w:p>
      <w:pPr>
        <w:pStyle w:val="BodyText"/>
        <w:spacing w:line="278" w:lineRule="auto" w:before="37"/>
        <w:ind w:left="243"/>
        <w:jc w:val="both"/>
        <w:rPr>
          <w:b w:val="0"/>
        </w:rPr>
      </w:pPr>
      <w:r>
        <w:rPr>
          <w:b w:val="0"/>
          <w:spacing w:val="-5"/>
        </w:rPr>
        <w:t>Notez </w:t>
      </w:r>
      <w:r>
        <w:rPr>
          <w:b w:val="0"/>
          <w:spacing w:val="-3"/>
        </w:rPr>
        <w:t>que, </w:t>
      </w:r>
      <w:r>
        <w:rPr>
          <w:b w:val="0"/>
        </w:rPr>
        <w:t>dans </w:t>
      </w:r>
      <w:r>
        <w:rPr>
          <w:b w:val="0"/>
          <w:spacing w:val="-3"/>
        </w:rPr>
        <w:t>votre </w:t>
      </w:r>
      <w:r>
        <w:rPr>
          <w:b w:val="0"/>
        </w:rPr>
        <w:t>cas, </w:t>
      </w:r>
      <w:r>
        <w:rPr>
          <w:b w:val="0"/>
          <w:spacing w:val="-5"/>
        </w:rPr>
        <w:t>cette </w:t>
      </w:r>
      <w:r>
        <w:rPr>
          <w:b w:val="0"/>
        </w:rPr>
        <w:t>prestation </w:t>
      </w:r>
      <w:r>
        <w:rPr>
          <w:b w:val="0"/>
          <w:spacing w:val="-3"/>
        </w:rPr>
        <w:t>doit </w:t>
      </w:r>
      <w:r>
        <w:rPr>
          <w:b w:val="0"/>
        </w:rPr>
        <w:t>être </w:t>
      </w:r>
      <w:r>
        <w:rPr>
          <w:b w:val="0"/>
          <w:spacing w:val="-3"/>
        </w:rPr>
        <w:t>demandée </w:t>
      </w:r>
      <w:r>
        <w:rPr>
          <w:b w:val="0"/>
        </w:rPr>
        <w:t>à l’AI et </w:t>
      </w:r>
      <w:r>
        <w:rPr>
          <w:b w:val="0"/>
          <w:spacing w:val="-3"/>
        </w:rPr>
        <w:t>octroyée avant </w:t>
      </w:r>
      <w:r>
        <w:rPr>
          <w:b w:val="0"/>
        </w:rPr>
        <w:t>que </w:t>
      </w:r>
      <w:r>
        <w:rPr>
          <w:b w:val="0"/>
          <w:spacing w:val="-3"/>
        </w:rPr>
        <w:t>Simona </w:t>
      </w:r>
      <w:r>
        <w:rPr>
          <w:b w:val="0"/>
          <w:spacing w:val="-5"/>
        </w:rPr>
        <w:t>at- </w:t>
      </w:r>
      <w:r>
        <w:rPr>
          <w:b w:val="0"/>
          <w:spacing w:val="-3"/>
        </w:rPr>
        <w:t>teigne </w:t>
      </w:r>
      <w:r>
        <w:rPr>
          <w:b w:val="0"/>
        </w:rPr>
        <w:t>sa majorité si </w:t>
      </w:r>
      <w:r>
        <w:rPr>
          <w:b w:val="0"/>
          <w:spacing w:val="-3"/>
        </w:rPr>
        <w:t>elle doit </w:t>
      </w:r>
      <w:r>
        <w:rPr>
          <w:b w:val="0"/>
        </w:rPr>
        <w:t>conti- </w:t>
      </w:r>
      <w:r>
        <w:rPr>
          <w:b w:val="0"/>
          <w:spacing w:val="-3"/>
        </w:rPr>
        <w:t>nuer de </w:t>
      </w:r>
      <w:r>
        <w:rPr>
          <w:b w:val="0"/>
        </w:rPr>
        <w:t>lui être </w:t>
      </w:r>
      <w:r>
        <w:rPr>
          <w:b w:val="0"/>
          <w:spacing w:val="-3"/>
        </w:rPr>
        <w:t>versée </w:t>
      </w:r>
      <w:r>
        <w:rPr>
          <w:b w:val="0"/>
        </w:rPr>
        <w:t>après </w:t>
      </w:r>
      <w:r>
        <w:rPr>
          <w:b w:val="0"/>
          <w:spacing w:val="-5"/>
        </w:rPr>
        <w:t>cette </w:t>
      </w:r>
      <w:r>
        <w:rPr>
          <w:b w:val="0"/>
          <w:spacing w:val="-3"/>
        </w:rPr>
        <w:t>date. </w:t>
      </w:r>
      <w:r>
        <w:rPr>
          <w:b w:val="0"/>
          <w:spacing w:val="-5"/>
        </w:rPr>
        <w:t>C’est </w:t>
      </w:r>
      <w:r>
        <w:rPr>
          <w:b w:val="0"/>
        </w:rPr>
        <w:t>la seule façon </w:t>
      </w:r>
      <w:r>
        <w:rPr>
          <w:b w:val="0"/>
          <w:spacing w:val="-3"/>
        </w:rPr>
        <w:t>de </w:t>
      </w:r>
      <w:r>
        <w:rPr>
          <w:b w:val="0"/>
        </w:rPr>
        <w:t>conser- </w:t>
      </w:r>
      <w:r>
        <w:rPr>
          <w:b w:val="0"/>
          <w:spacing w:val="-4"/>
        </w:rPr>
        <w:t>ver </w:t>
      </w:r>
      <w:r>
        <w:rPr>
          <w:b w:val="0"/>
        </w:rPr>
        <w:t>les droits acquis à </w:t>
      </w:r>
      <w:r>
        <w:rPr>
          <w:b w:val="0"/>
          <w:spacing w:val="-4"/>
        </w:rPr>
        <w:t>l’âge </w:t>
      </w:r>
      <w:r>
        <w:rPr>
          <w:b w:val="0"/>
          <w:spacing w:val="-6"/>
        </w:rPr>
        <w:t>adulte. </w:t>
      </w:r>
      <w:r>
        <w:rPr>
          <w:b w:val="0"/>
          <w:spacing w:val="-4"/>
        </w:rPr>
        <w:t>Une</w:t>
      </w:r>
      <w:r>
        <w:rPr>
          <w:b w:val="0"/>
          <w:spacing w:val="-12"/>
        </w:rPr>
        <w:t> </w:t>
      </w:r>
      <w:r>
        <w:rPr>
          <w:b w:val="0"/>
        </w:rPr>
        <w:t>fois</w:t>
      </w:r>
      <w:r>
        <w:rPr>
          <w:b w:val="0"/>
          <w:spacing w:val="-11"/>
        </w:rPr>
        <w:t> </w:t>
      </w:r>
      <w:r>
        <w:rPr>
          <w:b w:val="0"/>
        </w:rPr>
        <w:t>majeure,</w:t>
      </w:r>
      <w:r>
        <w:rPr>
          <w:b w:val="0"/>
          <w:spacing w:val="-11"/>
        </w:rPr>
        <w:t> </w:t>
      </w:r>
      <w:r>
        <w:rPr>
          <w:b w:val="0"/>
          <w:spacing w:val="-3"/>
        </w:rPr>
        <w:t>Simona</w:t>
      </w:r>
      <w:r>
        <w:rPr>
          <w:b w:val="0"/>
          <w:spacing w:val="-12"/>
        </w:rPr>
        <w:t> </w:t>
      </w:r>
      <w:r>
        <w:rPr>
          <w:b w:val="0"/>
          <w:spacing w:val="-3"/>
        </w:rPr>
        <w:t>ne</w:t>
      </w:r>
      <w:r>
        <w:rPr>
          <w:b w:val="0"/>
          <w:spacing w:val="-11"/>
        </w:rPr>
        <w:t> </w:t>
      </w:r>
      <w:r>
        <w:rPr>
          <w:b w:val="0"/>
          <w:spacing w:val="-3"/>
        </w:rPr>
        <w:t>satisfe- </w:t>
      </w:r>
      <w:r>
        <w:rPr>
          <w:b w:val="0"/>
        </w:rPr>
        <w:t>rait en effet </w:t>
      </w:r>
      <w:r>
        <w:rPr>
          <w:b w:val="0"/>
          <w:spacing w:val="-3"/>
        </w:rPr>
        <w:t>plus </w:t>
      </w:r>
      <w:r>
        <w:rPr>
          <w:b w:val="0"/>
        </w:rPr>
        <w:t>aux conditions </w:t>
      </w:r>
      <w:r>
        <w:rPr>
          <w:b w:val="0"/>
          <w:spacing w:val="-7"/>
        </w:rPr>
        <w:t>né- </w:t>
      </w:r>
      <w:r>
        <w:rPr>
          <w:b w:val="0"/>
        </w:rPr>
        <w:t>cessaires: la contribution </w:t>
      </w:r>
      <w:r>
        <w:rPr>
          <w:b w:val="0"/>
          <w:spacing w:val="-5"/>
        </w:rPr>
        <w:t>d’assis- </w:t>
      </w:r>
      <w:r>
        <w:rPr>
          <w:b w:val="0"/>
        </w:rPr>
        <w:t>tance </w:t>
      </w:r>
      <w:r>
        <w:rPr>
          <w:b w:val="0"/>
          <w:spacing w:val="-8"/>
        </w:rPr>
        <w:t>n’est </w:t>
      </w:r>
      <w:r>
        <w:rPr>
          <w:b w:val="0"/>
          <w:spacing w:val="-3"/>
        </w:rPr>
        <w:t>octroyée </w:t>
      </w:r>
      <w:r>
        <w:rPr>
          <w:b w:val="0"/>
          <w:spacing w:val="-4"/>
        </w:rPr>
        <w:t>qu’aux per- </w:t>
      </w:r>
      <w:r>
        <w:rPr>
          <w:b w:val="0"/>
        </w:rPr>
        <w:t>sonnes qui, en </w:t>
      </w:r>
      <w:r>
        <w:rPr>
          <w:b w:val="0"/>
          <w:spacing w:val="-3"/>
        </w:rPr>
        <w:t>plus de percevoir</w:t>
      </w:r>
      <w:r>
        <w:rPr>
          <w:b w:val="0"/>
          <w:spacing w:val="-34"/>
        </w:rPr>
        <w:t> </w:t>
      </w:r>
      <w:r>
        <w:rPr>
          <w:b w:val="0"/>
          <w:spacing w:val="-8"/>
        </w:rPr>
        <w:t>une </w:t>
      </w:r>
      <w:r>
        <w:rPr>
          <w:b w:val="0"/>
        </w:rPr>
        <w:t>allocation pour impotent,</w:t>
      </w:r>
      <w:r>
        <w:rPr>
          <w:b w:val="0"/>
          <w:spacing w:val="-28"/>
        </w:rPr>
        <w:t> </w:t>
      </w:r>
      <w:r>
        <w:rPr>
          <w:b w:val="0"/>
          <w:spacing w:val="-5"/>
        </w:rPr>
        <w:t>possèdent </w:t>
      </w:r>
      <w:r>
        <w:rPr>
          <w:b w:val="0"/>
          <w:spacing w:val="-4"/>
        </w:rPr>
        <w:t>l’autonomie </w:t>
      </w:r>
      <w:r>
        <w:rPr>
          <w:b w:val="0"/>
        </w:rPr>
        <w:t>requise. La sœur </w:t>
      </w:r>
      <w:r>
        <w:rPr>
          <w:b w:val="0"/>
          <w:spacing w:val="-9"/>
        </w:rPr>
        <w:t>de </w:t>
      </w:r>
      <w:r>
        <w:rPr>
          <w:b w:val="0"/>
          <w:spacing w:val="-3"/>
        </w:rPr>
        <w:t>Simona </w:t>
      </w:r>
      <w:r>
        <w:rPr>
          <w:b w:val="0"/>
        </w:rPr>
        <w:t>peut être </w:t>
      </w:r>
      <w:r>
        <w:rPr>
          <w:b w:val="0"/>
          <w:spacing w:val="-4"/>
        </w:rPr>
        <w:t>employée </w:t>
      </w:r>
      <w:r>
        <w:rPr>
          <w:b w:val="0"/>
        </w:rPr>
        <w:t>en tant </w:t>
      </w:r>
      <w:r>
        <w:rPr>
          <w:b w:val="0"/>
          <w:spacing w:val="-4"/>
        </w:rPr>
        <w:t>qu’assistante </w:t>
      </w:r>
      <w:r>
        <w:rPr>
          <w:b w:val="0"/>
        </w:rPr>
        <w:t>et indemnisée à ce</w:t>
      </w:r>
      <w:r>
        <w:rPr>
          <w:b w:val="0"/>
          <w:spacing w:val="-36"/>
        </w:rPr>
        <w:t> </w:t>
      </w:r>
      <w:r>
        <w:rPr>
          <w:b w:val="0"/>
          <w:spacing w:val="-4"/>
        </w:rPr>
        <w:t>titre </w:t>
      </w:r>
      <w:r>
        <w:rPr>
          <w:b w:val="0"/>
        </w:rPr>
        <w:t>grâce à la contribution </w:t>
      </w:r>
      <w:r>
        <w:rPr>
          <w:b w:val="0"/>
          <w:spacing w:val="-4"/>
        </w:rPr>
        <w:t>d’assistance. </w:t>
      </w:r>
      <w:r>
        <w:rPr>
          <w:b w:val="0"/>
        </w:rPr>
        <w:t>En tant que </w:t>
      </w:r>
      <w:r>
        <w:rPr>
          <w:b w:val="0"/>
          <w:spacing w:val="-4"/>
        </w:rPr>
        <w:t>mère, </w:t>
      </w:r>
      <w:r>
        <w:rPr>
          <w:b w:val="0"/>
          <w:spacing w:val="-3"/>
        </w:rPr>
        <w:t>vous ne </w:t>
      </w:r>
      <w:r>
        <w:rPr>
          <w:b w:val="0"/>
          <w:spacing w:val="-4"/>
        </w:rPr>
        <w:t>disposez </w:t>
      </w:r>
      <w:r>
        <w:rPr>
          <w:b w:val="0"/>
        </w:rPr>
        <w:t>en </w:t>
      </w:r>
      <w:r>
        <w:rPr>
          <w:b w:val="0"/>
          <w:spacing w:val="-4"/>
        </w:rPr>
        <w:t>revanche </w:t>
      </w:r>
      <w:r>
        <w:rPr>
          <w:b w:val="0"/>
        </w:rPr>
        <w:t>pas </w:t>
      </w:r>
      <w:r>
        <w:rPr>
          <w:b w:val="0"/>
          <w:spacing w:val="-3"/>
        </w:rPr>
        <w:t>de </w:t>
      </w:r>
      <w:r>
        <w:rPr>
          <w:b w:val="0"/>
        </w:rPr>
        <w:t>cette </w:t>
      </w:r>
      <w:r>
        <w:rPr>
          <w:b w:val="0"/>
          <w:spacing w:val="-3"/>
        </w:rPr>
        <w:t>possibilité, </w:t>
      </w:r>
      <w:r>
        <w:rPr>
          <w:b w:val="0"/>
        </w:rPr>
        <w:t>car la personne fournissant </w:t>
      </w:r>
      <w:r>
        <w:rPr>
          <w:b w:val="0"/>
          <w:spacing w:val="-4"/>
        </w:rPr>
        <w:t>l’assis- </w:t>
      </w:r>
      <w:r>
        <w:rPr>
          <w:b w:val="0"/>
        </w:rPr>
        <w:t>tance </w:t>
      </w:r>
      <w:r>
        <w:rPr>
          <w:b w:val="0"/>
          <w:spacing w:val="-3"/>
        </w:rPr>
        <w:t>ne </w:t>
      </w:r>
      <w:r>
        <w:rPr>
          <w:b w:val="0"/>
        </w:rPr>
        <w:t>peut être </w:t>
      </w:r>
      <w:r>
        <w:rPr>
          <w:b w:val="0"/>
          <w:spacing w:val="-3"/>
        </w:rPr>
        <w:t>parent </w:t>
      </w:r>
      <w:r>
        <w:rPr>
          <w:b w:val="0"/>
        </w:rPr>
        <w:t>en ligne directe </w:t>
      </w:r>
      <w:r>
        <w:rPr>
          <w:b w:val="0"/>
          <w:spacing w:val="-4"/>
        </w:rPr>
        <w:t>avec </w:t>
      </w:r>
      <w:r>
        <w:rPr>
          <w:b w:val="0"/>
        </w:rPr>
        <w:t>la personne</w:t>
      </w:r>
      <w:r>
        <w:rPr>
          <w:b w:val="0"/>
          <w:spacing w:val="-13"/>
        </w:rPr>
        <w:t> </w:t>
      </w:r>
      <w:r>
        <w:rPr>
          <w:b w:val="0"/>
        </w:rPr>
        <w:t>assurée.</w:t>
      </w:r>
    </w:p>
    <w:p>
      <w:pPr>
        <w:pStyle w:val="BodyText"/>
        <w:spacing w:before="4"/>
        <w:rPr>
          <w:b w:val="0"/>
          <w:sz w:val="24"/>
        </w:rPr>
      </w:pPr>
    </w:p>
    <w:p>
      <w:pPr>
        <w:spacing w:before="0"/>
        <w:ind w:left="243" w:right="0" w:firstLine="0"/>
        <w:jc w:val="both"/>
        <w:rPr>
          <w:rFonts w:ascii="GTSectra-Bold"/>
          <w:b/>
          <w:sz w:val="20"/>
        </w:rPr>
      </w:pPr>
      <w:r>
        <w:rPr>
          <w:rFonts w:ascii="GTSectra-Bold"/>
          <w:b/>
          <w:sz w:val="20"/>
        </w:rPr>
        <w:t>Indemnisation via</w:t>
      </w:r>
    </w:p>
    <w:p>
      <w:pPr>
        <w:pStyle w:val="BodyText"/>
        <w:tabs>
          <w:tab w:pos="1312" w:val="left" w:leader="none"/>
          <w:tab w:pos="2887" w:val="left" w:leader="none"/>
        </w:tabs>
        <w:spacing w:line="278" w:lineRule="auto" w:before="30"/>
        <w:ind w:left="243"/>
        <w:rPr>
          <w:b w:val="0"/>
        </w:rPr>
      </w:pPr>
      <w:r>
        <w:rPr>
          <w:rFonts w:ascii="GTSectra-Bold" w:hAnsi="GTSectra-Bold"/>
          <w:b/>
        </w:rPr>
        <w:t>la prestation </w:t>
      </w:r>
      <w:r>
        <w:rPr>
          <w:rFonts w:ascii="GTSectra-Bold" w:hAnsi="GTSectra-Bold"/>
          <w:b/>
          <w:spacing w:val="-3"/>
        </w:rPr>
        <w:t>complémentaire </w:t>
      </w:r>
      <w:r>
        <w:rPr>
          <w:b w:val="0"/>
          <w:spacing w:val="-3"/>
        </w:rPr>
        <w:t>Simona recevra une </w:t>
      </w:r>
      <w:r>
        <w:rPr>
          <w:b w:val="0"/>
          <w:spacing w:val="-4"/>
        </w:rPr>
        <w:t>rente </w:t>
      </w:r>
      <w:r>
        <w:rPr>
          <w:b w:val="0"/>
          <w:spacing w:val="-3"/>
        </w:rPr>
        <w:t>entière </w:t>
      </w:r>
      <w:r>
        <w:rPr>
          <w:b w:val="0"/>
          <w:spacing w:val="-4"/>
        </w:rPr>
        <w:t>d’invalidité </w:t>
      </w:r>
      <w:r>
        <w:rPr>
          <w:b w:val="0"/>
        </w:rPr>
        <w:t>et des prestations </w:t>
      </w:r>
      <w:r>
        <w:rPr>
          <w:b w:val="0"/>
          <w:spacing w:val="-6"/>
        </w:rPr>
        <w:t>com- </w:t>
      </w:r>
      <w:r>
        <w:rPr>
          <w:b w:val="0"/>
          <w:spacing w:val="-3"/>
        </w:rPr>
        <w:t>plémentaires </w:t>
      </w:r>
      <w:r>
        <w:rPr>
          <w:b w:val="0"/>
        </w:rPr>
        <w:t>après ses </w:t>
      </w:r>
      <w:r>
        <w:rPr>
          <w:b w:val="0"/>
          <w:spacing w:val="-5"/>
        </w:rPr>
        <w:t>18 </w:t>
      </w:r>
      <w:r>
        <w:rPr>
          <w:b w:val="0"/>
        </w:rPr>
        <w:t>ans. </w:t>
      </w:r>
      <w:r>
        <w:rPr>
          <w:b w:val="0"/>
          <w:spacing w:val="-7"/>
        </w:rPr>
        <w:t>La </w:t>
      </w:r>
      <w:r>
        <w:rPr>
          <w:b w:val="0"/>
        </w:rPr>
        <w:t>prestation</w:t>
        <w:tab/>
      </w:r>
      <w:r>
        <w:rPr>
          <w:b w:val="0"/>
          <w:spacing w:val="-3"/>
        </w:rPr>
        <w:t>complémentaire</w:t>
        <w:tab/>
      </w:r>
      <w:r>
        <w:rPr>
          <w:b w:val="0"/>
          <w:spacing w:val="-6"/>
        </w:rPr>
        <w:t>peut </w:t>
      </w:r>
      <w:r>
        <w:rPr>
          <w:b w:val="0"/>
        </w:rPr>
        <w:t>aussi servir à financer les coûts </w:t>
      </w:r>
      <w:r>
        <w:rPr>
          <w:b w:val="0"/>
          <w:spacing w:val="-8"/>
        </w:rPr>
        <w:t>des </w:t>
      </w:r>
      <w:r>
        <w:rPr>
          <w:b w:val="0"/>
        </w:rPr>
        <w:t>personnes assurant les soins, </w:t>
      </w:r>
      <w:r>
        <w:rPr>
          <w:b w:val="0"/>
          <w:spacing w:val="-7"/>
        </w:rPr>
        <w:t>la </w:t>
      </w:r>
      <w:r>
        <w:rPr>
          <w:b w:val="0"/>
        </w:rPr>
        <w:t>prise</w:t>
      </w:r>
      <w:r>
        <w:rPr>
          <w:b w:val="0"/>
          <w:spacing w:val="-10"/>
        </w:rPr>
        <w:t> </w:t>
      </w:r>
      <w:r>
        <w:rPr>
          <w:b w:val="0"/>
        </w:rPr>
        <w:t>en</w:t>
      </w:r>
      <w:r>
        <w:rPr>
          <w:b w:val="0"/>
          <w:spacing w:val="-10"/>
        </w:rPr>
        <w:t> </w:t>
      </w:r>
      <w:r>
        <w:rPr>
          <w:b w:val="0"/>
        </w:rPr>
        <w:t>charge</w:t>
      </w:r>
      <w:r>
        <w:rPr>
          <w:b w:val="0"/>
          <w:spacing w:val="-10"/>
        </w:rPr>
        <w:t> </w:t>
      </w:r>
      <w:r>
        <w:rPr>
          <w:b w:val="0"/>
        </w:rPr>
        <w:t>et</w:t>
      </w:r>
      <w:r>
        <w:rPr>
          <w:b w:val="0"/>
          <w:spacing w:val="-10"/>
        </w:rPr>
        <w:t> </w:t>
      </w:r>
      <w:r>
        <w:rPr>
          <w:b w:val="0"/>
          <w:spacing w:val="-4"/>
        </w:rPr>
        <w:t>l’aide</w:t>
      </w:r>
      <w:r>
        <w:rPr>
          <w:b w:val="0"/>
          <w:spacing w:val="-9"/>
        </w:rPr>
        <w:t> </w:t>
      </w:r>
      <w:r>
        <w:rPr>
          <w:b w:val="0"/>
        </w:rPr>
        <w:t>à</w:t>
      </w:r>
      <w:r>
        <w:rPr>
          <w:b w:val="0"/>
          <w:spacing w:val="-10"/>
        </w:rPr>
        <w:t> </w:t>
      </w:r>
      <w:r>
        <w:rPr>
          <w:b w:val="0"/>
          <w:spacing w:val="-3"/>
        </w:rPr>
        <w:t>domicile.</w:t>
      </w:r>
      <w:r>
        <w:rPr>
          <w:b w:val="0"/>
          <w:spacing w:val="-10"/>
        </w:rPr>
        <w:t> </w:t>
      </w:r>
      <w:r>
        <w:rPr>
          <w:b w:val="0"/>
          <w:spacing w:val="-6"/>
        </w:rPr>
        <w:t>Il </w:t>
      </w:r>
      <w:r>
        <w:rPr>
          <w:b w:val="0"/>
        </w:rPr>
        <w:t>peut </w:t>
      </w:r>
      <w:r>
        <w:rPr>
          <w:b w:val="0"/>
          <w:spacing w:val="-3"/>
        </w:rPr>
        <w:t>s’agir de membres de </w:t>
      </w:r>
      <w:r>
        <w:rPr>
          <w:b w:val="0"/>
        </w:rPr>
        <w:t>la </w:t>
      </w:r>
      <w:r>
        <w:rPr>
          <w:b w:val="0"/>
          <w:spacing w:val="-4"/>
        </w:rPr>
        <w:t>famille, </w:t>
      </w:r>
      <w:r>
        <w:rPr>
          <w:b w:val="0"/>
          <w:spacing w:val="-3"/>
        </w:rPr>
        <w:t>de </w:t>
      </w:r>
      <w:r>
        <w:rPr>
          <w:b w:val="0"/>
        </w:rPr>
        <w:t>personnes </w:t>
      </w:r>
      <w:r>
        <w:rPr>
          <w:b w:val="0"/>
          <w:spacing w:val="-4"/>
        </w:rPr>
        <w:t>employées directe-</w:t>
      </w:r>
    </w:p>
    <w:p>
      <w:pPr>
        <w:pStyle w:val="BodyText"/>
        <w:spacing w:line="278" w:lineRule="auto" w:before="68"/>
        <w:ind w:left="242" w:right="1131"/>
        <w:jc w:val="both"/>
        <w:rPr>
          <w:b w:val="0"/>
        </w:rPr>
      </w:pPr>
      <w:r>
        <w:rPr/>
        <w:br w:type="column"/>
      </w:r>
      <w:r>
        <w:rPr>
          <w:b w:val="0"/>
          <w:spacing w:val="-4"/>
        </w:rPr>
        <w:t>ment </w:t>
      </w:r>
      <w:r>
        <w:rPr>
          <w:b w:val="0"/>
        </w:rPr>
        <w:t>ou </w:t>
      </w:r>
      <w:r>
        <w:rPr>
          <w:b w:val="0"/>
          <w:spacing w:val="-3"/>
        </w:rPr>
        <w:t>de </w:t>
      </w:r>
      <w:r>
        <w:rPr>
          <w:b w:val="0"/>
          <w:spacing w:val="-4"/>
        </w:rPr>
        <w:t>l’aide </w:t>
      </w:r>
      <w:r>
        <w:rPr>
          <w:b w:val="0"/>
        </w:rPr>
        <w:t>et des soins à do- micile </w:t>
      </w:r>
      <w:r>
        <w:rPr>
          <w:b w:val="0"/>
          <w:spacing w:val="-5"/>
        </w:rPr>
        <w:t>(Spitex). </w:t>
      </w:r>
      <w:r>
        <w:rPr>
          <w:b w:val="0"/>
          <w:spacing w:val="-3"/>
        </w:rPr>
        <w:t>Si vous </w:t>
      </w:r>
      <w:r>
        <w:rPr>
          <w:b w:val="0"/>
        </w:rPr>
        <w:t>et </w:t>
      </w:r>
      <w:r>
        <w:rPr>
          <w:b w:val="0"/>
          <w:spacing w:val="-3"/>
        </w:rPr>
        <w:t>votre </w:t>
      </w:r>
      <w:r>
        <w:rPr>
          <w:b w:val="0"/>
        </w:rPr>
        <w:t>fille aînée </w:t>
      </w:r>
      <w:r>
        <w:rPr>
          <w:b w:val="0"/>
          <w:spacing w:val="-3"/>
        </w:rPr>
        <w:t>assurez </w:t>
      </w:r>
      <w:r>
        <w:rPr>
          <w:b w:val="0"/>
        </w:rPr>
        <w:t>les soins et la prise en charge </w:t>
      </w:r>
      <w:r>
        <w:rPr>
          <w:b w:val="0"/>
          <w:spacing w:val="-3"/>
        </w:rPr>
        <w:t>de Simona </w:t>
      </w:r>
      <w:r>
        <w:rPr>
          <w:b w:val="0"/>
          <w:spacing w:val="-4"/>
        </w:rPr>
        <w:t>chez </w:t>
      </w:r>
      <w:r>
        <w:rPr>
          <w:b w:val="0"/>
          <w:spacing w:val="-3"/>
        </w:rPr>
        <w:t>vous, </w:t>
      </w:r>
      <w:r>
        <w:rPr>
          <w:b w:val="0"/>
          <w:spacing w:val="-6"/>
        </w:rPr>
        <w:t>vous </w:t>
      </w:r>
      <w:r>
        <w:rPr>
          <w:b w:val="0"/>
          <w:spacing w:val="-4"/>
        </w:rPr>
        <w:t>pouvez </w:t>
      </w:r>
      <w:r>
        <w:rPr>
          <w:b w:val="0"/>
        </w:rPr>
        <w:t>facturer </w:t>
      </w:r>
      <w:r>
        <w:rPr>
          <w:b w:val="0"/>
          <w:spacing w:val="-3"/>
        </w:rPr>
        <w:t>votre </w:t>
      </w:r>
      <w:r>
        <w:rPr>
          <w:b w:val="0"/>
        </w:rPr>
        <w:t>charge </w:t>
      </w:r>
      <w:r>
        <w:rPr>
          <w:b w:val="0"/>
          <w:spacing w:val="-3"/>
        </w:rPr>
        <w:t>de </w:t>
      </w:r>
      <w:r>
        <w:rPr>
          <w:b w:val="0"/>
        </w:rPr>
        <w:t>tra- vail dans le cadre </w:t>
      </w:r>
      <w:r>
        <w:rPr>
          <w:b w:val="0"/>
          <w:spacing w:val="-3"/>
        </w:rPr>
        <w:t>de </w:t>
      </w:r>
      <w:r>
        <w:rPr>
          <w:b w:val="0"/>
        </w:rPr>
        <w:t>la prestation </w:t>
      </w:r>
      <w:r>
        <w:rPr>
          <w:b w:val="0"/>
          <w:spacing w:val="-3"/>
        </w:rPr>
        <w:t>complémentaire de </w:t>
      </w:r>
      <w:r>
        <w:rPr>
          <w:b w:val="0"/>
        </w:rPr>
        <w:t>Simona, à la condition que la réalisation </w:t>
      </w:r>
      <w:r>
        <w:rPr>
          <w:b w:val="0"/>
          <w:spacing w:val="-3"/>
        </w:rPr>
        <w:t>de </w:t>
      </w:r>
      <w:r>
        <w:rPr>
          <w:b w:val="0"/>
        </w:rPr>
        <w:t>cette assistance ait </w:t>
      </w:r>
      <w:r>
        <w:rPr>
          <w:b w:val="0"/>
          <w:spacing w:val="-4"/>
        </w:rPr>
        <w:t>engendré </w:t>
      </w:r>
      <w:r>
        <w:rPr>
          <w:b w:val="0"/>
          <w:spacing w:val="-3"/>
        </w:rPr>
        <w:t>une </w:t>
      </w:r>
      <w:r>
        <w:rPr>
          <w:b w:val="0"/>
        </w:rPr>
        <w:t>perte </w:t>
      </w:r>
      <w:r>
        <w:rPr>
          <w:b w:val="0"/>
          <w:spacing w:val="-3"/>
        </w:rPr>
        <w:t>de </w:t>
      </w:r>
      <w:r>
        <w:rPr>
          <w:b w:val="0"/>
        </w:rPr>
        <w:t>gain, par </w:t>
      </w:r>
      <w:r>
        <w:rPr>
          <w:b w:val="0"/>
          <w:spacing w:val="-4"/>
        </w:rPr>
        <w:t>exemple </w:t>
      </w:r>
      <w:r>
        <w:rPr>
          <w:b w:val="0"/>
        </w:rPr>
        <w:t>parce que </w:t>
      </w:r>
      <w:r>
        <w:rPr>
          <w:b w:val="0"/>
          <w:spacing w:val="-6"/>
        </w:rPr>
        <w:t>vous avez </w:t>
      </w:r>
      <w:r>
        <w:rPr>
          <w:b w:val="0"/>
        </w:rPr>
        <w:t>dû réduire </w:t>
      </w:r>
      <w:r>
        <w:rPr>
          <w:b w:val="0"/>
          <w:spacing w:val="-3"/>
        </w:rPr>
        <w:t>votre </w:t>
      </w:r>
      <w:r>
        <w:rPr>
          <w:b w:val="0"/>
        </w:rPr>
        <w:t>temps </w:t>
      </w:r>
      <w:r>
        <w:rPr>
          <w:b w:val="0"/>
          <w:spacing w:val="-3"/>
        </w:rPr>
        <w:t>de </w:t>
      </w:r>
      <w:r>
        <w:rPr>
          <w:b w:val="0"/>
          <w:spacing w:val="-4"/>
        </w:rPr>
        <w:t>tra- </w:t>
      </w:r>
      <w:r>
        <w:rPr>
          <w:b w:val="0"/>
        </w:rPr>
        <w:t>vail ou y </w:t>
      </w:r>
      <w:r>
        <w:rPr>
          <w:b w:val="0"/>
          <w:spacing w:val="-3"/>
        </w:rPr>
        <w:t>renoncer entièrement.</w:t>
      </w:r>
    </w:p>
    <w:p>
      <w:pPr>
        <w:pStyle w:val="BodyText"/>
        <w:spacing w:before="6"/>
        <w:rPr>
          <w:b w:val="0"/>
          <w:sz w:val="23"/>
        </w:rPr>
      </w:pPr>
    </w:p>
    <w:p>
      <w:pPr>
        <w:spacing w:line="271" w:lineRule="auto" w:before="0"/>
        <w:ind w:left="242" w:right="2321" w:firstLine="0"/>
        <w:jc w:val="left"/>
        <w:rPr>
          <w:rFonts w:ascii="GTSectra-Bold"/>
          <w:b/>
          <w:sz w:val="20"/>
        </w:rPr>
      </w:pPr>
      <w:r>
        <w:rPr>
          <w:rFonts w:ascii="GTSectra-Bold"/>
          <w:b/>
          <w:sz w:val="20"/>
        </w:rPr>
        <w:t>Indemnisation par la caisse-maladie</w:t>
      </w:r>
    </w:p>
    <w:p>
      <w:pPr>
        <w:pStyle w:val="BodyText"/>
        <w:spacing w:line="278" w:lineRule="auto" w:before="6"/>
        <w:ind w:left="242" w:right="1131"/>
        <w:jc w:val="both"/>
        <w:rPr>
          <w:b w:val="0"/>
        </w:rPr>
      </w:pPr>
      <w:r>
        <w:rPr>
          <w:b w:val="0"/>
        </w:rPr>
        <w:t>Le cas </w:t>
      </w:r>
      <w:r>
        <w:rPr>
          <w:b w:val="0"/>
          <w:spacing w:val="-4"/>
        </w:rPr>
        <w:t>échéant, l’assistance de Simona </w:t>
      </w:r>
      <w:r>
        <w:rPr>
          <w:b w:val="0"/>
        </w:rPr>
        <w:t>à </w:t>
      </w:r>
      <w:r>
        <w:rPr>
          <w:b w:val="0"/>
          <w:spacing w:val="-4"/>
        </w:rPr>
        <w:t>domicile </w:t>
      </w:r>
      <w:r>
        <w:rPr>
          <w:b w:val="0"/>
          <w:spacing w:val="-3"/>
        </w:rPr>
        <w:t>peut aussi être prise en charge </w:t>
      </w:r>
      <w:r>
        <w:rPr>
          <w:b w:val="0"/>
        </w:rPr>
        <w:t>par </w:t>
      </w:r>
      <w:r>
        <w:rPr>
          <w:b w:val="0"/>
          <w:spacing w:val="-5"/>
        </w:rPr>
        <w:t>l’assurance-mala- die. </w:t>
      </w:r>
      <w:r>
        <w:rPr>
          <w:b w:val="0"/>
          <w:spacing w:val="-3"/>
        </w:rPr>
        <w:t>Outre </w:t>
      </w:r>
      <w:r>
        <w:rPr>
          <w:b w:val="0"/>
          <w:spacing w:val="-2"/>
        </w:rPr>
        <w:t>les </w:t>
      </w:r>
      <w:r>
        <w:rPr>
          <w:b w:val="0"/>
          <w:spacing w:val="-3"/>
        </w:rPr>
        <w:t>coûts des </w:t>
      </w:r>
      <w:r>
        <w:rPr>
          <w:b w:val="0"/>
          <w:spacing w:val="-5"/>
        </w:rPr>
        <w:t>traitements </w:t>
      </w:r>
      <w:r>
        <w:rPr>
          <w:b w:val="0"/>
          <w:spacing w:val="-3"/>
        </w:rPr>
        <w:t>médicaux, </w:t>
      </w:r>
      <w:r>
        <w:rPr>
          <w:b w:val="0"/>
          <w:spacing w:val="-5"/>
        </w:rPr>
        <w:t>l’assurance obligatoire </w:t>
      </w:r>
      <w:r>
        <w:rPr>
          <w:b w:val="0"/>
          <w:spacing w:val="-4"/>
        </w:rPr>
        <w:t>des </w:t>
      </w:r>
      <w:r>
        <w:rPr>
          <w:b w:val="0"/>
          <w:spacing w:val="-3"/>
        </w:rPr>
        <w:t>soins</w:t>
      </w:r>
      <w:r>
        <w:rPr>
          <w:b w:val="0"/>
          <w:spacing w:val="-12"/>
        </w:rPr>
        <w:t> </w:t>
      </w:r>
      <w:r>
        <w:rPr>
          <w:b w:val="0"/>
          <w:spacing w:val="-3"/>
        </w:rPr>
        <w:t>paie</w:t>
      </w:r>
      <w:r>
        <w:rPr>
          <w:b w:val="0"/>
          <w:spacing w:val="-11"/>
        </w:rPr>
        <w:t> </w:t>
      </w:r>
      <w:r>
        <w:rPr>
          <w:b w:val="0"/>
          <w:spacing w:val="-3"/>
        </w:rPr>
        <w:t>aussi</w:t>
      </w:r>
      <w:r>
        <w:rPr>
          <w:b w:val="0"/>
          <w:spacing w:val="-11"/>
        </w:rPr>
        <w:t> </w:t>
      </w:r>
      <w:r>
        <w:rPr>
          <w:b w:val="0"/>
          <w:spacing w:val="-2"/>
        </w:rPr>
        <w:t>les</w:t>
      </w:r>
      <w:r>
        <w:rPr>
          <w:b w:val="0"/>
          <w:spacing w:val="-12"/>
        </w:rPr>
        <w:t> </w:t>
      </w:r>
      <w:r>
        <w:rPr>
          <w:b w:val="0"/>
          <w:spacing w:val="-4"/>
        </w:rPr>
        <w:t>contributions</w:t>
      </w:r>
      <w:r>
        <w:rPr>
          <w:b w:val="0"/>
          <w:spacing w:val="-11"/>
        </w:rPr>
        <w:t> </w:t>
      </w:r>
      <w:r>
        <w:rPr>
          <w:b w:val="0"/>
          <w:spacing w:val="-2"/>
        </w:rPr>
        <w:t>aux </w:t>
      </w:r>
      <w:r>
        <w:rPr>
          <w:b w:val="0"/>
          <w:spacing w:val="-4"/>
        </w:rPr>
        <w:t>soins.</w:t>
      </w:r>
      <w:r>
        <w:rPr>
          <w:b w:val="0"/>
          <w:spacing w:val="-15"/>
        </w:rPr>
        <w:t> </w:t>
      </w:r>
      <w:r>
        <w:rPr>
          <w:b w:val="0"/>
        </w:rPr>
        <w:t>Les</w:t>
      </w:r>
      <w:r>
        <w:rPr>
          <w:b w:val="0"/>
          <w:spacing w:val="-15"/>
        </w:rPr>
        <w:t> </w:t>
      </w:r>
      <w:r>
        <w:rPr>
          <w:b w:val="0"/>
          <w:spacing w:val="-3"/>
        </w:rPr>
        <w:t>soins</w:t>
      </w:r>
      <w:r>
        <w:rPr>
          <w:b w:val="0"/>
          <w:spacing w:val="-15"/>
        </w:rPr>
        <w:t> </w:t>
      </w:r>
      <w:r>
        <w:rPr>
          <w:b w:val="0"/>
          <w:spacing w:val="-4"/>
        </w:rPr>
        <w:t>ambulatoires</w:t>
      </w:r>
      <w:r>
        <w:rPr>
          <w:b w:val="0"/>
          <w:spacing w:val="-15"/>
        </w:rPr>
        <w:t> </w:t>
      </w:r>
      <w:r>
        <w:rPr>
          <w:b w:val="0"/>
          <w:spacing w:val="-6"/>
        </w:rPr>
        <w:t>doivent </w:t>
      </w:r>
      <w:r>
        <w:rPr>
          <w:b w:val="0"/>
          <w:spacing w:val="-5"/>
        </w:rPr>
        <w:t>toutefois </w:t>
      </w:r>
      <w:r>
        <w:rPr>
          <w:b w:val="0"/>
          <w:spacing w:val="-3"/>
        </w:rPr>
        <w:t>être prescrits </w:t>
      </w:r>
      <w:r>
        <w:rPr>
          <w:b w:val="0"/>
        </w:rPr>
        <w:t>par un </w:t>
      </w:r>
      <w:r>
        <w:rPr>
          <w:b w:val="0"/>
          <w:spacing w:val="-4"/>
        </w:rPr>
        <w:t>méde- </w:t>
      </w:r>
      <w:r>
        <w:rPr>
          <w:b w:val="0"/>
        </w:rPr>
        <w:t>cin </w:t>
      </w:r>
      <w:r>
        <w:rPr>
          <w:b w:val="0"/>
          <w:spacing w:val="-3"/>
        </w:rPr>
        <w:t>et </w:t>
      </w:r>
      <w:r>
        <w:rPr>
          <w:b w:val="0"/>
          <w:spacing w:val="-2"/>
        </w:rPr>
        <w:t>les </w:t>
      </w:r>
      <w:r>
        <w:rPr>
          <w:b w:val="0"/>
          <w:spacing w:val="-4"/>
        </w:rPr>
        <w:t>prestations </w:t>
      </w:r>
      <w:r>
        <w:rPr>
          <w:b w:val="0"/>
          <w:spacing w:val="-3"/>
        </w:rPr>
        <w:t>réalisées </w:t>
      </w:r>
      <w:r>
        <w:rPr>
          <w:b w:val="0"/>
          <w:spacing w:val="-2"/>
        </w:rPr>
        <w:t>par </w:t>
      </w:r>
      <w:r>
        <w:rPr>
          <w:b w:val="0"/>
          <w:spacing w:val="-3"/>
        </w:rPr>
        <w:t>des spécialistes agréés </w:t>
      </w:r>
      <w:r>
        <w:rPr>
          <w:b w:val="0"/>
          <w:spacing w:val="-6"/>
        </w:rPr>
        <w:t>(en </w:t>
      </w:r>
      <w:r>
        <w:rPr>
          <w:b w:val="0"/>
          <w:spacing w:val="-3"/>
        </w:rPr>
        <w:t>particulier </w:t>
      </w:r>
      <w:r>
        <w:rPr>
          <w:b w:val="0"/>
        </w:rPr>
        <w:t>par </w:t>
      </w:r>
      <w:r>
        <w:rPr>
          <w:b w:val="0"/>
          <w:spacing w:val="-6"/>
        </w:rPr>
        <w:t>l’aide </w:t>
      </w:r>
      <w:r>
        <w:rPr>
          <w:b w:val="0"/>
          <w:spacing w:val="-3"/>
        </w:rPr>
        <w:t>et </w:t>
      </w:r>
      <w:r>
        <w:rPr>
          <w:b w:val="0"/>
          <w:spacing w:val="-2"/>
        </w:rPr>
        <w:t>les </w:t>
      </w:r>
      <w:r>
        <w:rPr>
          <w:b w:val="0"/>
          <w:spacing w:val="-3"/>
        </w:rPr>
        <w:t>soins </w:t>
      </w:r>
      <w:r>
        <w:rPr>
          <w:b w:val="0"/>
        </w:rPr>
        <w:t>à </w:t>
      </w:r>
      <w:r>
        <w:rPr>
          <w:b w:val="0"/>
          <w:spacing w:val="-5"/>
        </w:rPr>
        <w:t>domicile). </w:t>
      </w:r>
      <w:r>
        <w:rPr>
          <w:b w:val="0"/>
          <w:spacing w:val="-8"/>
        </w:rPr>
        <w:t>Votre </w:t>
      </w:r>
      <w:r>
        <w:rPr>
          <w:b w:val="0"/>
        </w:rPr>
        <w:t>fille </w:t>
      </w:r>
      <w:r>
        <w:rPr>
          <w:b w:val="0"/>
          <w:spacing w:val="-3"/>
        </w:rPr>
        <w:t>et </w:t>
      </w:r>
      <w:r>
        <w:rPr>
          <w:b w:val="0"/>
          <w:spacing w:val="-4"/>
        </w:rPr>
        <w:t>vous ne </w:t>
      </w:r>
      <w:r>
        <w:rPr>
          <w:b w:val="0"/>
          <w:spacing w:val="-5"/>
        </w:rPr>
        <w:t>pouvez donc </w:t>
      </w:r>
      <w:r>
        <w:rPr>
          <w:b w:val="0"/>
        </w:rPr>
        <w:t>pas </w:t>
      </w:r>
      <w:r>
        <w:rPr>
          <w:b w:val="0"/>
          <w:spacing w:val="-3"/>
        </w:rPr>
        <w:t>être </w:t>
      </w:r>
      <w:r>
        <w:rPr>
          <w:b w:val="0"/>
          <w:spacing w:val="-5"/>
        </w:rPr>
        <w:t>directement </w:t>
      </w:r>
      <w:r>
        <w:rPr>
          <w:b w:val="0"/>
          <w:spacing w:val="-4"/>
        </w:rPr>
        <w:t>indemnisées </w:t>
      </w:r>
      <w:r>
        <w:rPr>
          <w:b w:val="0"/>
        </w:rPr>
        <w:t>par </w:t>
      </w:r>
      <w:r>
        <w:rPr>
          <w:b w:val="0"/>
          <w:spacing w:val="-4"/>
        </w:rPr>
        <w:t>l’assurance-maladie. </w:t>
      </w:r>
      <w:r>
        <w:rPr>
          <w:b w:val="0"/>
        </w:rPr>
        <w:t>Ce </w:t>
      </w:r>
      <w:r>
        <w:rPr>
          <w:b w:val="0"/>
          <w:spacing w:val="-3"/>
        </w:rPr>
        <w:t>finance- </w:t>
      </w:r>
      <w:r>
        <w:rPr>
          <w:b w:val="0"/>
          <w:spacing w:val="-5"/>
        </w:rPr>
        <w:t>ment </w:t>
      </w:r>
      <w:r>
        <w:rPr>
          <w:b w:val="0"/>
          <w:spacing w:val="-4"/>
        </w:rPr>
        <w:t>ne serait possible </w:t>
      </w:r>
      <w:r>
        <w:rPr>
          <w:b w:val="0"/>
          <w:spacing w:val="-3"/>
        </w:rPr>
        <w:t>que </w:t>
      </w:r>
      <w:r>
        <w:rPr>
          <w:b w:val="0"/>
        </w:rPr>
        <w:t>si </w:t>
      </w:r>
      <w:r>
        <w:rPr>
          <w:b w:val="0"/>
          <w:spacing w:val="-5"/>
        </w:rPr>
        <w:t>vous </w:t>
      </w:r>
      <w:r>
        <w:rPr>
          <w:b w:val="0"/>
          <w:spacing w:val="-4"/>
        </w:rPr>
        <w:t>vous </w:t>
      </w:r>
      <w:r>
        <w:rPr>
          <w:b w:val="0"/>
          <w:spacing w:val="-5"/>
        </w:rPr>
        <w:t>trouvez </w:t>
      </w:r>
      <w:r>
        <w:rPr>
          <w:b w:val="0"/>
        </w:rPr>
        <w:t>dans </w:t>
      </w:r>
      <w:r>
        <w:rPr>
          <w:b w:val="0"/>
          <w:spacing w:val="-4"/>
        </w:rPr>
        <w:t>une </w:t>
      </w:r>
      <w:r>
        <w:rPr>
          <w:b w:val="0"/>
          <w:spacing w:val="-5"/>
        </w:rPr>
        <w:t>relation </w:t>
      </w:r>
      <w:r>
        <w:rPr>
          <w:b w:val="0"/>
          <w:spacing w:val="-4"/>
        </w:rPr>
        <w:t>de travail </w:t>
      </w:r>
      <w:r>
        <w:rPr>
          <w:b w:val="0"/>
          <w:spacing w:val="-6"/>
        </w:rPr>
        <w:t>avec </w:t>
      </w:r>
      <w:r>
        <w:rPr>
          <w:b w:val="0"/>
          <w:spacing w:val="-4"/>
        </w:rPr>
        <w:t>une </w:t>
      </w:r>
      <w:r>
        <w:rPr>
          <w:b w:val="0"/>
          <w:spacing w:val="-3"/>
        </w:rPr>
        <w:t>organisation </w:t>
      </w:r>
      <w:r>
        <w:rPr>
          <w:b w:val="0"/>
          <w:spacing w:val="-4"/>
        </w:rPr>
        <w:t>de</w:t>
      </w:r>
      <w:r>
        <w:rPr>
          <w:b w:val="0"/>
          <w:spacing w:val="-29"/>
        </w:rPr>
        <w:t> </w:t>
      </w:r>
      <w:r>
        <w:rPr>
          <w:b w:val="0"/>
          <w:spacing w:val="-6"/>
        </w:rPr>
        <w:t>l’aide </w:t>
      </w:r>
      <w:r>
        <w:rPr>
          <w:b w:val="0"/>
          <w:spacing w:val="-3"/>
        </w:rPr>
        <w:t>et des soins </w:t>
      </w:r>
      <w:r>
        <w:rPr>
          <w:b w:val="0"/>
        </w:rPr>
        <w:t>à </w:t>
      </w:r>
      <w:r>
        <w:rPr>
          <w:b w:val="0"/>
          <w:spacing w:val="-5"/>
        </w:rPr>
        <w:t>domicile, validez </w:t>
      </w:r>
      <w:r>
        <w:rPr>
          <w:b w:val="0"/>
          <w:spacing w:val="-3"/>
        </w:rPr>
        <w:t>les </w:t>
      </w:r>
      <w:r>
        <w:rPr>
          <w:b w:val="0"/>
          <w:spacing w:val="-4"/>
        </w:rPr>
        <w:t>formations </w:t>
      </w:r>
      <w:r>
        <w:rPr>
          <w:b w:val="0"/>
          <w:spacing w:val="-3"/>
        </w:rPr>
        <w:t>initiales et </w:t>
      </w:r>
      <w:r>
        <w:rPr>
          <w:b w:val="0"/>
          <w:spacing w:val="-4"/>
        </w:rPr>
        <w:t>continues </w:t>
      </w:r>
      <w:r>
        <w:rPr>
          <w:b w:val="0"/>
          <w:spacing w:val="-3"/>
        </w:rPr>
        <w:t>ad </w:t>
      </w:r>
      <w:r>
        <w:rPr>
          <w:b w:val="0"/>
          <w:spacing w:val="-4"/>
        </w:rPr>
        <w:t>hoc de cette dernière </w:t>
      </w:r>
      <w:r>
        <w:rPr>
          <w:b w:val="0"/>
          <w:spacing w:val="-3"/>
        </w:rPr>
        <w:t>et </w:t>
      </w:r>
      <w:r>
        <w:rPr>
          <w:b w:val="0"/>
          <w:spacing w:val="-4"/>
        </w:rPr>
        <w:t>assurez </w:t>
      </w:r>
      <w:r>
        <w:rPr>
          <w:b w:val="0"/>
          <w:spacing w:val="-3"/>
        </w:rPr>
        <w:t>les soins </w:t>
      </w:r>
      <w:r>
        <w:rPr>
          <w:b w:val="0"/>
          <w:spacing w:val="-4"/>
        </w:rPr>
        <w:t>de Simona </w:t>
      </w:r>
      <w:r>
        <w:rPr>
          <w:b w:val="0"/>
        </w:rPr>
        <w:t>à ce </w:t>
      </w:r>
      <w:r>
        <w:rPr>
          <w:b w:val="0"/>
          <w:spacing w:val="-4"/>
        </w:rPr>
        <w:t>titre. </w:t>
      </w:r>
      <w:r>
        <w:rPr>
          <w:b w:val="0"/>
        </w:rPr>
        <w:t>Le </w:t>
      </w:r>
      <w:r>
        <w:rPr>
          <w:b w:val="0"/>
          <w:spacing w:val="-3"/>
        </w:rPr>
        <w:t>finan- </w:t>
      </w:r>
      <w:r>
        <w:rPr>
          <w:b w:val="0"/>
          <w:spacing w:val="-5"/>
        </w:rPr>
        <w:t>cement </w:t>
      </w:r>
      <w:r>
        <w:rPr>
          <w:b w:val="0"/>
          <w:spacing w:val="-3"/>
        </w:rPr>
        <w:t>des soins </w:t>
      </w:r>
      <w:r>
        <w:rPr>
          <w:b w:val="0"/>
          <w:spacing w:val="-4"/>
        </w:rPr>
        <w:t>effectués </w:t>
      </w:r>
      <w:r>
        <w:rPr>
          <w:b w:val="0"/>
        </w:rPr>
        <w:t>par </w:t>
      </w:r>
      <w:r>
        <w:rPr>
          <w:b w:val="0"/>
          <w:spacing w:val="-3"/>
        </w:rPr>
        <w:t>les </w:t>
      </w:r>
      <w:r>
        <w:rPr>
          <w:b w:val="0"/>
          <w:spacing w:val="-4"/>
        </w:rPr>
        <w:t>proches </w:t>
      </w:r>
      <w:r>
        <w:rPr>
          <w:b w:val="0"/>
          <w:spacing w:val="-3"/>
        </w:rPr>
        <w:t>est </w:t>
      </w:r>
      <w:r>
        <w:rPr>
          <w:b w:val="0"/>
          <w:spacing w:val="-4"/>
        </w:rPr>
        <w:t>une question </w:t>
      </w:r>
      <w:r>
        <w:rPr>
          <w:b w:val="0"/>
          <w:spacing w:val="-5"/>
        </w:rPr>
        <w:t>complexe réglementée </w:t>
      </w:r>
      <w:r>
        <w:rPr>
          <w:b w:val="0"/>
        </w:rPr>
        <w:t>par </w:t>
      </w:r>
      <w:r>
        <w:rPr>
          <w:b w:val="0"/>
          <w:spacing w:val="-5"/>
        </w:rPr>
        <w:t>différentes </w:t>
      </w:r>
      <w:r>
        <w:rPr>
          <w:b w:val="0"/>
          <w:spacing w:val="-4"/>
        </w:rPr>
        <w:t>lois. </w:t>
      </w:r>
      <w:r>
        <w:rPr>
          <w:b w:val="0"/>
        </w:rPr>
        <w:t>De </w:t>
      </w:r>
      <w:r>
        <w:rPr>
          <w:b w:val="0"/>
          <w:spacing w:val="-5"/>
        </w:rPr>
        <w:t>plus, différentes </w:t>
      </w:r>
      <w:r>
        <w:rPr>
          <w:b w:val="0"/>
          <w:spacing w:val="-4"/>
        </w:rPr>
        <w:t>prestations </w:t>
      </w:r>
      <w:r>
        <w:rPr>
          <w:b w:val="0"/>
          <w:spacing w:val="-5"/>
        </w:rPr>
        <w:t>peuvent </w:t>
      </w:r>
      <w:r>
        <w:rPr>
          <w:b w:val="0"/>
          <w:spacing w:val="-3"/>
        </w:rPr>
        <w:t>être </w:t>
      </w:r>
      <w:r>
        <w:rPr>
          <w:b w:val="0"/>
          <w:spacing w:val="-4"/>
        </w:rPr>
        <w:t>fournies </w:t>
      </w:r>
      <w:r>
        <w:rPr>
          <w:b w:val="0"/>
          <w:spacing w:val="-3"/>
        </w:rPr>
        <w:t>en </w:t>
      </w:r>
      <w:r>
        <w:rPr>
          <w:b w:val="0"/>
          <w:spacing w:val="-4"/>
        </w:rPr>
        <w:t>parallèle </w:t>
      </w:r>
      <w:r>
        <w:rPr>
          <w:b w:val="0"/>
          <w:spacing w:val="-3"/>
        </w:rPr>
        <w:t>et prises en </w:t>
      </w:r>
      <w:r>
        <w:rPr>
          <w:b w:val="0"/>
          <w:spacing w:val="-4"/>
        </w:rPr>
        <w:t>compte réciproquement. Nous </w:t>
      </w:r>
      <w:r>
        <w:rPr>
          <w:b w:val="0"/>
          <w:spacing w:val="-5"/>
        </w:rPr>
        <w:t>vous </w:t>
      </w:r>
      <w:r>
        <w:rPr>
          <w:b w:val="0"/>
          <w:spacing w:val="-4"/>
        </w:rPr>
        <w:t>conseillons de </w:t>
      </w:r>
      <w:r>
        <w:rPr>
          <w:b w:val="0"/>
          <w:spacing w:val="-5"/>
        </w:rPr>
        <w:t>demander </w:t>
      </w:r>
      <w:r>
        <w:rPr>
          <w:b w:val="0"/>
        </w:rPr>
        <w:t>un </w:t>
      </w:r>
      <w:r>
        <w:rPr>
          <w:b w:val="0"/>
          <w:spacing w:val="-4"/>
        </w:rPr>
        <w:t>entre- tien </w:t>
      </w:r>
      <w:r>
        <w:rPr>
          <w:b w:val="0"/>
          <w:spacing w:val="-5"/>
        </w:rPr>
        <w:t>personnel </w:t>
      </w:r>
      <w:r>
        <w:rPr>
          <w:b w:val="0"/>
          <w:spacing w:val="-3"/>
        </w:rPr>
        <w:t>auprès </w:t>
      </w:r>
      <w:r>
        <w:rPr>
          <w:b w:val="0"/>
          <w:spacing w:val="-4"/>
        </w:rPr>
        <w:t>de </w:t>
      </w:r>
      <w:r>
        <w:rPr>
          <w:b w:val="0"/>
          <w:spacing w:val="-5"/>
        </w:rPr>
        <w:t>votre</w:t>
      </w:r>
      <w:r>
        <w:rPr>
          <w:b w:val="0"/>
          <w:spacing w:val="-29"/>
        </w:rPr>
        <w:t> </w:t>
      </w:r>
      <w:r>
        <w:rPr>
          <w:b w:val="0"/>
          <w:spacing w:val="-4"/>
        </w:rPr>
        <w:t>centre de </w:t>
      </w:r>
      <w:r>
        <w:rPr>
          <w:b w:val="0"/>
          <w:spacing w:val="-3"/>
        </w:rPr>
        <w:t>conseil Procap </w:t>
      </w:r>
      <w:r>
        <w:rPr>
          <w:b w:val="0"/>
        </w:rPr>
        <w:t>afin </w:t>
      </w:r>
      <w:r>
        <w:rPr>
          <w:b w:val="0"/>
          <w:spacing w:val="-4"/>
        </w:rPr>
        <w:t>de trouver </w:t>
      </w:r>
      <w:r>
        <w:rPr>
          <w:b w:val="0"/>
        </w:rPr>
        <w:t>la </w:t>
      </w:r>
      <w:r>
        <w:rPr>
          <w:b w:val="0"/>
          <w:spacing w:val="-4"/>
        </w:rPr>
        <w:t>solution </w:t>
      </w:r>
      <w:r>
        <w:rPr>
          <w:b w:val="0"/>
          <w:spacing w:val="-3"/>
        </w:rPr>
        <w:t>optimale pour </w:t>
      </w:r>
      <w:r>
        <w:rPr>
          <w:b w:val="0"/>
        </w:rPr>
        <w:t>la </w:t>
      </w:r>
      <w:r>
        <w:rPr>
          <w:b w:val="0"/>
          <w:spacing w:val="-3"/>
        </w:rPr>
        <w:t>future </w:t>
      </w:r>
      <w:r>
        <w:rPr>
          <w:b w:val="0"/>
          <w:spacing w:val="-4"/>
        </w:rPr>
        <w:t>forme de </w:t>
      </w:r>
      <w:r>
        <w:rPr>
          <w:b w:val="0"/>
          <w:spacing w:val="-3"/>
        </w:rPr>
        <w:t>prise en charge </w:t>
      </w:r>
      <w:r>
        <w:rPr>
          <w:b w:val="0"/>
          <w:spacing w:val="-4"/>
        </w:rPr>
        <w:t>de </w:t>
      </w:r>
      <w:r>
        <w:rPr>
          <w:b w:val="0"/>
          <w:spacing w:val="-8"/>
        </w:rPr>
        <w:t>votre </w:t>
      </w:r>
      <w:r>
        <w:rPr>
          <w:b w:val="0"/>
        </w:rPr>
        <w:t>fille </w:t>
      </w:r>
      <w:r>
        <w:rPr>
          <w:b w:val="0"/>
          <w:spacing w:val="-3"/>
        </w:rPr>
        <w:t>et </w:t>
      </w:r>
      <w:r>
        <w:rPr>
          <w:b w:val="0"/>
          <w:spacing w:val="-4"/>
        </w:rPr>
        <w:t>de </w:t>
      </w:r>
      <w:r>
        <w:rPr>
          <w:b w:val="0"/>
          <w:spacing w:val="-3"/>
        </w:rPr>
        <w:t>son</w:t>
      </w:r>
      <w:r>
        <w:rPr>
          <w:b w:val="0"/>
          <w:spacing w:val="-10"/>
        </w:rPr>
        <w:t> </w:t>
      </w:r>
      <w:r>
        <w:rPr>
          <w:b w:val="0"/>
          <w:spacing w:val="-4"/>
        </w:rPr>
        <w:t>indemnisation.</w:t>
      </w:r>
    </w:p>
    <w:p>
      <w:pPr>
        <w:pStyle w:val="BodyText"/>
        <w:spacing w:before="8"/>
        <w:rPr>
          <w:b w:val="0"/>
          <w:sz w:val="27"/>
        </w:rPr>
      </w:pPr>
    </w:p>
    <w:p>
      <w:pPr>
        <w:spacing w:before="0"/>
        <w:ind w:left="243" w:right="0" w:firstLine="0"/>
        <w:jc w:val="left"/>
        <w:rPr>
          <w:rFonts w:ascii="GTWalsheimProMedium"/>
          <w:b/>
          <w:sz w:val="16"/>
        </w:rPr>
      </w:pPr>
      <w:hyperlink r:id="rId60">
        <w:r>
          <w:rPr>
            <w:rFonts w:ascii="GTWalsheimProMedium"/>
            <w:b/>
            <w:sz w:val="16"/>
          </w:rPr>
          <w:t>www.procap.ch/conseiljuridique</w:t>
        </w:r>
      </w:hyperlink>
    </w:p>
    <w:p>
      <w:pPr>
        <w:spacing w:after="0"/>
        <w:jc w:val="left"/>
        <w:rPr>
          <w:rFonts w:ascii="GTWalsheimProMedium"/>
          <w:sz w:val="16"/>
        </w:rPr>
        <w:sectPr>
          <w:type w:val="continuous"/>
          <w:pgSz w:w="11910" w:h="16840"/>
          <w:pgMar w:top="160" w:bottom="280" w:left="0" w:right="0"/>
          <w:cols w:num="3" w:equalWidth="0">
            <w:col w:w="4158" w:space="40"/>
            <w:col w:w="3268" w:space="39"/>
            <w:col w:w="4405"/>
          </w:cols>
        </w:sectPr>
      </w:pPr>
    </w:p>
    <w:p>
      <w:pPr>
        <w:pStyle w:val="BodyText"/>
        <w:spacing w:before="2"/>
        <w:rPr>
          <w:rFonts w:ascii="GTWalsheimProMedium"/>
          <w:b/>
          <w:sz w:val="26"/>
        </w:rPr>
      </w:pPr>
      <w:r>
        <w:rPr/>
        <w:pict>
          <v:group style="position:absolute;margin-left:0pt;margin-top:39.685013pt;width:595.3pt;height:764.5pt;mso-position-horizontal-relative:page;mso-position-vertical-relative:page;z-index:-253574144" coordorigin="0,794" coordsize="11906,15290">
            <v:rect style="position:absolute;left:0;top:793;width:11906;height:15290" filled="true" fillcolor="#f5f4f2" stroked="false">
              <v:fill type="solid"/>
            </v:rect>
            <v:shape style="position:absolute;left:0;top:2366;width:545;height:1690" type="#_x0000_t75" stroked="false">
              <v:imagedata r:id="rId61" o:title=""/>
            </v:shape>
            <v:shape style="position:absolute;left:543;top:3490;width:1635;height:565" type="#_x0000_t75" stroked="false">
              <v:imagedata r:id="rId62" o:title=""/>
            </v:shape>
            <v:shape style="position:absolute;left:543;top:2366;width:1635;height:563" type="#_x0000_t75" stroked="false">
              <v:imagedata r:id="rId63" o:title=""/>
            </v:shape>
            <v:shape style="position:absolute;left:543;top:2927;width:1635;height:565" type="#_x0000_t75" stroked="false">
              <v:imagedata r:id="rId64" o:title=""/>
            </v:shape>
            <v:shape style="position:absolute;left:0;top:4053;width:2178;height:564" type="#_x0000_t75" stroked="false">
              <v:imagedata r:id="rId65" o:title=""/>
            </v:shape>
            <w10:wrap type="none"/>
          </v:group>
        </w:pict>
      </w:r>
    </w:p>
    <w:p>
      <w:pPr>
        <w:pStyle w:val="Heading8"/>
        <w:spacing w:before="100"/>
        <w:rPr>
          <w:b/>
        </w:rPr>
      </w:pPr>
      <w:r>
        <w:rPr>
          <w:b/>
        </w:rPr>
        <w:t>12</w:t>
      </w:r>
    </w:p>
    <w:p>
      <w:pPr>
        <w:spacing w:after="0"/>
        <w:sectPr>
          <w:type w:val="continuous"/>
          <w:pgSz w:w="11910" w:h="16840"/>
          <w:pgMar w:top="160" w:bottom="280" w:left="0" w:right="0"/>
        </w:sectPr>
      </w:pPr>
    </w:p>
    <w:p>
      <w:pPr>
        <w:pStyle w:val="BodyText"/>
        <w:ind w:left="1141"/>
        <w:rPr>
          <w:rFonts w:ascii="GTWalsheimProMedium"/>
        </w:rPr>
      </w:pPr>
      <w:r>
        <w:rPr>
          <w:rFonts w:ascii="GTWalsheimProMedium"/>
        </w:rPr>
        <w:pict>
          <v:group style="width:483.35pt;height:418.7pt;mso-position-horizontal-relative:char;mso-position-vertical-relative:line" coordorigin="0,0" coordsize="9667,8374">
            <v:shape style="position:absolute;left:0;top:0;width:9638;height:8374" coordorigin="0,0" coordsize="9638,8374" path="m9638,6583l2471,6583,3323,6726,4481,7171,6519,8078,7735,8374,8614,8052,9638,7106,9638,6583xm2190,0l1241,206,7,876,0,7219,1503,6746,2471,6583,9638,6583,9638,1683,7075,1683,6248,1542,5164,1037,3336,272,2190,0xm9638,779l8065,1437,7075,1683,9638,1683,9638,779xe" filled="true" fillcolor="#f39200" stroked="false">
              <v:path arrowok="t"/>
              <v:fill type="solid"/>
            </v:shape>
            <v:line style="position:absolute" from="3246,1693" to="3246,6473" stroked="true" strokeweight="4pt" strokecolor="#ffffff">
              <v:stroke dashstyle="solid"/>
            </v:line>
            <v:shape style="position:absolute;left:425;top:1939;width:2534;height:3569" type="#_x0000_t75" stroked="false">
              <v:imagedata r:id="rId66" o:title=""/>
            </v:shape>
            <v:shape style="position:absolute;left:7448;top:87;width:2219;height:246" type="#_x0000_t202" filled="false" stroked="false">
              <v:textbox inset="0,0,0,0">
                <w:txbxContent>
                  <w:p>
                    <w:pPr>
                      <w:spacing w:before="0"/>
                      <w:ind w:left="0" w:right="0" w:firstLine="0"/>
                      <w:jc w:val="left"/>
                      <w:rPr>
                        <w:rFonts w:ascii="GTWalsheimProMedium"/>
                        <w:b/>
                        <w:sz w:val="20"/>
                      </w:rPr>
                    </w:pPr>
                    <w:r>
                      <w:rPr>
                        <w:rFonts w:ascii="GTWalsheimProMedium"/>
                        <w:b/>
                        <w:color w:val="2C2F88"/>
                        <w:sz w:val="20"/>
                      </w:rPr>
                      <w:t>Dossier Politique sociale</w:t>
                    </w:r>
                  </w:p>
                </w:txbxContent>
              </v:textbox>
              <w10:wrap type="none"/>
            </v:shape>
            <v:shape style="position:absolute;left:3620;top:2159;width:5702;height:3978" type="#_x0000_t202" filled="false" stroked="false">
              <v:textbox inset="0,0,0,0">
                <w:txbxContent>
                  <w:p>
                    <w:pPr>
                      <w:spacing w:line="785" w:lineRule="exact" w:before="0"/>
                      <w:ind w:left="0" w:right="0" w:firstLine="0"/>
                      <w:jc w:val="left"/>
                      <w:rPr>
                        <w:rFonts w:ascii="Century" w:hAnsi="Century"/>
                        <w:sz w:val="81"/>
                      </w:rPr>
                    </w:pPr>
                    <w:r>
                      <w:rPr>
                        <w:rFonts w:ascii="Century" w:hAnsi="Century"/>
                        <w:color w:val="FFFFFF"/>
                        <w:spacing w:val="-9"/>
                        <w:sz w:val="81"/>
                      </w:rPr>
                      <w:t>«Notre </w:t>
                    </w:r>
                    <w:r>
                      <w:rPr>
                        <w:rFonts w:ascii="Century" w:hAnsi="Century"/>
                        <w:color w:val="FFFFFF"/>
                        <w:spacing w:val="-5"/>
                        <w:sz w:val="81"/>
                      </w:rPr>
                      <w:t>combat»</w:t>
                    </w:r>
                  </w:p>
                  <w:p>
                    <w:pPr>
                      <w:spacing w:line="350" w:lineRule="atLeast" w:before="42"/>
                      <w:ind w:left="0" w:right="243" w:firstLine="0"/>
                      <w:jc w:val="left"/>
                      <w:rPr>
                        <w:b w:val="0"/>
                        <w:sz w:val="27"/>
                      </w:rPr>
                    </w:pPr>
                    <w:r>
                      <w:rPr>
                        <w:b w:val="0"/>
                        <w:color w:val="FFFFFF"/>
                        <w:sz w:val="27"/>
                      </w:rPr>
                      <w:t>Depuis presque 90 ans, Procap s’engage dans l’intérêt de ses membres, à travers l’échange</w:t>
                    </w:r>
                    <w:bookmarkStart w:name="_bookmark3" w:id="4"/>
                    <w:bookmarkEnd w:id="4"/>
                    <w:r>
                      <w:rPr>
                        <w:b w:val="0"/>
                        <w:color w:val="FFFFFF"/>
                        <w:sz w:val="27"/>
                      </w:rPr>
                    </w:r>
                    <w:r>
                      <w:rPr>
                        <w:b w:val="0"/>
                        <w:color w:val="FFFFFF"/>
                        <w:sz w:val="27"/>
                      </w:rPr>
                      <w:t> direct et le conseil individuel, en politique et jusque devant les tribunaux. Dans chaque numéro du magazine, la série «Notre combat» présentera une nouvelle thématique en montrant les conséquences des décisions de politique sociale ou des dispositions légales sur le quotidien de nos membres.</w:t>
                    </w:r>
                  </w:p>
                </w:txbxContent>
              </v:textbox>
              <w10:wrap type="none"/>
            </v:shape>
          </v:group>
        </w:pict>
      </w:r>
      <w:r>
        <w:rPr>
          <w:rFonts w:ascii="GTWalsheimProMedium"/>
        </w:rPr>
      </w:r>
    </w:p>
    <w:p>
      <w:pPr>
        <w:pStyle w:val="BodyText"/>
        <w:rPr>
          <w:rFonts w:ascii="GTWalsheimProMedium"/>
          <w:b/>
        </w:rPr>
      </w:pPr>
    </w:p>
    <w:p>
      <w:pPr>
        <w:pStyle w:val="BodyText"/>
        <w:rPr>
          <w:rFonts w:ascii="GTWalsheimProMedium"/>
          <w:b/>
          <w:sz w:val="26"/>
        </w:rPr>
      </w:pPr>
    </w:p>
    <w:p>
      <w:pPr>
        <w:spacing w:after="0"/>
        <w:rPr>
          <w:rFonts w:ascii="GTWalsheimProMedium"/>
          <w:sz w:val="26"/>
        </w:rPr>
        <w:sectPr>
          <w:pgSz w:w="11910" w:h="16840"/>
          <w:pgMar w:top="260" w:bottom="0" w:left="0" w:right="0"/>
        </w:sectPr>
      </w:pPr>
    </w:p>
    <w:p>
      <w:pPr>
        <w:spacing w:line="218" w:lineRule="auto" w:before="69"/>
        <w:ind w:left="1141" w:right="-8" w:firstLine="0"/>
        <w:jc w:val="left"/>
        <w:rPr>
          <w:rFonts w:ascii="Century"/>
          <w:sz w:val="66"/>
        </w:rPr>
      </w:pPr>
      <w:r>
        <w:rPr>
          <w:rFonts w:ascii="Century"/>
          <w:color w:val="2C2F88"/>
          <w:spacing w:val="-6"/>
          <w:sz w:val="66"/>
        </w:rPr>
        <w:t>Accueil </w:t>
      </w:r>
      <w:r>
        <w:rPr>
          <w:rFonts w:ascii="Century"/>
          <w:color w:val="2C2F88"/>
          <w:spacing w:val="-5"/>
          <w:sz w:val="66"/>
        </w:rPr>
        <w:t>et </w:t>
      </w:r>
      <w:r>
        <w:rPr>
          <w:rFonts w:ascii="Century"/>
          <w:color w:val="2C2F88"/>
          <w:spacing w:val="-3"/>
          <w:sz w:val="66"/>
        </w:rPr>
        <w:t>prise</w:t>
      </w:r>
      <w:r>
        <w:rPr>
          <w:rFonts w:ascii="Century"/>
          <w:color w:val="2C2F88"/>
          <w:spacing w:val="-96"/>
          <w:sz w:val="66"/>
        </w:rPr>
        <w:t> </w:t>
      </w:r>
      <w:r>
        <w:rPr>
          <w:rFonts w:ascii="Century"/>
          <w:color w:val="2C2F88"/>
          <w:spacing w:val="-5"/>
          <w:sz w:val="66"/>
        </w:rPr>
        <w:t>en</w:t>
      </w:r>
      <w:r>
        <w:rPr>
          <w:rFonts w:ascii="Century"/>
          <w:color w:val="2C2F88"/>
          <w:spacing w:val="-95"/>
          <w:sz w:val="66"/>
        </w:rPr>
        <w:t> </w:t>
      </w:r>
      <w:r>
        <w:rPr>
          <w:rFonts w:ascii="Century"/>
          <w:color w:val="2C2F88"/>
          <w:spacing w:val="-7"/>
          <w:sz w:val="66"/>
        </w:rPr>
        <w:t>charge</w:t>
      </w:r>
    </w:p>
    <w:p>
      <w:pPr>
        <w:spacing w:line="340" w:lineRule="exact" w:before="104"/>
        <w:ind w:left="511" w:right="1537" w:firstLine="0"/>
        <w:jc w:val="left"/>
        <w:rPr>
          <w:rFonts w:ascii="GTWalsheimProMedium" w:hAnsi="GTWalsheimProMedium"/>
          <w:b/>
          <w:sz w:val="28"/>
        </w:rPr>
      </w:pPr>
      <w:r>
        <w:rPr/>
        <w:br w:type="column"/>
      </w:r>
      <w:r>
        <w:rPr>
          <w:rFonts w:ascii="GTWalsheimProMedium" w:hAnsi="GTWalsheimProMedium"/>
          <w:b/>
          <w:color w:val="2C2F88"/>
          <w:sz w:val="28"/>
        </w:rPr>
        <w:t>La Suisse a un besoin urgent de crèches qui accueillent aussi les enfants gravement handicapés nécessitant des soins médicaux. Si un mandat éducatif incluant</w:t>
      </w:r>
    </w:p>
    <w:p>
      <w:pPr>
        <w:spacing w:after="0" w:line="340" w:lineRule="exact"/>
        <w:jc w:val="left"/>
        <w:rPr>
          <w:rFonts w:ascii="GTWalsheimProMedium" w:hAnsi="GTWalsheimProMedium"/>
          <w:sz w:val="28"/>
        </w:rPr>
        <w:sectPr>
          <w:type w:val="continuous"/>
          <w:pgSz w:w="11910" w:h="16840"/>
          <w:pgMar w:top="160" w:bottom="280" w:left="0" w:right="0"/>
          <w:cols w:num="2" w:equalWidth="0">
            <w:col w:w="5551" w:space="40"/>
            <w:col w:w="6319"/>
          </w:cols>
        </w:sectPr>
      </w:pPr>
    </w:p>
    <w:p>
      <w:pPr>
        <w:tabs>
          <w:tab w:pos="6102" w:val="left" w:leader="none"/>
        </w:tabs>
        <w:spacing w:line="391" w:lineRule="exact" w:before="0"/>
        <w:ind w:left="1141" w:right="0" w:firstLine="0"/>
        <w:jc w:val="left"/>
        <w:rPr>
          <w:rFonts w:ascii="GTWalsheimProMedium" w:hAnsi="GTWalsheimProMedium"/>
          <w:b/>
          <w:sz w:val="28"/>
        </w:rPr>
      </w:pPr>
      <w:r>
        <w:rPr>
          <w:rFonts w:ascii="Century" w:hAnsi="Century"/>
          <w:color w:val="2C2F88"/>
          <w:spacing w:val="-5"/>
          <w:position w:val="-2"/>
          <w:sz w:val="66"/>
        </w:rPr>
        <w:t>des</w:t>
      </w:r>
      <w:r>
        <w:rPr>
          <w:rFonts w:ascii="Century" w:hAnsi="Century"/>
          <w:color w:val="2C2F88"/>
          <w:spacing w:val="-56"/>
          <w:position w:val="-2"/>
          <w:sz w:val="66"/>
        </w:rPr>
        <w:t> </w:t>
      </w:r>
      <w:r>
        <w:rPr>
          <w:rFonts w:ascii="Century" w:hAnsi="Century"/>
          <w:color w:val="2C2F88"/>
          <w:spacing w:val="-6"/>
          <w:position w:val="-2"/>
          <w:sz w:val="66"/>
        </w:rPr>
        <w:t>enfants</w:t>
        <w:tab/>
      </w:r>
      <w:r>
        <w:rPr>
          <w:rFonts w:ascii="GTWalsheimProMedium" w:hAnsi="GTWalsheimProMedium"/>
          <w:b/>
          <w:color w:val="2C2F88"/>
          <w:spacing w:val="4"/>
          <w:sz w:val="28"/>
        </w:rPr>
        <w:t>l’encouragement </w:t>
      </w:r>
      <w:r>
        <w:rPr>
          <w:rFonts w:ascii="GTWalsheimProMedium" w:hAnsi="GTWalsheimProMedium"/>
          <w:b/>
          <w:color w:val="2C2F88"/>
          <w:spacing w:val="3"/>
          <w:sz w:val="28"/>
        </w:rPr>
        <w:t>précoce</w:t>
      </w:r>
      <w:r>
        <w:rPr>
          <w:rFonts w:ascii="GTWalsheimProMedium" w:hAnsi="GTWalsheimProMedium"/>
          <w:b/>
          <w:color w:val="2C2F88"/>
          <w:spacing w:val="19"/>
          <w:sz w:val="28"/>
        </w:rPr>
        <w:t> </w:t>
      </w:r>
      <w:r>
        <w:rPr>
          <w:rFonts w:ascii="GTWalsheimProMedium" w:hAnsi="GTWalsheimProMedium"/>
          <w:b/>
          <w:color w:val="2C2F88"/>
          <w:spacing w:val="5"/>
          <w:sz w:val="28"/>
        </w:rPr>
        <w:t>pour</w:t>
      </w:r>
    </w:p>
    <w:p>
      <w:pPr>
        <w:pStyle w:val="Heading8"/>
        <w:spacing w:line="132" w:lineRule="exact"/>
        <w:ind w:left="6102"/>
        <w:rPr>
          <w:b/>
        </w:rPr>
      </w:pPr>
      <w:r>
        <w:rPr>
          <w:b/>
          <w:color w:val="2C2F88"/>
        </w:rPr>
        <w:t>les 0–4 ans fait encore défaut au</w:t>
      </w:r>
    </w:p>
    <w:p>
      <w:pPr>
        <w:spacing w:after="0" w:line="132" w:lineRule="exact"/>
        <w:sectPr>
          <w:type w:val="continuous"/>
          <w:pgSz w:w="11910" w:h="16840"/>
          <w:pgMar w:top="160" w:bottom="280" w:left="0" w:right="0"/>
        </w:sectPr>
      </w:pPr>
    </w:p>
    <w:p>
      <w:pPr>
        <w:spacing w:line="601" w:lineRule="exact" w:before="0"/>
        <w:ind w:left="1141" w:right="0" w:firstLine="0"/>
        <w:jc w:val="left"/>
        <w:rPr>
          <w:rFonts w:ascii="Century"/>
          <w:sz w:val="66"/>
        </w:rPr>
      </w:pPr>
      <w:r>
        <w:rPr>
          <w:rFonts w:ascii="Century"/>
          <w:color w:val="2C2F88"/>
          <w:spacing w:val="-13"/>
          <w:w w:val="95"/>
          <w:sz w:val="66"/>
        </w:rPr>
        <w:t>avec</w:t>
      </w:r>
      <w:r>
        <w:rPr>
          <w:rFonts w:ascii="Century"/>
          <w:color w:val="2C2F88"/>
          <w:spacing w:val="38"/>
          <w:w w:val="95"/>
          <w:sz w:val="66"/>
        </w:rPr>
        <w:t> </w:t>
      </w:r>
      <w:r>
        <w:rPr>
          <w:rFonts w:ascii="Century"/>
          <w:color w:val="2C2F88"/>
          <w:spacing w:val="-6"/>
          <w:w w:val="95"/>
          <w:sz w:val="66"/>
        </w:rPr>
        <w:t>handicap</w:t>
      </w:r>
    </w:p>
    <w:p>
      <w:pPr>
        <w:spacing w:line="757" w:lineRule="exact" w:before="0"/>
        <w:ind w:left="1141" w:right="0" w:firstLine="0"/>
        <w:jc w:val="left"/>
        <w:rPr>
          <w:rFonts w:ascii="Century" w:hAnsi="Century"/>
          <w:sz w:val="66"/>
        </w:rPr>
      </w:pPr>
      <w:r>
        <w:rPr>
          <w:rFonts w:ascii="Century" w:hAnsi="Century"/>
          <w:color w:val="2C2F88"/>
          <w:spacing w:val="-5"/>
          <w:sz w:val="66"/>
        </w:rPr>
        <w:t>en </w:t>
      </w:r>
      <w:r>
        <w:rPr>
          <w:rFonts w:ascii="Century" w:hAnsi="Century"/>
          <w:color w:val="2C2F88"/>
          <w:sz w:val="66"/>
        </w:rPr>
        <w:t>bas</w:t>
      </w:r>
      <w:r>
        <w:rPr>
          <w:rFonts w:ascii="Century" w:hAnsi="Century"/>
          <w:color w:val="2C2F88"/>
          <w:spacing w:val="-79"/>
          <w:sz w:val="66"/>
        </w:rPr>
        <w:t> </w:t>
      </w:r>
      <w:r>
        <w:rPr>
          <w:rFonts w:ascii="Century" w:hAnsi="Century"/>
          <w:color w:val="2C2F88"/>
          <w:spacing w:val="-4"/>
          <w:sz w:val="66"/>
        </w:rPr>
        <w:t>âge</w:t>
      </w:r>
    </w:p>
    <w:p>
      <w:pPr>
        <w:spacing w:line="237" w:lineRule="auto" w:before="156"/>
        <w:ind w:left="844" w:right="1656" w:firstLine="0"/>
        <w:jc w:val="both"/>
        <w:rPr>
          <w:rFonts w:ascii="GTWalsheimProMedium" w:hAnsi="GTWalsheimProMedium"/>
          <w:b/>
          <w:sz w:val="28"/>
        </w:rPr>
      </w:pPr>
      <w:r>
        <w:rPr/>
        <w:br w:type="column"/>
      </w:r>
      <w:r>
        <w:rPr>
          <w:rFonts w:ascii="GTWalsheimProMedium" w:hAnsi="GTWalsheimProMedium"/>
          <w:b/>
          <w:color w:val="2C2F88"/>
          <w:sz w:val="28"/>
        </w:rPr>
        <w:t>niveau fédéral, localement, des projets remarquables sont déjà mis en œuvre.</w:t>
      </w:r>
    </w:p>
    <w:p>
      <w:pPr>
        <w:pStyle w:val="BodyText"/>
        <w:spacing w:before="6"/>
        <w:rPr>
          <w:rFonts w:ascii="GTWalsheimProMedium"/>
          <w:b/>
          <w:sz w:val="26"/>
        </w:rPr>
      </w:pPr>
    </w:p>
    <w:p>
      <w:pPr>
        <w:pStyle w:val="BodyText"/>
        <w:spacing w:line="256" w:lineRule="auto" w:before="1"/>
        <w:ind w:left="844" w:right="1185"/>
        <w:rPr>
          <w:rFonts w:ascii="GTWalsheimProLight" w:hAnsi="GTWalsheimProLight"/>
          <w:b w:val="0"/>
        </w:rPr>
      </w:pPr>
      <w:r>
        <w:rPr>
          <w:rFonts w:ascii="GTWalsheimProLight" w:hAnsi="GTWalsheimProLight"/>
          <w:b w:val="0"/>
        </w:rPr>
        <w:t>Curieux et attentifs, deux petits garçons tournent rapidement la tête vers moi lorsque je sonne à la porte de la garderie Imago de Dübendorf, dans la banlieue de Zurich. L’instant d’après, ils sont à nouveau plongés dans la construction de leur chemin de fer en bois. D’un côté de l’établissement, le regard se perd dans les bâtiments industriels et les nouvelles constructions d’une commune en pleine expansion; de l’autre, des vaches dans</w:t>
      </w:r>
      <w:r>
        <w:rPr>
          <w:rFonts w:ascii="GTWalsheimProLight" w:hAnsi="GTWalsheimProLight"/>
          <w:b w:val="0"/>
          <w:spacing w:val="13"/>
        </w:rPr>
        <w:t> </w:t>
      </w:r>
      <w:r>
        <w:rPr>
          <w:rFonts w:ascii="GTWalsheimProLight" w:hAnsi="GTWalsheimProLight"/>
          <w:b w:val="0"/>
          <w:spacing w:val="2"/>
        </w:rPr>
        <w:t>des</w:t>
      </w:r>
    </w:p>
    <w:p>
      <w:pPr>
        <w:spacing w:after="0" w:line="256" w:lineRule="auto"/>
        <w:rPr>
          <w:rFonts w:ascii="GTWalsheimProLight" w:hAnsi="GTWalsheimProLight"/>
        </w:rPr>
        <w:sectPr>
          <w:type w:val="continuous"/>
          <w:pgSz w:w="11910" w:h="16840"/>
          <w:pgMar w:top="160" w:bottom="280" w:left="0" w:right="0"/>
          <w:cols w:num="2" w:equalWidth="0">
            <w:col w:w="5218" w:space="40"/>
            <w:col w:w="6652"/>
          </w:cols>
        </w:sectPr>
      </w:pPr>
    </w:p>
    <w:p>
      <w:pPr>
        <w:tabs>
          <w:tab w:pos="6102" w:val="left" w:leader="none"/>
        </w:tabs>
        <w:spacing w:before="3"/>
        <w:ind w:left="1184" w:right="0" w:firstLine="0"/>
        <w:jc w:val="left"/>
        <w:rPr>
          <w:rFonts w:ascii="GTWalsheimProLight" w:hAnsi="GTWalsheimProLight"/>
          <w:b w:val="0"/>
          <w:sz w:val="20"/>
        </w:rPr>
      </w:pPr>
      <w:r>
        <w:rPr/>
        <w:pict>
          <v:rect style="position:absolute;margin-left:0pt;margin-top:.000015pt;width:595.275pt;height:841.89pt;mso-position-horizontal-relative:page;mso-position-vertical-relative:page;z-index:-253570048" filled="true" fillcolor="#fffaf5" stroked="false">
            <v:fill type="solid"/>
            <w10:wrap type="none"/>
          </v:rect>
        </w:pict>
      </w:r>
      <w:r>
        <w:rPr>
          <w:rFonts w:ascii="GTWalsheimProBold" w:hAnsi="GTWalsheimProBold"/>
          <w:b/>
          <w:spacing w:val="8"/>
          <w:position w:val="2"/>
          <w:sz w:val="15"/>
        </w:rPr>
        <w:t>Texte  </w:t>
      </w:r>
      <w:r>
        <w:rPr>
          <w:rFonts w:ascii="GTWalsheimProRegular" w:hAnsi="GTWalsheimProRegular"/>
          <w:spacing w:val="12"/>
          <w:position w:val="2"/>
          <w:sz w:val="15"/>
        </w:rPr>
        <w:t>Sonja </w:t>
      </w:r>
      <w:r>
        <w:rPr>
          <w:rFonts w:ascii="GTWalsheimProRegular" w:hAnsi="GTWalsheimProRegular"/>
          <w:spacing w:val="11"/>
          <w:position w:val="2"/>
          <w:sz w:val="15"/>
        </w:rPr>
        <w:t>Wenger   </w:t>
      </w:r>
      <w:r>
        <w:rPr>
          <w:rFonts w:ascii="GTWalsheimProBold" w:hAnsi="GTWalsheimProBold"/>
          <w:b/>
          <w:spacing w:val="12"/>
          <w:position w:val="2"/>
          <w:sz w:val="15"/>
        </w:rPr>
        <w:t>Photos</w:t>
      </w:r>
      <w:r>
        <w:rPr>
          <w:rFonts w:ascii="GTWalsheimProBold" w:hAnsi="GTWalsheimProBold"/>
          <w:b/>
          <w:spacing w:val="11"/>
          <w:position w:val="2"/>
          <w:sz w:val="15"/>
        </w:rPr>
        <w:t> </w:t>
      </w:r>
      <w:r>
        <w:rPr>
          <w:rFonts w:ascii="GTWalsheimProRegular" w:hAnsi="GTWalsheimProRegular"/>
          <w:spacing w:val="13"/>
          <w:position w:val="2"/>
          <w:sz w:val="15"/>
        </w:rPr>
        <w:t>Visoparents</w:t>
      </w:r>
      <w:r>
        <w:rPr>
          <w:rFonts w:ascii="GTWalsheimProRegular" w:hAnsi="GTWalsheimProRegular"/>
          <w:spacing w:val="32"/>
          <w:position w:val="2"/>
          <w:sz w:val="15"/>
        </w:rPr>
        <w:t> </w:t>
      </w:r>
      <w:r>
        <w:rPr>
          <w:rFonts w:ascii="GTWalsheimProRegular" w:hAnsi="GTWalsheimProRegular"/>
          <w:spacing w:val="12"/>
          <w:position w:val="2"/>
          <w:sz w:val="15"/>
        </w:rPr>
        <w:t>Suisse</w:t>
        <w:tab/>
      </w:r>
      <w:r>
        <w:rPr>
          <w:rFonts w:ascii="GTWalsheimProLight" w:hAnsi="GTWalsheimProLight"/>
          <w:b w:val="0"/>
          <w:sz w:val="20"/>
        </w:rPr>
        <w:t>prés verts et des tracteurs en pleine</w:t>
      </w:r>
      <w:r>
        <w:rPr>
          <w:rFonts w:ascii="GTWalsheimProLight" w:hAnsi="GTWalsheimProLight"/>
          <w:b w:val="0"/>
          <w:spacing w:val="36"/>
          <w:sz w:val="20"/>
        </w:rPr>
        <w:t> </w:t>
      </w:r>
      <w:r>
        <w:rPr>
          <w:rFonts w:ascii="GTWalsheimProLight" w:hAnsi="GTWalsheimProLight"/>
          <w:b w:val="0"/>
          <w:sz w:val="20"/>
        </w:rPr>
        <w:t>activité.</w:t>
      </w:r>
    </w:p>
    <w:p>
      <w:pPr>
        <w:pStyle w:val="BodyText"/>
        <w:spacing w:before="7"/>
        <w:rPr>
          <w:rFonts w:ascii="GTWalsheimProLight"/>
          <w:b w:val="0"/>
          <w:sz w:val="27"/>
        </w:rPr>
      </w:pPr>
    </w:p>
    <w:p>
      <w:pPr>
        <w:pStyle w:val="Heading8"/>
        <w:spacing w:before="100"/>
        <w:ind w:left="0" w:right="1126"/>
        <w:jc w:val="right"/>
        <w:rPr>
          <w:b/>
        </w:rPr>
      </w:pPr>
      <w:r>
        <w:rPr>
          <w:b/>
        </w:rPr>
        <w:t>13</w:t>
      </w:r>
    </w:p>
    <w:p>
      <w:pPr>
        <w:spacing w:after="0"/>
        <w:jc w:val="right"/>
        <w:sectPr>
          <w:type w:val="continuous"/>
          <w:pgSz w:w="11910" w:h="16840"/>
          <w:pgMar w:top="160" w:bottom="280" w:left="0" w:right="0"/>
        </w:sectPr>
      </w:pPr>
    </w:p>
    <w:p>
      <w:pPr>
        <w:pStyle w:val="BodyText"/>
        <w:spacing w:before="81"/>
        <w:ind w:left="1134"/>
        <w:rPr>
          <w:rFonts w:ascii="GTWalsheimProMedium"/>
          <w:b/>
        </w:rPr>
      </w:pPr>
      <w:r>
        <w:rPr>
          <w:rFonts w:ascii="GTWalsheimProMedium"/>
          <w:b/>
          <w:color w:val="2C2F88"/>
        </w:rPr>
        <w:t>Dossier Politique sociale</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7"/>
        <w:rPr>
          <w:rFonts w:ascii="GTWalsheimProMedium"/>
          <w:b/>
          <w:sz w:val="26"/>
        </w:rPr>
      </w:pPr>
    </w:p>
    <w:p>
      <w:pPr>
        <w:spacing w:line="261" w:lineRule="auto" w:before="100"/>
        <w:ind w:left="9472" w:right="1203" w:firstLine="163"/>
        <w:jc w:val="left"/>
        <w:rPr>
          <w:rFonts w:ascii="GTWalsheimProRegular" w:hAnsi="GTWalsheimProRegular"/>
          <w:sz w:val="17"/>
        </w:rPr>
      </w:pPr>
      <w:r>
        <w:rPr/>
        <w:drawing>
          <wp:anchor distT="0" distB="0" distL="0" distR="0" allowOverlap="1" layoutInCell="1" locked="0" behindDoc="0" simplePos="0" relativeHeight="251683840">
            <wp:simplePos x="0" y="0"/>
            <wp:positionH relativeFrom="page">
              <wp:posOffset>0</wp:posOffset>
            </wp:positionH>
            <wp:positionV relativeFrom="paragraph">
              <wp:posOffset>-1440136</wp:posOffset>
            </wp:positionV>
            <wp:extent cx="5723991" cy="3875995"/>
            <wp:effectExtent l="0" t="0" r="0" b="0"/>
            <wp:wrapNone/>
            <wp:docPr id="25" name="image56.jpeg"/>
            <wp:cNvGraphicFramePr>
              <a:graphicFrameLocks noChangeAspect="1"/>
            </wp:cNvGraphicFramePr>
            <a:graphic>
              <a:graphicData uri="http://schemas.openxmlformats.org/drawingml/2006/picture">
                <pic:pic>
                  <pic:nvPicPr>
                    <pic:cNvPr id="26" name="image56.jpeg"/>
                    <pic:cNvPicPr/>
                  </pic:nvPicPr>
                  <pic:blipFill>
                    <a:blip r:embed="rId67" cstate="print"/>
                    <a:stretch>
                      <a:fillRect/>
                    </a:stretch>
                  </pic:blipFill>
                  <pic:spPr>
                    <a:xfrm>
                      <a:off x="0" y="0"/>
                      <a:ext cx="5723991" cy="3875995"/>
                    </a:xfrm>
                    <a:prstGeom prst="rect">
                      <a:avLst/>
                    </a:prstGeom>
                  </pic:spPr>
                </pic:pic>
              </a:graphicData>
            </a:graphic>
          </wp:anchor>
        </w:drawing>
      </w:r>
      <w:r>
        <w:rPr>
          <w:rFonts w:ascii="GTWalsheimProRegular" w:hAnsi="GTWalsheimProRegular"/>
          <w:color w:val="2C2F88"/>
          <w:sz w:val="17"/>
        </w:rPr>
        <w:t>Depuis plus de onze ans, l’inclusion est une réalité à la garderie Imago.</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0"/>
        <w:rPr>
          <w:rFonts w:ascii="GTWalsheimProRegular"/>
          <w:sz w:val="28"/>
        </w:rPr>
      </w:pPr>
    </w:p>
    <w:p>
      <w:pPr>
        <w:spacing w:after="0"/>
        <w:rPr>
          <w:rFonts w:ascii="GTWalsheimProRegular"/>
          <w:sz w:val="28"/>
        </w:rPr>
        <w:sectPr>
          <w:pgSz w:w="11910" w:h="16840"/>
          <w:pgMar w:top="260" w:bottom="0" w:left="0" w:right="0"/>
        </w:sectPr>
      </w:pPr>
    </w:p>
    <w:p>
      <w:pPr>
        <w:pStyle w:val="BodyText"/>
        <w:spacing w:line="256" w:lineRule="auto" w:before="100"/>
        <w:ind w:left="1133" w:right="126"/>
        <w:rPr>
          <w:rFonts w:ascii="GTWalsheimProLight" w:hAnsi="GTWalsheimProLight"/>
          <w:b w:val="0"/>
        </w:rPr>
      </w:pPr>
      <w:r>
        <w:rPr>
          <w:rFonts w:ascii="GTWalsheimProLight" w:hAnsi="GTWalsheimProLight"/>
          <w:b w:val="0"/>
        </w:rPr>
        <w:t>Je ne suis pas ici par hasard: parmi les crèches de Suisse, la garderie Imago est une véritable pion- nière en matière de prestations d’accueil extrafa- milial pour les familles d’enfants lourdement handicapés. Dans le couloir du premier étage, quelques enfants s’agitent, enlèvent leurs vestes et leurs chaussures après la promenade matinale.</w:t>
      </w:r>
    </w:p>
    <w:p>
      <w:pPr>
        <w:pStyle w:val="BodyText"/>
        <w:spacing w:line="256" w:lineRule="auto" w:before="2"/>
        <w:ind w:left="1133" w:right="126"/>
        <w:rPr>
          <w:rFonts w:ascii="GTWalsheimProLight" w:hAnsi="GTWalsheimProLight"/>
          <w:b w:val="0"/>
        </w:rPr>
      </w:pPr>
      <w:r>
        <w:rPr>
          <w:rFonts w:ascii="GTWalsheimProLight" w:hAnsi="GTWalsheimProLight"/>
          <w:b w:val="0"/>
        </w:rPr>
        <w:t>Souriante, une éducatrice aide un petit garçon avec handicap à se déshabiller. Dans les diffé- rentes pièces, d’autres enfants avec et sans handicap dessinent, lisent ou jouent assidûment assis côte à côte.</w:t>
      </w:r>
    </w:p>
    <w:p>
      <w:pPr>
        <w:pStyle w:val="BodyText"/>
        <w:spacing w:line="256" w:lineRule="auto" w:before="2"/>
        <w:ind w:left="1133" w:right="126" w:firstLine="396"/>
        <w:rPr>
          <w:rFonts w:ascii="GTWalsheimProLight" w:hAnsi="GTWalsheimProLight"/>
          <w:b w:val="0"/>
        </w:rPr>
      </w:pPr>
      <w:r>
        <w:rPr>
          <w:rFonts w:ascii="GTWalsheimProLight" w:hAnsi="GTWalsheimProLight"/>
          <w:b w:val="0"/>
        </w:rPr>
        <w:t>Au premier coup d’œil, on comprend qu’ici l’inclusion est une réalité. La garderie offre les structures requises pour accueillir et encadrer au mieux les enfants d’âge préscolaire avec et sans handicap, sans distinction. Elle dispose de</w:t>
      </w:r>
    </w:p>
    <w:p>
      <w:pPr>
        <w:pStyle w:val="BodyText"/>
        <w:spacing w:line="256" w:lineRule="auto" w:before="2"/>
        <w:ind w:left="1133" w:right="126"/>
        <w:rPr>
          <w:rFonts w:ascii="GTWalsheimProLight" w:hAnsi="GTWalsheimProLight"/>
          <w:b w:val="0"/>
        </w:rPr>
      </w:pPr>
      <w:r>
        <w:rPr>
          <w:rFonts w:ascii="GTWalsheimProLight" w:hAnsi="GTWalsheimProLight"/>
          <w:b w:val="0"/>
        </w:rPr>
        <w:t>80 places, dont la moitié est réservée aux enfants présentant un handicap, généralement lourd.</w:t>
      </w:r>
    </w:p>
    <w:p>
      <w:pPr>
        <w:pStyle w:val="BodyText"/>
        <w:spacing w:line="256" w:lineRule="auto" w:before="1"/>
        <w:ind w:left="1133" w:right="210"/>
        <w:rPr>
          <w:rFonts w:ascii="GTWalsheimProLight" w:hAnsi="GTWalsheimProLight"/>
          <w:b w:val="0"/>
        </w:rPr>
      </w:pPr>
      <w:r>
        <w:rPr>
          <w:rFonts w:ascii="GTWalsheimProLight" w:hAnsi="GTWalsheimProLight"/>
          <w:b w:val="0"/>
          <w:spacing w:val="2"/>
        </w:rPr>
        <w:t>Entre </w:t>
      </w:r>
      <w:r>
        <w:rPr>
          <w:rFonts w:ascii="GTWalsheimProLight" w:hAnsi="GTWalsheimProLight"/>
          <w:b w:val="0"/>
        </w:rPr>
        <w:t>30 et 35 </w:t>
      </w:r>
      <w:r>
        <w:rPr>
          <w:rFonts w:ascii="GTWalsheimProLight" w:hAnsi="GTWalsheimProLight"/>
          <w:b w:val="0"/>
          <w:spacing w:val="3"/>
        </w:rPr>
        <w:t>spécialistes, éducatrices </w:t>
      </w:r>
      <w:r>
        <w:rPr>
          <w:rFonts w:ascii="GTWalsheimProLight" w:hAnsi="GTWalsheimProLight"/>
          <w:b w:val="0"/>
        </w:rPr>
        <w:t>et éduca- </w:t>
      </w:r>
      <w:r>
        <w:rPr>
          <w:rFonts w:ascii="GTWalsheimProLight" w:hAnsi="GTWalsheimProLight"/>
          <w:b w:val="0"/>
          <w:spacing w:val="2"/>
        </w:rPr>
        <w:t>teurs </w:t>
      </w:r>
      <w:r>
        <w:rPr>
          <w:rFonts w:ascii="GTWalsheimProLight" w:hAnsi="GTWalsheimProLight"/>
          <w:b w:val="0"/>
          <w:spacing w:val="3"/>
        </w:rPr>
        <w:t>formé·e·s </w:t>
      </w:r>
      <w:r>
        <w:rPr>
          <w:rFonts w:ascii="GTWalsheimProLight" w:hAnsi="GTWalsheimProLight"/>
          <w:b w:val="0"/>
          <w:spacing w:val="2"/>
        </w:rPr>
        <w:t>par </w:t>
      </w:r>
      <w:r>
        <w:rPr>
          <w:rFonts w:ascii="GTWalsheimProLight" w:hAnsi="GTWalsheimProLight"/>
          <w:b w:val="0"/>
        </w:rPr>
        <w:t>la </w:t>
      </w:r>
      <w:r>
        <w:rPr>
          <w:rFonts w:ascii="GTWalsheimProLight" w:hAnsi="GTWalsheimProLight"/>
          <w:b w:val="0"/>
          <w:spacing w:val="3"/>
        </w:rPr>
        <w:t>garderie </w:t>
      </w:r>
      <w:r>
        <w:rPr>
          <w:rFonts w:ascii="GTWalsheimProLight" w:hAnsi="GTWalsheimProLight"/>
          <w:b w:val="0"/>
        </w:rPr>
        <w:t>y </w:t>
      </w:r>
      <w:r>
        <w:rPr>
          <w:rFonts w:ascii="GTWalsheimProLight" w:hAnsi="GTWalsheimProLight"/>
          <w:b w:val="0"/>
          <w:spacing w:val="3"/>
        </w:rPr>
        <w:t>sont </w:t>
      </w:r>
      <w:r>
        <w:rPr>
          <w:rFonts w:ascii="GTWalsheimProLight" w:hAnsi="GTWalsheimProLight"/>
          <w:b w:val="0"/>
        </w:rPr>
        <w:t>en </w:t>
      </w:r>
      <w:r>
        <w:rPr>
          <w:rFonts w:ascii="GTWalsheimProLight" w:hAnsi="GTWalsheimProLight"/>
          <w:b w:val="0"/>
          <w:spacing w:val="3"/>
        </w:rPr>
        <w:t>service  </w:t>
      </w:r>
      <w:r>
        <w:rPr>
          <w:rFonts w:ascii="GTWalsheimProLight" w:hAnsi="GTWalsheimProLight"/>
          <w:b w:val="0"/>
        </w:rPr>
        <w:t>à </w:t>
      </w:r>
      <w:r>
        <w:rPr>
          <w:rFonts w:ascii="GTWalsheimProLight" w:hAnsi="GTWalsheimProLight"/>
          <w:b w:val="0"/>
          <w:spacing w:val="2"/>
        </w:rPr>
        <w:t>tout </w:t>
      </w:r>
      <w:r>
        <w:rPr>
          <w:rFonts w:ascii="GTWalsheimProLight" w:hAnsi="GTWalsheimProLight"/>
          <w:b w:val="0"/>
          <w:spacing w:val="3"/>
        </w:rPr>
        <w:t>moment. </w:t>
      </w:r>
      <w:r>
        <w:rPr>
          <w:rFonts w:ascii="GTWalsheimProLight" w:hAnsi="GTWalsheimProLight"/>
          <w:b w:val="0"/>
        </w:rPr>
        <w:t>La </w:t>
      </w:r>
      <w:r>
        <w:rPr>
          <w:rFonts w:ascii="GTWalsheimProLight" w:hAnsi="GTWalsheimProLight"/>
          <w:b w:val="0"/>
          <w:spacing w:val="3"/>
        </w:rPr>
        <w:t>philosophie: </w:t>
      </w:r>
      <w:r>
        <w:rPr>
          <w:rFonts w:ascii="GTWalsheimProLight" w:hAnsi="GTWalsheimProLight"/>
          <w:b w:val="0"/>
        </w:rPr>
        <w:t>«Tout ce </w:t>
      </w:r>
      <w:r>
        <w:rPr>
          <w:rFonts w:ascii="GTWalsheimProLight" w:hAnsi="GTWalsheimProLight"/>
          <w:b w:val="0"/>
          <w:spacing w:val="2"/>
        </w:rPr>
        <w:t>que </w:t>
      </w:r>
      <w:r>
        <w:rPr>
          <w:rFonts w:ascii="GTWalsheimProLight" w:hAnsi="GTWalsheimProLight"/>
          <w:b w:val="0"/>
          <w:spacing w:val="4"/>
        </w:rPr>
        <w:t>les </w:t>
      </w:r>
      <w:r>
        <w:rPr>
          <w:rFonts w:ascii="GTWalsheimProLight" w:hAnsi="GTWalsheimProLight"/>
          <w:b w:val="0"/>
          <w:spacing w:val="3"/>
        </w:rPr>
        <w:t>parents </w:t>
      </w:r>
      <w:r>
        <w:rPr>
          <w:rFonts w:ascii="GTWalsheimProLight" w:hAnsi="GTWalsheimProLight"/>
          <w:b w:val="0"/>
          <w:spacing w:val="2"/>
        </w:rPr>
        <w:t>doivent faire, </w:t>
      </w:r>
      <w:r>
        <w:rPr>
          <w:rFonts w:ascii="GTWalsheimProLight" w:hAnsi="GTWalsheimProLight"/>
          <w:b w:val="0"/>
          <w:spacing w:val="3"/>
        </w:rPr>
        <w:t>nous </w:t>
      </w:r>
      <w:r>
        <w:rPr>
          <w:rFonts w:ascii="GTWalsheimProLight" w:hAnsi="GTWalsheimProLight"/>
          <w:b w:val="0"/>
          <w:spacing w:val="2"/>
        </w:rPr>
        <w:t>pouvons </w:t>
      </w:r>
      <w:r>
        <w:rPr>
          <w:rFonts w:ascii="GTWalsheimProLight" w:hAnsi="GTWalsheimProLight"/>
          <w:b w:val="0"/>
          <w:spacing w:val="3"/>
        </w:rPr>
        <w:t>l’apprendre </w:t>
      </w:r>
      <w:r>
        <w:rPr>
          <w:rFonts w:ascii="GTWalsheimProLight" w:hAnsi="GTWalsheimProLight"/>
          <w:b w:val="0"/>
          <w:spacing w:val="4"/>
        </w:rPr>
        <w:t>aussi.»</w:t>
      </w:r>
    </w:p>
    <w:p>
      <w:pPr>
        <w:pStyle w:val="BodyText"/>
        <w:spacing w:before="101"/>
        <w:ind w:left="261"/>
        <w:rPr>
          <w:rFonts w:ascii="Century" w:hAnsi="Century"/>
        </w:rPr>
      </w:pPr>
      <w:r>
        <w:rPr/>
        <w:br w:type="column"/>
      </w:r>
      <w:r>
        <w:rPr>
          <w:rFonts w:ascii="Century" w:hAnsi="Century"/>
          <w:color w:val="2C2F88"/>
        </w:rPr>
        <w:t>L’intégration dès la naissance</w:t>
      </w:r>
    </w:p>
    <w:p>
      <w:pPr>
        <w:pStyle w:val="BodyText"/>
        <w:spacing w:line="256" w:lineRule="auto" w:before="29"/>
        <w:ind w:left="261" w:right="1184"/>
        <w:rPr>
          <w:rFonts w:ascii="GTWalsheimProLight" w:hAnsi="GTWalsheimProLight"/>
          <w:b w:val="0"/>
        </w:rPr>
      </w:pPr>
      <w:r>
        <w:rPr>
          <w:rFonts w:ascii="GTWalsheimProLight" w:hAnsi="GTWalsheimProLight"/>
          <w:b w:val="0"/>
        </w:rPr>
        <w:t>La </w:t>
      </w:r>
      <w:r>
        <w:rPr>
          <w:rFonts w:ascii="GTWalsheimProLight" w:hAnsi="GTWalsheimProLight"/>
          <w:b w:val="0"/>
          <w:spacing w:val="3"/>
        </w:rPr>
        <w:t>garderie Imago </w:t>
      </w:r>
      <w:r>
        <w:rPr>
          <w:rFonts w:ascii="GTWalsheimProLight" w:hAnsi="GTWalsheimProLight"/>
          <w:b w:val="0"/>
        </w:rPr>
        <w:t>de </w:t>
      </w:r>
      <w:r>
        <w:rPr>
          <w:rFonts w:ascii="GTWalsheimProLight" w:hAnsi="GTWalsheimProLight"/>
          <w:b w:val="0"/>
          <w:spacing w:val="3"/>
        </w:rPr>
        <w:t>Dübendorf </w:t>
      </w:r>
      <w:r>
        <w:rPr>
          <w:rFonts w:ascii="GTWalsheimProLight" w:hAnsi="GTWalsheimProLight"/>
          <w:b w:val="0"/>
        </w:rPr>
        <w:t>est </w:t>
      </w:r>
      <w:r>
        <w:rPr>
          <w:rFonts w:ascii="GTWalsheimProLight" w:hAnsi="GTWalsheimProLight"/>
          <w:b w:val="0"/>
          <w:spacing w:val="3"/>
        </w:rPr>
        <w:t>soutenue </w:t>
      </w:r>
      <w:r>
        <w:rPr>
          <w:rFonts w:ascii="GTWalsheimProLight" w:hAnsi="GTWalsheimProLight"/>
          <w:b w:val="0"/>
          <w:spacing w:val="4"/>
        </w:rPr>
        <w:t>par </w:t>
      </w:r>
      <w:r>
        <w:rPr>
          <w:rFonts w:ascii="GTWalsheimProLight" w:hAnsi="GTWalsheimProLight"/>
          <w:b w:val="0"/>
          <w:spacing w:val="3"/>
        </w:rPr>
        <w:t>l’association Visoparents Suisse, </w:t>
      </w:r>
      <w:r>
        <w:rPr>
          <w:rFonts w:ascii="GTWalsheimProLight" w:hAnsi="GTWalsheimProLight"/>
          <w:b w:val="0"/>
          <w:spacing w:val="2"/>
        </w:rPr>
        <w:t>qui gère </w:t>
      </w:r>
      <w:r>
        <w:rPr>
          <w:rFonts w:ascii="GTWalsheimProLight" w:hAnsi="GTWalsheimProLight"/>
          <w:b w:val="0"/>
          <w:spacing w:val="4"/>
        </w:rPr>
        <w:t>aussi  </w:t>
      </w:r>
      <w:r>
        <w:rPr>
          <w:rFonts w:ascii="GTWalsheimProLight" w:hAnsi="GTWalsheimProLight"/>
          <w:b w:val="0"/>
          <w:spacing w:val="2"/>
        </w:rPr>
        <w:t>une </w:t>
      </w:r>
      <w:r>
        <w:rPr>
          <w:rFonts w:ascii="GTWalsheimProLight" w:hAnsi="GTWalsheimProLight"/>
          <w:b w:val="0"/>
          <w:spacing w:val="3"/>
        </w:rPr>
        <w:t>école </w:t>
      </w:r>
      <w:r>
        <w:rPr>
          <w:rFonts w:ascii="GTWalsheimProLight" w:hAnsi="GTWalsheimProLight"/>
          <w:b w:val="0"/>
        </w:rPr>
        <w:t>à </w:t>
      </w:r>
      <w:r>
        <w:rPr>
          <w:rFonts w:ascii="GTWalsheimProLight" w:hAnsi="GTWalsheimProLight"/>
          <w:b w:val="0"/>
          <w:spacing w:val="2"/>
        </w:rPr>
        <w:t>horaire </w:t>
      </w:r>
      <w:r>
        <w:rPr>
          <w:rFonts w:ascii="GTWalsheimProLight" w:hAnsi="GTWalsheimProLight"/>
          <w:b w:val="0"/>
          <w:spacing w:val="3"/>
        </w:rPr>
        <w:t>continu pour enfants </w:t>
      </w:r>
      <w:r>
        <w:rPr>
          <w:rFonts w:ascii="GTWalsheimProLight" w:hAnsi="GTWalsheimProLight"/>
          <w:b w:val="0"/>
        </w:rPr>
        <w:t>aveugles, </w:t>
      </w:r>
      <w:r>
        <w:rPr>
          <w:rFonts w:ascii="GTWalsheimProLight" w:hAnsi="GTWalsheimProLight"/>
          <w:b w:val="0"/>
          <w:spacing w:val="3"/>
        </w:rPr>
        <w:t>malvoyants </w:t>
      </w:r>
      <w:r>
        <w:rPr>
          <w:rFonts w:ascii="GTWalsheimProLight" w:hAnsi="GTWalsheimProLight"/>
          <w:b w:val="0"/>
        </w:rPr>
        <w:t>et </w:t>
      </w:r>
      <w:r>
        <w:rPr>
          <w:rFonts w:ascii="GTWalsheimProLight" w:hAnsi="GTWalsheimProLight"/>
          <w:b w:val="0"/>
          <w:spacing w:val="3"/>
        </w:rPr>
        <w:t>polyhandicapés </w:t>
      </w:r>
      <w:r>
        <w:rPr>
          <w:rFonts w:ascii="GTWalsheimProLight" w:hAnsi="GTWalsheimProLight"/>
          <w:b w:val="0"/>
        </w:rPr>
        <w:t>à </w:t>
      </w:r>
      <w:r>
        <w:rPr>
          <w:rFonts w:ascii="GTWalsheimProLight" w:hAnsi="GTWalsheimProLight"/>
          <w:b w:val="0"/>
          <w:spacing w:val="2"/>
        </w:rPr>
        <w:t>Oerlikon </w:t>
      </w:r>
      <w:r>
        <w:rPr>
          <w:rFonts w:ascii="GTWalsheimProLight" w:hAnsi="GTWalsheimProLight"/>
          <w:b w:val="0"/>
          <w:spacing w:val="4"/>
        </w:rPr>
        <w:t>(Zurich) </w:t>
      </w:r>
      <w:r>
        <w:rPr>
          <w:rFonts w:ascii="GTWalsheimProLight" w:hAnsi="GTWalsheimProLight"/>
          <w:b w:val="0"/>
        </w:rPr>
        <w:t>et </w:t>
      </w:r>
      <w:r>
        <w:rPr>
          <w:rFonts w:ascii="GTWalsheimProLight" w:hAnsi="GTWalsheimProLight"/>
          <w:b w:val="0"/>
          <w:spacing w:val="2"/>
        </w:rPr>
        <w:t>une </w:t>
      </w:r>
      <w:r>
        <w:rPr>
          <w:rFonts w:ascii="GTWalsheimProLight" w:hAnsi="GTWalsheimProLight"/>
          <w:b w:val="0"/>
          <w:spacing w:val="3"/>
        </w:rPr>
        <w:t>garderie </w:t>
      </w:r>
      <w:r>
        <w:rPr>
          <w:rFonts w:ascii="GTWalsheimProLight" w:hAnsi="GTWalsheimProLight"/>
          <w:b w:val="0"/>
        </w:rPr>
        <w:t>à </w:t>
      </w:r>
      <w:r>
        <w:rPr>
          <w:rFonts w:ascii="GTWalsheimProLight" w:hAnsi="GTWalsheimProLight"/>
          <w:b w:val="0"/>
          <w:spacing w:val="2"/>
        </w:rPr>
        <w:t>Baar </w:t>
      </w:r>
      <w:r>
        <w:rPr>
          <w:rFonts w:ascii="GTWalsheimProLight" w:hAnsi="GTWalsheimProLight"/>
          <w:b w:val="0"/>
          <w:spacing w:val="3"/>
        </w:rPr>
        <w:t>(Zoug). Elle </w:t>
      </w:r>
      <w:r>
        <w:rPr>
          <w:rFonts w:ascii="GTWalsheimProLight" w:hAnsi="GTWalsheimProLight"/>
          <w:b w:val="0"/>
          <w:spacing w:val="2"/>
        </w:rPr>
        <w:t>propose </w:t>
      </w:r>
      <w:r>
        <w:rPr>
          <w:rFonts w:ascii="GTWalsheimProLight" w:hAnsi="GTWalsheimProLight"/>
          <w:b w:val="0"/>
          <w:spacing w:val="4"/>
        </w:rPr>
        <w:t>aussi </w:t>
      </w:r>
      <w:r>
        <w:rPr>
          <w:rFonts w:ascii="GTWalsheimProLight" w:hAnsi="GTWalsheimProLight"/>
          <w:b w:val="0"/>
          <w:spacing w:val="2"/>
        </w:rPr>
        <w:t>des offres </w:t>
      </w:r>
      <w:r>
        <w:rPr>
          <w:rFonts w:ascii="GTWalsheimProLight" w:hAnsi="GTWalsheimProLight"/>
          <w:b w:val="0"/>
        </w:rPr>
        <w:t>de relève, de </w:t>
      </w:r>
      <w:r>
        <w:rPr>
          <w:rFonts w:ascii="GTWalsheimProLight" w:hAnsi="GTWalsheimProLight"/>
          <w:b w:val="0"/>
          <w:spacing w:val="3"/>
        </w:rPr>
        <w:t>conseil </w:t>
      </w:r>
      <w:r>
        <w:rPr>
          <w:rFonts w:ascii="GTWalsheimProLight" w:hAnsi="GTWalsheimProLight"/>
          <w:b w:val="0"/>
        </w:rPr>
        <w:t>et </w:t>
      </w:r>
      <w:r>
        <w:rPr>
          <w:rFonts w:ascii="GTWalsheimProLight" w:hAnsi="GTWalsheimProLight"/>
          <w:b w:val="0"/>
          <w:spacing w:val="3"/>
        </w:rPr>
        <w:t>d’assistance </w:t>
      </w:r>
      <w:r>
        <w:rPr>
          <w:rFonts w:ascii="GTWalsheimProLight" w:hAnsi="GTWalsheimProLight"/>
          <w:b w:val="0"/>
          <w:spacing w:val="4"/>
        </w:rPr>
        <w:t>aux </w:t>
      </w:r>
      <w:r>
        <w:rPr>
          <w:rFonts w:ascii="GTWalsheimProLight" w:hAnsi="GTWalsheimProLight"/>
          <w:b w:val="0"/>
          <w:spacing w:val="3"/>
        </w:rPr>
        <w:t>parents </w:t>
      </w:r>
      <w:r>
        <w:rPr>
          <w:rFonts w:ascii="GTWalsheimProLight" w:hAnsi="GTWalsheimProLight"/>
          <w:b w:val="0"/>
        </w:rPr>
        <w:t>– </w:t>
      </w:r>
      <w:r>
        <w:rPr>
          <w:rFonts w:ascii="GTWalsheimProLight" w:hAnsi="GTWalsheimProLight"/>
          <w:b w:val="0"/>
          <w:spacing w:val="3"/>
        </w:rPr>
        <w:t>échanges </w:t>
      </w:r>
      <w:r>
        <w:rPr>
          <w:rFonts w:ascii="GTWalsheimProLight" w:hAnsi="GTWalsheimProLight"/>
          <w:b w:val="0"/>
        </w:rPr>
        <w:t>avec </w:t>
      </w:r>
      <w:r>
        <w:rPr>
          <w:rFonts w:ascii="GTWalsheimProLight" w:hAnsi="GTWalsheimProLight"/>
          <w:b w:val="0"/>
          <w:spacing w:val="2"/>
        </w:rPr>
        <w:t>les </w:t>
      </w:r>
      <w:r>
        <w:rPr>
          <w:rFonts w:ascii="GTWalsheimProLight" w:hAnsi="GTWalsheimProLight"/>
          <w:b w:val="0"/>
          <w:spacing w:val="3"/>
        </w:rPr>
        <w:t>autorités, questions </w:t>
      </w:r>
      <w:r>
        <w:rPr>
          <w:rFonts w:ascii="GTWalsheimProLight" w:hAnsi="GTWalsheimProLight"/>
          <w:b w:val="0"/>
        </w:rPr>
        <w:t>de </w:t>
      </w:r>
      <w:r>
        <w:rPr>
          <w:rFonts w:ascii="GTWalsheimProLight" w:hAnsi="GTWalsheimProLight"/>
          <w:b w:val="0"/>
          <w:spacing w:val="3"/>
        </w:rPr>
        <w:t>financement </w:t>
      </w:r>
      <w:r>
        <w:rPr>
          <w:rFonts w:ascii="GTWalsheimProLight" w:hAnsi="GTWalsheimProLight"/>
          <w:b w:val="0"/>
        </w:rPr>
        <w:t>ou </w:t>
      </w:r>
      <w:r>
        <w:rPr>
          <w:rFonts w:ascii="GTWalsheimProLight" w:hAnsi="GTWalsheimProLight"/>
          <w:b w:val="0"/>
          <w:spacing w:val="3"/>
        </w:rPr>
        <w:t>mises </w:t>
      </w:r>
      <w:r>
        <w:rPr>
          <w:rFonts w:ascii="GTWalsheimProLight" w:hAnsi="GTWalsheimProLight"/>
          <w:b w:val="0"/>
        </w:rPr>
        <w:t>en </w:t>
      </w:r>
      <w:r>
        <w:rPr>
          <w:rFonts w:ascii="GTWalsheimProLight" w:hAnsi="GTWalsheimProLight"/>
          <w:b w:val="0"/>
          <w:spacing w:val="3"/>
        </w:rPr>
        <w:t>contact </w:t>
      </w:r>
      <w:r>
        <w:rPr>
          <w:rFonts w:ascii="GTWalsheimProLight" w:hAnsi="GTWalsheimProLight"/>
          <w:b w:val="0"/>
        </w:rPr>
        <w:t>avec </w:t>
      </w:r>
      <w:r>
        <w:rPr>
          <w:rFonts w:ascii="GTWalsheimProLight" w:hAnsi="GTWalsheimProLight"/>
          <w:b w:val="0"/>
          <w:spacing w:val="4"/>
        </w:rPr>
        <w:t>des </w:t>
      </w:r>
      <w:r>
        <w:rPr>
          <w:rFonts w:ascii="GTWalsheimProLight" w:hAnsi="GTWalsheimProLight"/>
          <w:b w:val="0"/>
          <w:spacing w:val="2"/>
        </w:rPr>
        <w:t>groupes </w:t>
      </w:r>
      <w:r>
        <w:rPr>
          <w:rFonts w:ascii="GTWalsheimProLight" w:hAnsi="GTWalsheimProLight"/>
          <w:b w:val="0"/>
          <w:spacing w:val="3"/>
        </w:rPr>
        <w:t>d’entraide, </w:t>
      </w:r>
      <w:r>
        <w:rPr>
          <w:rFonts w:ascii="GTWalsheimProLight" w:hAnsi="GTWalsheimProLight"/>
          <w:b w:val="0"/>
          <w:spacing w:val="2"/>
        </w:rPr>
        <w:t>par</w:t>
      </w:r>
      <w:r>
        <w:rPr>
          <w:rFonts w:ascii="GTWalsheimProLight" w:hAnsi="GTWalsheimProLight"/>
          <w:b w:val="0"/>
          <w:spacing w:val="20"/>
        </w:rPr>
        <w:t> </w:t>
      </w:r>
      <w:r>
        <w:rPr>
          <w:rFonts w:ascii="GTWalsheimProLight" w:hAnsi="GTWalsheimProLight"/>
          <w:b w:val="0"/>
          <w:spacing w:val="2"/>
        </w:rPr>
        <w:t>exemple.</w:t>
      </w:r>
    </w:p>
    <w:p>
      <w:pPr>
        <w:pStyle w:val="BodyText"/>
        <w:spacing w:line="256" w:lineRule="auto" w:before="3"/>
        <w:ind w:left="261" w:right="1293" w:firstLine="396"/>
        <w:rPr>
          <w:rFonts w:ascii="GTWalsheimProLight" w:hAnsi="GTWalsheimProLight"/>
          <w:b w:val="0"/>
        </w:rPr>
      </w:pPr>
      <w:r>
        <w:rPr>
          <w:rFonts w:ascii="GTWalsheimProLight" w:hAnsi="GTWalsheimProLight"/>
          <w:b w:val="0"/>
        </w:rPr>
        <w:t>J’ai rendez-vous avec Carmelina Castellino, directrice de Visoparents Suisse, et Sonja Kiechl, responsable des garderies Imago de Dübendorf et de Baar. C’est cette dernière, elle-même maman d’un enfant avec handicap, qui a mis au point le concept des garderies il y a environ onze ans.</w:t>
      </w:r>
    </w:p>
    <w:p>
      <w:pPr>
        <w:pStyle w:val="BodyText"/>
        <w:spacing w:line="256" w:lineRule="auto" w:before="2"/>
        <w:ind w:left="261" w:right="1293"/>
        <w:rPr>
          <w:rFonts w:ascii="GTWalsheimProLight" w:hAnsi="GTWalsheimProLight"/>
          <w:b w:val="0"/>
        </w:rPr>
      </w:pPr>
      <w:r>
        <w:rPr>
          <w:rFonts w:ascii="GTWalsheimProLight" w:hAnsi="GTWalsheimProLight"/>
          <w:b w:val="0"/>
        </w:rPr>
        <w:t>«On commençait seulement à l’époque à intégrer les enfants avec handicap dans le système scolaire», se rappelle-t-elle. «Mais il était évident pour moi qu’il aurait fallu lancer cette intégration et les mesures d’encouragement qui l’accom- pagnent bien plus tôt.»</w:t>
      </w:r>
    </w:p>
    <w:p>
      <w:pPr>
        <w:pStyle w:val="BodyText"/>
        <w:spacing w:line="256" w:lineRule="auto" w:before="2"/>
        <w:ind w:left="261" w:right="1293" w:firstLine="396"/>
        <w:rPr>
          <w:rFonts w:ascii="GTWalsheimProLight" w:hAnsi="GTWalsheimProLight"/>
          <w:b w:val="0"/>
        </w:rPr>
      </w:pPr>
      <w:r>
        <w:rPr>
          <w:rFonts w:ascii="GTWalsheimProLight" w:hAnsi="GTWalsheimProLight"/>
          <w:b w:val="0"/>
        </w:rPr>
        <w:t>Les chiffres parlent d’eux-mêmes en matière d’encouragement précoce: une étude allemande,</w:t>
      </w:r>
    </w:p>
    <w:p>
      <w:pPr>
        <w:spacing w:after="0" w:line="256" w:lineRule="auto"/>
        <w:rPr>
          <w:rFonts w:ascii="GTWalsheimProLight" w:hAnsi="GTWalsheimProLight"/>
        </w:rPr>
        <w:sectPr>
          <w:type w:val="continuous"/>
          <w:pgSz w:w="11910" w:h="16840"/>
          <w:pgMar w:top="160" w:bottom="280" w:left="0" w:right="0"/>
          <w:cols w:num="2" w:equalWidth="0">
            <w:col w:w="5793" w:space="40"/>
            <w:col w:w="6077"/>
          </w:cols>
        </w:sectPr>
      </w:pPr>
    </w:p>
    <w:p>
      <w:pPr>
        <w:pStyle w:val="BodyText"/>
        <w:spacing w:before="3"/>
        <w:rPr>
          <w:rFonts w:ascii="GTWalsheimProLight"/>
          <w:b w:val="0"/>
          <w:sz w:val="26"/>
        </w:rPr>
      </w:pPr>
      <w:r>
        <w:rPr/>
        <w:pict>
          <v:rect style="position:absolute;margin-left:0pt;margin-top:.000015pt;width:595.275pt;height:841.89pt;mso-position-horizontal-relative:page;mso-position-vertical-relative:page;z-index:-253569024" filled="true" fillcolor="#fffaf5" stroked="false">
            <v:fill type="solid"/>
            <w10:wrap type="none"/>
          </v:rect>
        </w:pict>
      </w:r>
    </w:p>
    <w:p>
      <w:pPr>
        <w:pStyle w:val="Heading8"/>
        <w:spacing w:before="100"/>
        <w:rPr>
          <w:b/>
        </w:rPr>
      </w:pPr>
      <w:r>
        <w:rPr>
          <w:b/>
        </w:rPr>
        <w:t>14</w:t>
      </w:r>
    </w:p>
    <w:p>
      <w:pPr>
        <w:spacing w:after="0"/>
        <w:sectPr>
          <w:type w:val="continuous"/>
          <w:pgSz w:w="11910" w:h="16840"/>
          <w:pgMar w:top="160" w:bottom="280" w:left="0" w:right="0"/>
        </w:sectPr>
      </w:pPr>
    </w:p>
    <w:p>
      <w:pPr>
        <w:pStyle w:val="BodyText"/>
        <w:spacing w:before="81"/>
        <w:ind w:right="1115"/>
        <w:jc w:val="right"/>
        <w:rPr>
          <w:rFonts w:ascii="GTWalsheimProMedium"/>
          <w:b/>
        </w:rPr>
      </w:pPr>
      <w:r>
        <w:rPr>
          <w:rFonts w:ascii="GTWalsheimProMedium"/>
          <w:b/>
          <w:color w:val="2C2F88"/>
        </w:rPr>
        <w:t>Dossier Politique sociale</w:t>
      </w: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pgSz w:w="11910" w:h="16840"/>
          <w:pgMar w:top="260" w:bottom="0" w:left="0" w:right="0"/>
        </w:sectPr>
      </w:pPr>
    </w:p>
    <w:p>
      <w:pPr>
        <w:pStyle w:val="BodyText"/>
        <w:spacing w:line="256" w:lineRule="auto" w:before="100"/>
        <w:ind w:left="1133" w:right="91"/>
        <w:rPr>
          <w:rFonts w:ascii="GTWalsheimProLight" w:hAnsi="GTWalsheimProLight"/>
          <w:b w:val="0"/>
        </w:rPr>
      </w:pPr>
      <w:r>
        <w:rPr>
          <w:rFonts w:ascii="GTWalsheimProLight" w:hAnsi="GTWalsheimProLight"/>
          <w:b w:val="0"/>
          <w:spacing w:val="3"/>
        </w:rPr>
        <w:t>dont </w:t>
      </w:r>
      <w:r>
        <w:rPr>
          <w:rFonts w:ascii="GTWalsheimProLight" w:hAnsi="GTWalsheimProLight"/>
          <w:b w:val="0"/>
          <w:spacing w:val="2"/>
        </w:rPr>
        <w:t>les </w:t>
      </w:r>
      <w:r>
        <w:rPr>
          <w:rFonts w:ascii="GTWalsheimProLight" w:hAnsi="GTWalsheimProLight"/>
          <w:b w:val="0"/>
          <w:spacing w:val="3"/>
        </w:rPr>
        <w:t>résultats </w:t>
      </w:r>
      <w:r>
        <w:rPr>
          <w:rFonts w:ascii="GTWalsheimProLight" w:hAnsi="GTWalsheimProLight"/>
          <w:b w:val="0"/>
          <w:spacing w:val="2"/>
        </w:rPr>
        <w:t>peuvent </w:t>
      </w:r>
      <w:r>
        <w:rPr>
          <w:rFonts w:ascii="GTWalsheimProLight" w:hAnsi="GTWalsheimProLight"/>
          <w:b w:val="0"/>
        </w:rPr>
        <w:t>être </w:t>
      </w:r>
      <w:r>
        <w:rPr>
          <w:rFonts w:ascii="GTWalsheimProLight" w:hAnsi="GTWalsheimProLight"/>
          <w:b w:val="0"/>
          <w:spacing w:val="3"/>
        </w:rPr>
        <w:t>adaptés </w:t>
      </w:r>
      <w:r>
        <w:rPr>
          <w:rFonts w:ascii="GTWalsheimProLight" w:hAnsi="GTWalsheimProLight"/>
          <w:b w:val="0"/>
        </w:rPr>
        <w:t>à </w:t>
      </w:r>
      <w:r>
        <w:rPr>
          <w:rFonts w:ascii="GTWalsheimProLight" w:hAnsi="GTWalsheimProLight"/>
          <w:b w:val="0"/>
          <w:spacing w:val="4"/>
        </w:rPr>
        <w:t>la </w:t>
      </w:r>
      <w:r>
        <w:rPr>
          <w:rFonts w:ascii="GTWalsheimProLight" w:hAnsi="GTWalsheimProLight"/>
          <w:b w:val="0"/>
          <w:spacing w:val="3"/>
        </w:rPr>
        <w:t>Suisse, </w:t>
      </w:r>
      <w:r>
        <w:rPr>
          <w:rFonts w:ascii="GTWalsheimProLight" w:hAnsi="GTWalsheimProLight"/>
          <w:b w:val="0"/>
        </w:rPr>
        <w:t>révèle </w:t>
      </w:r>
      <w:r>
        <w:rPr>
          <w:rFonts w:ascii="GTWalsheimProLight" w:hAnsi="GTWalsheimProLight"/>
          <w:b w:val="0"/>
          <w:spacing w:val="3"/>
        </w:rPr>
        <w:t>ainsi </w:t>
      </w:r>
      <w:r>
        <w:rPr>
          <w:rFonts w:ascii="GTWalsheimProLight" w:hAnsi="GTWalsheimProLight"/>
          <w:b w:val="0"/>
          <w:spacing w:val="2"/>
        </w:rPr>
        <w:t>que </w:t>
      </w:r>
      <w:r>
        <w:rPr>
          <w:rFonts w:ascii="GTWalsheimProLight" w:hAnsi="GTWalsheimProLight"/>
          <w:b w:val="0"/>
          <w:spacing w:val="3"/>
        </w:rPr>
        <w:t>chaque </w:t>
      </w:r>
      <w:r>
        <w:rPr>
          <w:rFonts w:ascii="GTWalsheimProLight" w:hAnsi="GTWalsheimProLight"/>
          <w:b w:val="0"/>
          <w:spacing w:val="2"/>
        </w:rPr>
        <w:t>franc investi </w:t>
      </w:r>
      <w:r>
        <w:rPr>
          <w:rFonts w:ascii="GTWalsheimProLight" w:hAnsi="GTWalsheimProLight"/>
          <w:b w:val="0"/>
          <w:spacing w:val="4"/>
        </w:rPr>
        <w:t>dans </w:t>
      </w:r>
      <w:r>
        <w:rPr>
          <w:rFonts w:ascii="GTWalsheimProLight" w:hAnsi="GTWalsheimProLight"/>
          <w:b w:val="0"/>
          <w:spacing w:val="3"/>
        </w:rPr>
        <w:t>l’encouragement </w:t>
      </w:r>
      <w:r>
        <w:rPr>
          <w:rFonts w:ascii="GTWalsheimProLight" w:hAnsi="GTWalsheimProLight"/>
          <w:b w:val="0"/>
          <w:spacing w:val="2"/>
        </w:rPr>
        <w:t>précoce des </w:t>
      </w:r>
      <w:r>
        <w:rPr>
          <w:rFonts w:ascii="GTWalsheimProLight" w:hAnsi="GTWalsheimProLight"/>
          <w:b w:val="0"/>
          <w:spacing w:val="3"/>
        </w:rPr>
        <w:t>enfants rapporte </w:t>
      </w:r>
      <w:r>
        <w:rPr>
          <w:rFonts w:ascii="GTWalsheimProLight" w:hAnsi="GTWalsheimProLight"/>
          <w:b w:val="0"/>
          <w:spacing w:val="4"/>
        </w:rPr>
        <w:t>le </w:t>
      </w:r>
      <w:r>
        <w:rPr>
          <w:rFonts w:ascii="GTWalsheimProLight" w:hAnsi="GTWalsheimProLight"/>
          <w:b w:val="0"/>
          <w:spacing w:val="3"/>
        </w:rPr>
        <w:t>double </w:t>
      </w:r>
      <w:r>
        <w:rPr>
          <w:rFonts w:ascii="GTWalsheimProLight" w:hAnsi="GTWalsheimProLight"/>
          <w:b w:val="0"/>
        </w:rPr>
        <w:t>à </w:t>
      </w:r>
      <w:r>
        <w:rPr>
          <w:rFonts w:ascii="GTWalsheimProLight" w:hAnsi="GTWalsheimProLight"/>
          <w:b w:val="0"/>
          <w:spacing w:val="2"/>
        </w:rPr>
        <w:t>terme. </w:t>
      </w:r>
      <w:r>
        <w:rPr>
          <w:rFonts w:ascii="GTWalsheimProLight" w:hAnsi="GTWalsheimProLight"/>
          <w:b w:val="0"/>
          <w:spacing w:val="3"/>
        </w:rPr>
        <w:t>«Quand </w:t>
      </w:r>
      <w:r>
        <w:rPr>
          <w:rFonts w:ascii="GTWalsheimProLight" w:hAnsi="GTWalsheimProLight"/>
          <w:b w:val="0"/>
        </w:rPr>
        <w:t>un </w:t>
      </w:r>
      <w:r>
        <w:rPr>
          <w:rFonts w:ascii="GTWalsheimProLight" w:hAnsi="GTWalsheimProLight"/>
          <w:b w:val="0"/>
          <w:spacing w:val="2"/>
        </w:rPr>
        <w:t>enfant </w:t>
      </w:r>
      <w:r>
        <w:rPr>
          <w:rFonts w:ascii="GTWalsheimProLight" w:hAnsi="GTWalsheimProLight"/>
          <w:b w:val="0"/>
        </w:rPr>
        <w:t>avec handicap a été </w:t>
      </w:r>
      <w:r>
        <w:rPr>
          <w:rFonts w:ascii="GTWalsheimProLight" w:hAnsi="GTWalsheimProLight"/>
          <w:b w:val="0"/>
          <w:spacing w:val="3"/>
        </w:rPr>
        <w:t>encouragé </w:t>
      </w:r>
      <w:r>
        <w:rPr>
          <w:rFonts w:ascii="GTWalsheimProLight" w:hAnsi="GTWalsheimProLight"/>
          <w:b w:val="0"/>
          <w:spacing w:val="2"/>
        </w:rPr>
        <w:t>tôt </w:t>
      </w:r>
      <w:r>
        <w:rPr>
          <w:rFonts w:ascii="GTWalsheimProLight" w:hAnsi="GTWalsheimProLight"/>
          <w:b w:val="0"/>
          <w:spacing w:val="3"/>
        </w:rPr>
        <w:t>dans </w:t>
      </w:r>
      <w:r>
        <w:rPr>
          <w:rFonts w:ascii="GTWalsheimProLight" w:hAnsi="GTWalsheimProLight"/>
          <w:b w:val="0"/>
          <w:spacing w:val="2"/>
        </w:rPr>
        <w:t>son développement </w:t>
      </w:r>
      <w:r>
        <w:rPr>
          <w:rFonts w:ascii="GTWalsheimProLight" w:hAnsi="GTWalsheimProLight"/>
          <w:b w:val="0"/>
        </w:rPr>
        <w:t>et est </w:t>
      </w:r>
      <w:r>
        <w:rPr>
          <w:rFonts w:ascii="GTWalsheimProLight" w:hAnsi="GTWalsheimProLight"/>
          <w:b w:val="0"/>
          <w:spacing w:val="3"/>
        </w:rPr>
        <w:t>ainsi </w:t>
      </w:r>
      <w:r>
        <w:rPr>
          <w:rFonts w:ascii="GTWalsheimProLight" w:hAnsi="GTWalsheimProLight"/>
          <w:b w:val="0"/>
        </w:rPr>
        <w:t>en </w:t>
      </w:r>
      <w:r>
        <w:rPr>
          <w:rFonts w:ascii="GTWalsheimProLight" w:hAnsi="GTWalsheimProLight"/>
          <w:b w:val="0"/>
          <w:spacing w:val="3"/>
        </w:rPr>
        <w:t>mesure </w:t>
      </w:r>
      <w:r>
        <w:rPr>
          <w:rFonts w:ascii="GTWalsheimProLight" w:hAnsi="GTWalsheimProLight"/>
          <w:b w:val="0"/>
          <w:spacing w:val="2"/>
        </w:rPr>
        <w:t>d’être intégré </w:t>
      </w:r>
      <w:r>
        <w:rPr>
          <w:rFonts w:ascii="GTWalsheimProLight" w:hAnsi="GTWalsheimProLight"/>
          <w:b w:val="0"/>
        </w:rPr>
        <w:t>au </w:t>
      </w:r>
      <w:r>
        <w:rPr>
          <w:rFonts w:ascii="GTWalsheimProLight" w:hAnsi="GTWalsheimProLight"/>
          <w:b w:val="0"/>
          <w:spacing w:val="3"/>
        </w:rPr>
        <w:t>système scolaire normal, </w:t>
      </w:r>
      <w:r>
        <w:rPr>
          <w:rFonts w:ascii="GTWalsheimProLight" w:hAnsi="GTWalsheimProLight"/>
          <w:b w:val="0"/>
          <w:spacing w:val="2"/>
        </w:rPr>
        <w:t>cela </w:t>
      </w:r>
      <w:r>
        <w:rPr>
          <w:rFonts w:ascii="GTWalsheimProLight" w:hAnsi="GTWalsheimProLight"/>
          <w:b w:val="0"/>
        </w:rPr>
        <w:t>ne </w:t>
      </w:r>
      <w:r>
        <w:rPr>
          <w:rFonts w:ascii="GTWalsheimProLight" w:hAnsi="GTWalsheimProLight"/>
          <w:b w:val="0"/>
          <w:spacing w:val="2"/>
        </w:rPr>
        <w:t>coûte </w:t>
      </w:r>
      <w:r>
        <w:rPr>
          <w:rFonts w:ascii="GTWalsheimProLight" w:hAnsi="GTWalsheimProLight"/>
          <w:b w:val="0"/>
          <w:spacing w:val="3"/>
        </w:rPr>
        <w:t>qu’une fraction </w:t>
      </w:r>
      <w:r>
        <w:rPr>
          <w:rFonts w:ascii="GTWalsheimProLight" w:hAnsi="GTWalsheimProLight"/>
          <w:b w:val="0"/>
          <w:spacing w:val="4"/>
        </w:rPr>
        <w:t>de </w:t>
      </w:r>
      <w:r>
        <w:rPr>
          <w:rFonts w:ascii="GTWalsheimProLight" w:hAnsi="GTWalsheimProLight"/>
          <w:b w:val="0"/>
        </w:rPr>
        <w:t>ce </w:t>
      </w:r>
      <w:r>
        <w:rPr>
          <w:rFonts w:ascii="GTWalsheimProLight" w:hAnsi="GTWalsheimProLight"/>
          <w:b w:val="0"/>
          <w:spacing w:val="2"/>
        </w:rPr>
        <w:t>que </w:t>
      </w:r>
      <w:r>
        <w:rPr>
          <w:rFonts w:ascii="GTWalsheimProLight" w:hAnsi="GTWalsheimProLight"/>
          <w:b w:val="0"/>
          <w:spacing w:val="3"/>
        </w:rPr>
        <w:t>demanderait </w:t>
      </w:r>
      <w:r>
        <w:rPr>
          <w:rFonts w:ascii="GTWalsheimProLight" w:hAnsi="GTWalsheimProLight"/>
          <w:b w:val="0"/>
          <w:spacing w:val="2"/>
        </w:rPr>
        <w:t>une </w:t>
      </w:r>
      <w:r>
        <w:rPr>
          <w:rFonts w:ascii="GTWalsheimProLight" w:hAnsi="GTWalsheimProLight"/>
          <w:b w:val="0"/>
          <w:spacing w:val="3"/>
        </w:rPr>
        <w:t>solution </w:t>
      </w:r>
      <w:r>
        <w:rPr>
          <w:rFonts w:ascii="GTWalsheimProLight" w:hAnsi="GTWalsheimProLight"/>
          <w:b w:val="0"/>
          <w:spacing w:val="2"/>
        </w:rPr>
        <w:t>sur </w:t>
      </w:r>
      <w:r>
        <w:rPr>
          <w:rFonts w:ascii="GTWalsheimProLight" w:hAnsi="GTWalsheimProLight"/>
          <w:b w:val="0"/>
          <w:spacing w:val="3"/>
        </w:rPr>
        <w:t>mesure </w:t>
      </w:r>
      <w:r>
        <w:rPr>
          <w:rFonts w:ascii="GTWalsheimProLight" w:hAnsi="GTWalsheimProLight"/>
          <w:b w:val="0"/>
          <w:spacing w:val="4"/>
        </w:rPr>
        <w:t>pour </w:t>
      </w:r>
      <w:r>
        <w:rPr>
          <w:rFonts w:ascii="GTWalsheimProLight" w:hAnsi="GTWalsheimProLight"/>
          <w:b w:val="0"/>
        </w:rPr>
        <w:t>le reste de sa </w:t>
      </w:r>
      <w:r>
        <w:rPr>
          <w:rFonts w:ascii="GTWalsheimProLight" w:hAnsi="GTWalsheimProLight"/>
          <w:b w:val="0"/>
          <w:spacing w:val="3"/>
        </w:rPr>
        <w:t>scolarité»,</w:t>
      </w:r>
      <w:r>
        <w:rPr>
          <w:rFonts w:ascii="GTWalsheimProLight" w:hAnsi="GTWalsheimProLight"/>
          <w:b w:val="0"/>
          <w:spacing w:val="47"/>
        </w:rPr>
        <w:t> </w:t>
      </w:r>
      <w:r>
        <w:rPr>
          <w:rFonts w:ascii="GTWalsheimProLight" w:hAnsi="GTWalsheimProLight"/>
          <w:b w:val="0"/>
          <w:spacing w:val="3"/>
        </w:rPr>
        <w:t>explique-t-elle.</w:t>
      </w:r>
    </w:p>
    <w:p>
      <w:pPr>
        <w:pStyle w:val="BodyText"/>
        <w:spacing w:before="9"/>
        <w:rPr>
          <w:rFonts w:ascii="GTWalsheimProLight"/>
          <w:b w:val="0"/>
          <w:sz w:val="21"/>
        </w:rPr>
      </w:pPr>
    </w:p>
    <w:p>
      <w:pPr>
        <w:pStyle w:val="BodyText"/>
        <w:ind w:left="1133"/>
        <w:rPr>
          <w:rFonts w:ascii="Century" w:hAnsi="Century"/>
        </w:rPr>
      </w:pPr>
      <w:r>
        <w:rPr>
          <w:rFonts w:ascii="Century" w:hAnsi="Century"/>
          <w:color w:val="2C2F88"/>
        </w:rPr>
        <w:t>Un</w:t>
      </w:r>
      <w:r>
        <w:rPr>
          <w:rFonts w:ascii="Century" w:hAnsi="Century"/>
          <w:color w:val="2C2F88"/>
          <w:spacing w:val="-17"/>
        </w:rPr>
        <w:t> </w:t>
      </w:r>
      <w:r>
        <w:rPr>
          <w:rFonts w:ascii="Century" w:hAnsi="Century"/>
          <w:color w:val="2C2F88"/>
          <w:spacing w:val="2"/>
        </w:rPr>
        <w:t>manque</w:t>
      </w:r>
      <w:r>
        <w:rPr>
          <w:rFonts w:ascii="Century" w:hAnsi="Century"/>
          <w:color w:val="2C2F88"/>
          <w:spacing w:val="-16"/>
        </w:rPr>
        <w:t> </w:t>
      </w:r>
      <w:r>
        <w:rPr>
          <w:rFonts w:ascii="Century" w:hAnsi="Century"/>
          <w:color w:val="2C2F88"/>
          <w:spacing w:val="2"/>
        </w:rPr>
        <w:t>important</w:t>
      </w:r>
      <w:r>
        <w:rPr>
          <w:rFonts w:ascii="Century" w:hAnsi="Century"/>
          <w:color w:val="2C2F88"/>
          <w:spacing w:val="-17"/>
        </w:rPr>
        <w:t> </w:t>
      </w:r>
      <w:r>
        <w:rPr>
          <w:rFonts w:ascii="Century" w:hAnsi="Century"/>
          <w:color w:val="2C2F88"/>
        </w:rPr>
        <w:t>pour</w:t>
      </w:r>
      <w:r>
        <w:rPr>
          <w:rFonts w:ascii="Century" w:hAnsi="Century"/>
          <w:color w:val="2C2F88"/>
          <w:spacing w:val="-16"/>
        </w:rPr>
        <w:t> </w:t>
      </w:r>
      <w:r>
        <w:rPr>
          <w:rFonts w:ascii="Century" w:hAnsi="Century"/>
          <w:color w:val="2C2F88"/>
          <w:spacing w:val="2"/>
        </w:rPr>
        <w:t>les</w:t>
      </w:r>
      <w:r>
        <w:rPr>
          <w:rFonts w:ascii="Century" w:hAnsi="Century"/>
          <w:color w:val="2C2F88"/>
          <w:spacing w:val="-16"/>
        </w:rPr>
        <w:t> </w:t>
      </w:r>
      <w:r>
        <w:rPr>
          <w:rFonts w:ascii="Century" w:hAnsi="Century"/>
          <w:color w:val="2C2F88"/>
          <w:spacing w:val="10"/>
        </w:rPr>
        <w:t>0–4</w:t>
      </w:r>
      <w:r>
        <w:rPr>
          <w:rFonts w:ascii="Century" w:hAnsi="Century"/>
          <w:color w:val="2C2F88"/>
          <w:spacing w:val="-17"/>
        </w:rPr>
        <w:t> </w:t>
      </w:r>
      <w:r>
        <w:rPr>
          <w:rFonts w:ascii="Century" w:hAnsi="Century"/>
          <w:color w:val="2C2F88"/>
          <w:spacing w:val="2"/>
        </w:rPr>
        <w:t>ans</w:t>
      </w:r>
    </w:p>
    <w:p>
      <w:pPr>
        <w:pStyle w:val="BodyText"/>
        <w:spacing w:line="256" w:lineRule="auto" w:before="29"/>
        <w:ind w:left="1133"/>
        <w:rPr>
          <w:rFonts w:ascii="GTWalsheimProLight" w:hAnsi="GTWalsheimProLight"/>
          <w:b w:val="0"/>
        </w:rPr>
      </w:pPr>
      <w:r>
        <w:rPr>
          <w:rFonts w:ascii="GTWalsheimProLight" w:hAnsi="GTWalsheimProLight"/>
          <w:b w:val="0"/>
        </w:rPr>
        <w:t>La </w:t>
      </w:r>
      <w:r>
        <w:rPr>
          <w:rFonts w:ascii="GTWalsheimProLight" w:hAnsi="GTWalsheimProLight"/>
          <w:b w:val="0"/>
          <w:spacing w:val="3"/>
        </w:rPr>
        <w:t>Suisse présente </w:t>
      </w:r>
      <w:r>
        <w:rPr>
          <w:rFonts w:ascii="GTWalsheimProLight" w:hAnsi="GTWalsheimProLight"/>
          <w:b w:val="0"/>
        </w:rPr>
        <w:t>un </w:t>
      </w:r>
      <w:r>
        <w:rPr>
          <w:rFonts w:ascii="GTWalsheimProLight" w:hAnsi="GTWalsheimProLight"/>
          <w:b w:val="0"/>
          <w:spacing w:val="3"/>
        </w:rPr>
        <w:t>manque criant d’offres </w:t>
      </w:r>
      <w:r>
        <w:rPr>
          <w:rFonts w:ascii="GTWalsheimProLight" w:hAnsi="GTWalsheimProLight"/>
          <w:b w:val="0"/>
          <w:spacing w:val="4"/>
        </w:rPr>
        <w:t>pour </w:t>
      </w:r>
      <w:r>
        <w:rPr>
          <w:rFonts w:ascii="GTWalsheimProLight" w:hAnsi="GTWalsheimProLight"/>
          <w:b w:val="0"/>
          <w:spacing w:val="2"/>
        </w:rPr>
        <w:t>les </w:t>
      </w:r>
      <w:r>
        <w:rPr>
          <w:rFonts w:ascii="GTWalsheimProLight" w:hAnsi="GTWalsheimProLight"/>
          <w:b w:val="0"/>
          <w:spacing w:val="3"/>
        </w:rPr>
        <w:t>jeunes enfants présentant </w:t>
      </w:r>
      <w:r>
        <w:rPr>
          <w:rFonts w:ascii="GTWalsheimProLight" w:hAnsi="GTWalsheimProLight"/>
          <w:b w:val="0"/>
        </w:rPr>
        <w:t>un </w:t>
      </w:r>
      <w:r>
        <w:rPr>
          <w:rFonts w:ascii="GTWalsheimProLight" w:hAnsi="GTWalsheimProLight"/>
          <w:b w:val="0"/>
          <w:spacing w:val="3"/>
        </w:rPr>
        <w:t>handicap </w:t>
      </w:r>
      <w:r>
        <w:rPr>
          <w:rFonts w:ascii="GTWalsheimProLight" w:hAnsi="GTWalsheimProLight"/>
          <w:b w:val="0"/>
          <w:spacing w:val="4"/>
        </w:rPr>
        <w:t>moyen </w:t>
      </w:r>
      <w:r>
        <w:rPr>
          <w:rFonts w:ascii="GTWalsheimProLight" w:hAnsi="GTWalsheimProLight"/>
          <w:b w:val="0"/>
        </w:rPr>
        <w:t>et </w:t>
      </w:r>
      <w:r>
        <w:rPr>
          <w:rFonts w:ascii="GTWalsheimProLight" w:hAnsi="GTWalsheimProLight"/>
          <w:b w:val="0"/>
          <w:spacing w:val="2"/>
        </w:rPr>
        <w:t>lourd, </w:t>
      </w:r>
      <w:r>
        <w:rPr>
          <w:rFonts w:ascii="GTWalsheimProLight" w:hAnsi="GTWalsheimProLight"/>
          <w:b w:val="0"/>
        </w:rPr>
        <w:t>et </w:t>
      </w:r>
      <w:r>
        <w:rPr>
          <w:rFonts w:ascii="GTWalsheimProLight" w:hAnsi="GTWalsheimProLight"/>
          <w:b w:val="0"/>
          <w:spacing w:val="3"/>
        </w:rPr>
        <w:t>requérant </w:t>
      </w:r>
      <w:r>
        <w:rPr>
          <w:rFonts w:ascii="GTWalsheimProLight" w:hAnsi="GTWalsheimProLight"/>
          <w:b w:val="0"/>
          <w:spacing w:val="2"/>
        </w:rPr>
        <w:t>des </w:t>
      </w:r>
      <w:r>
        <w:rPr>
          <w:rFonts w:ascii="GTWalsheimProLight" w:hAnsi="GTWalsheimProLight"/>
          <w:b w:val="0"/>
          <w:spacing w:val="3"/>
        </w:rPr>
        <w:t>soins médicaux. </w:t>
      </w:r>
      <w:r>
        <w:rPr>
          <w:rFonts w:ascii="GTWalsheimProLight" w:hAnsi="GTWalsheimProLight"/>
          <w:b w:val="0"/>
          <w:spacing w:val="4"/>
        </w:rPr>
        <w:t>Sonja </w:t>
      </w:r>
      <w:r>
        <w:rPr>
          <w:rFonts w:ascii="GTWalsheimProLight" w:hAnsi="GTWalsheimProLight"/>
          <w:b w:val="0"/>
          <w:spacing w:val="3"/>
        </w:rPr>
        <w:t>Kiechl </w:t>
      </w:r>
      <w:r>
        <w:rPr>
          <w:rFonts w:ascii="GTWalsheimProLight" w:hAnsi="GTWalsheimProLight"/>
          <w:b w:val="0"/>
          <w:spacing w:val="2"/>
        </w:rPr>
        <w:t>m’explique que </w:t>
      </w:r>
      <w:r>
        <w:rPr>
          <w:rFonts w:ascii="GTWalsheimProLight" w:hAnsi="GTWalsheimProLight"/>
          <w:b w:val="0"/>
        </w:rPr>
        <w:t>la </w:t>
      </w:r>
      <w:r>
        <w:rPr>
          <w:rFonts w:ascii="GTWalsheimProLight" w:hAnsi="GTWalsheimProLight"/>
          <w:b w:val="0"/>
          <w:spacing w:val="2"/>
        </w:rPr>
        <w:t>loi dote les </w:t>
      </w:r>
      <w:r>
        <w:rPr>
          <w:rFonts w:ascii="GTWalsheimProLight" w:hAnsi="GTWalsheimProLight"/>
          <w:b w:val="0"/>
          <w:spacing w:val="3"/>
        </w:rPr>
        <w:t>communes </w:t>
      </w:r>
      <w:r>
        <w:rPr>
          <w:rFonts w:ascii="GTWalsheimProLight" w:hAnsi="GTWalsheimProLight"/>
          <w:b w:val="0"/>
        </w:rPr>
        <w:t>et </w:t>
      </w:r>
      <w:r>
        <w:rPr>
          <w:rFonts w:ascii="GTWalsheimProLight" w:hAnsi="GTWalsheimProLight"/>
          <w:b w:val="0"/>
          <w:spacing w:val="2"/>
        </w:rPr>
        <w:t>les </w:t>
      </w:r>
      <w:r>
        <w:rPr>
          <w:rFonts w:ascii="GTWalsheimProLight" w:hAnsi="GTWalsheimProLight"/>
          <w:b w:val="0"/>
          <w:spacing w:val="3"/>
        </w:rPr>
        <w:t>cantons d’un mandat obligatoire d’intégration </w:t>
      </w:r>
      <w:r>
        <w:rPr>
          <w:rFonts w:ascii="GTWalsheimProLight" w:hAnsi="GTWalsheimProLight"/>
          <w:b w:val="0"/>
        </w:rPr>
        <w:t>à </w:t>
      </w:r>
      <w:r>
        <w:rPr>
          <w:rFonts w:ascii="GTWalsheimProLight" w:hAnsi="GTWalsheimProLight"/>
          <w:b w:val="0"/>
          <w:spacing w:val="3"/>
        </w:rPr>
        <w:t>partir </w:t>
      </w:r>
      <w:r>
        <w:rPr>
          <w:rFonts w:ascii="GTWalsheimProLight" w:hAnsi="GTWalsheimProLight"/>
          <w:b w:val="0"/>
        </w:rPr>
        <w:t>de </w:t>
      </w:r>
      <w:r>
        <w:rPr>
          <w:rFonts w:ascii="GTWalsheimProLight" w:hAnsi="GTWalsheimProLight"/>
          <w:b w:val="0"/>
          <w:spacing w:val="3"/>
        </w:rPr>
        <w:t>l’école maternelle. </w:t>
      </w:r>
      <w:r>
        <w:rPr>
          <w:rFonts w:ascii="GTWalsheimProLight" w:hAnsi="GTWalsheimProLight"/>
          <w:b w:val="0"/>
          <w:spacing w:val="2"/>
        </w:rPr>
        <w:t>«Il </w:t>
      </w:r>
      <w:r>
        <w:rPr>
          <w:rFonts w:ascii="GTWalsheimProLight" w:hAnsi="GTWalsheimProLight"/>
          <w:b w:val="0"/>
        </w:rPr>
        <w:t>y a </w:t>
      </w:r>
      <w:r>
        <w:rPr>
          <w:rFonts w:ascii="GTWalsheimProLight" w:hAnsi="GTWalsheimProLight"/>
          <w:b w:val="0"/>
          <w:spacing w:val="3"/>
        </w:rPr>
        <w:t>bien </w:t>
      </w:r>
      <w:r>
        <w:rPr>
          <w:rFonts w:ascii="GTWalsheimProLight" w:hAnsi="GTWalsheimProLight"/>
          <w:b w:val="0"/>
          <w:spacing w:val="4"/>
        </w:rPr>
        <w:t>sûr </w:t>
      </w:r>
      <w:r>
        <w:rPr>
          <w:rFonts w:ascii="GTWalsheimProLight" w:hAnsi="GTWalsheimProLight"/>
          <w:b w:val="0"/>
          <w:spacing w:val="3"/>
        </w:rPr>
        <w:t>d’énormes différences dans </w:t>
      </w:r>
      <w:r>
        <w:rPr>
          <w:rFonts w:ascii="GTWalsheimProLight" w:hAnsi="GTWalsheimProLight"/>
          <w:b w:val="0"/>
        </w:rPr>
        <w:t>la </w:t>
      </w:r>
      <w:r>
        <w:rPr>
          <w:rFonts w:ascii="GTWalsheimProLight" w:hAnsi="GTWalsheimProLight"/>
          <w:b w:val="0"/>
          <w:spacing w:val="3"/>
        </w:rPr>
        <w:t>mise </w:t>
      </w:r>
      <w:r>
        <w:rPr>
          <w:rFonts w:ascii="GTWalsheimProLight" w:hAnsi="GTWalsheimProLight"/>
          <w:b w:val="0"/>
        </w:rPr>
        <w:t>en </w:t>
      </w:r>
      <w:r>
        <w:rPr>
          <w:rFonts w:ascii="GTWalsheimProLight" w:hAnsi="GTWalsheimProLight"/>
          <w:b w:val="0"/>
          <w:spacing w:val="2"/>
        </w:rPr>
        <w:t>œuvre </w:t>
      </w:r>
      <w:r>
        <w:rPr>
          <w:rFonts w:ascii="GTWalsheimProLight" w:hAnsi="GTWalsheimProLight"/>
          <w:b w:val="0"/>
          <w:spacing w:val="4"/>
        </w:rPr>
        <w:t>de  </w:t>
      </w:r>
      <w:r>
        <w:rPr>
          <w:rFonts w:ascii="GTWalsheimProLight" w:hAnsi="GTWalsheimProLight"/>
          <w:b w:val="0"/>
        </w:rPr>
        <w:t>ce </w:t>
      </w:r>
      <w:r>
        <w:rPr>
          <w:rFonts w:ascii="GTWalsheimProLight" w:hAnsi="GTWalsheimProLight"/>
          <w:b w:val="0"/>
          <w:spacing w:val="3"/>
        </w:rPr>
        <w:t>mandat </w:t>
      </w:r>
      <w:r>
        <w:rPr>
          <w:rFonts w:ascii="GTWalsheimProLight" w:hAnsi="GTWalsheimProLight"/>
          <w:b w:val="0"/>
        </w:rPr>
        <w:t>de </w:t>
      </w:r>
      <w:r>
        <w:rPr>
          <w:rFonts w:ascii="GTWalsheimProLight" w:hAnsi="GTWalsheimProLight"/>
          <w:b w:val="0"/>
          <w:spacing w:val="3"/>
        </w:rPr>
        <w:t>part </w:t>
      </w:r>
      <w:r>
        <w:rPr>
          <w:rFonts w:ascii="GTWalsheimProLight" w:hAnsi="GTWalsheimProLight"/>
          <w:b w:val="0"/>
        </w:rPr>
        <w:t>et </w:t>
      </w:r>
      <w:r>
        <w:rPr>
          <w:rFonts w:ascii="GTWalsheimProLight" w:hAnsi="GTWalsheimProLight"/>
          <w:b w:val="0"/>
          <w:spacing w:val="3"/>
        </w:rPr>
        <w:t>d’autre </w:t>
      </w:r>
      <w:r>
        <w:rPr>
          <w:rFonts w:ascii="GTWalsheimProLight" w:hAnsi="GTWalsheimProLight"/>
          <w:b w:val="0"/>
        </w:rPr>
        <w:t>de la </w:t>
      </w:r>
      <w:r>
        <w:rPr>
          <w:rFonts w:ascii="GTWalsheimProLight" w:hAnsi="GTWalsheimProLight"/>
          <w:b w:val="0"/>
          <w:spacing w:val="3"/>
        </w:rPr>
        <w:t>Suisse, mais </w:t>
      </w:r>
      <w:r>
        <w:rPr>
          <w:rFonts w:ascii="GTWalsheimProLight" w:hAnsi="GTWalsheimProLight"/>
          <w:b w:val="0"/>
          <w:spacing w:val="-5"/>
        </w:rPr>
        <w:t>au </w:t>
      </w:r>
      <w:r>
        <w:rPr>
          <w:rFonts w:ascii="GTWalsheimProLight" w:hAnsi="GTWalsheimProLight"/>
          <w:b w:val="0"/>
          <w:spacing w:val="3"/>
        </w:rPr>
        <w:t>moins </w:t>
      </w:r>
      <w:r>
        <w:rPr>
          <w:rFonts w:ascii="GTWalsheimProLight" w:hAnsi="GTWalsheimProLight"/>
          <w:b w:val="0"/>
        </w:rPr>
        <w:t>la </w:t>
      </w:r>
      <w:r>
        <w:rPr>
          <w:rFonts w:ascii="GTWalsheimProLight" w:hAnsi="GTWalsheimProLight"/>
          <w:b w:val="0"/>
          <w:spacing w:val="3"/>
        </w:rPr>
        <w:t>question </w:t>
      </w:r>
      <w:r>
        <w:rPr>
          <w:rFonts w:ascii="GTWalsheimProLight" w:hAnsi="GTWalsheimProLight"/>
          <w:b w:val="0"/>
        </w:rPr>
        <w:t>du </w:t>
      </w:r>
      <w:r>
        <w:rPr>
          <w:rFonts w:ascii="GTWalsheimProLight" w:hAnsi="GTWalsheimProLight"/>
          <w:b w:val="0"/>
          <w:spacing w:val="3"/>
        </w:rPr>
        <w:t>financement </w:t>
      </w:r>
      <w:r>
        <w:rPr>
          <w:rFonts w:ascii="GTWalsheimProLight" w:hAnsi="GTWalsheimProLight"/>
          <w:b w:val="0"/>
        </w:rPr>
        <w:t>ne se </w:t>
      </w:r>
      <w:r>
        <w:rPr>
          <w:rFonts w:ascii="GTWalsheimProLight" w:hAnsi="GTWalsheimProLight"/>
          <w:b w:val="0"/>
          <w:spacing w:val="4"/>
        </w:rPr>
        <w:t>pose </w:t>
      </w:r>
      <w:r>
        <w:rPr>
          <w:rFonts w:ascii="GTWalsheimProLight" w:hAnsi="GTWalsheimProLight"/>
          <w:b w:val="0"/>
          <w:spacing w:val="3"/>
        </w:rPr>
        <w:t>généralement pas», précise Carmellina</w:t>
      </w:r>
      <w:r>
        <w:rPr>
          <w:rFonts w:ascii="GTWalsheimProLight" w:hAnsi="GTWalsheimProLight"/>
          <w:b w:val="0"/>
          <w:spacing w:val="46"/>
        </w:rPr>
        <w:t> </w:t>
      </w:r>
      <w:r>
        <w:rPr>
          <w:rFonts w:ascii="GTWalsheimProLight" w:hAnsi="GTWalsheimProLight"/>
          <w:b w:val="0"/>
          <w:spacing w:val="2"/>
        </w:rPr>
        <w:t>Castellino.</w:t>
      </w:r>
    </w:p>
    <w:p>
      <w:pPr>
        <w:pStyle w:val="BodyText"/>
        <w:spacing w:line="256" w:lineRule="auto" w:before="4"/>
        <w:ind w:left="1133" w:firstLine="396"/>
        <w:rPr>
          <w:rFonts w:ascii="GTWalsheimProLight" w:hAnsi="GTWalsheimProLight"/>
          <w:b w:val="0"/>
        </w:rPr>
      </w:pPr>
      <w:r>
        <w:rPr/>
        <w:drawing>
          <wp:anchor distT="0" distB="0" distL="0" distR="0" allowOverlap="1" layoutInCell="1" locked="0" behindDoc="0" simplePos="0" relativeHeight="251685888">
            <wp:simplePos x="0" y="0"/>
            <wp:positionH relativeFrom="page">
              <wp:posOffset>1836000</wp:posOffset>
            </wp:positionH>
            <wp:positionV relativeFrom="paragraph">
              <wp:posOffset>1738924</wp:posOffset>
            </wp:positionV>
            <wp:extent cx="5723991" cy="3875989"/>
            <wp:effectExtent l="0" t="0" r="0" b="0"/>
            <wp:wrapNone/>
            <wp:docPr id="27" name="image57.jpeg"/>
            <wp:cNvGraphicFramePr>
              <a:graphicFrameLocks noChangeAspect="1"/>
            </wp:cNvGraphicFramePr>
            <a:graphic>
              <a:graphicData uri="http://schemas.openxmlformats.org/drawingml/2006/picture">
                <pic:pic>
                  <pic:nvPicPr>
                    <pic:cNvPr id="28" name="image57.jpeg"/>
                    <pic:cNvPicPr/>
                  </pic:nvPicPr>
                  <pic:blipFill>
                    <a:blip r:embed="rId68" cstate="print"/>
                    <a:stretch>
                      <a:fillRect/>
                    </a:stretch>
                  </pic:blipFill>
                  <pic:spPr>
                    <a:xfrm>
                      <a:off x="0" y="0"/>
                      <a:ext cx="5723991" cy="3875989"/>
                    </a:xfrm>
                    <a:prstGeom prst="rect">
                      <a:avLst/>
                    </a:prstGeom>
                  </pic:spPr>
                </pic:pic>
              </a:graphicData>
            </a:graphic>
          </wp:anchor>
        </w:drawing>
      </w:r>
      <w:r>
        <w:rPr>
          <w:rFonts w:ascii="GTWalsheimProLight" w:hAnsi="GTWalsheimProLight"/>
          <w:b w:val="0"/>
        </w:rPr>
        <w:t>Il en va </w:t>
      </w:r>
      <w:r>
        <w:rPr>
          <w:rFonts w:ascii="GTWalsheimProLight" w:hAnsi="GTWalsheimProLight"/>
          <w:b w:val="0"/>
          <w:spacing w:val="2"/>
        </w:rPr>
        <w:t>tout </w:t>
      </w:r>
      <w:r>
        <w:rPr>
          <w:rFonts w:ascii="GTWalsheimProLight" w:hAnsi="GTWalsheimProLight"/>
          <w:b w:val="0"/>
          <w:spacing w:val="3"/>
        </w:rPr>
        <w:t>autrement </w:t>
      </w:r>
      <w:r>
        <w:rPr>
          <w:rFonts w:ascii="GTWalsheimProLight" w:hAnsi="GTWalsheimProLight"/>
          <w:b w:val="0"/>
        </w:rPr>
        <w:t>de </w:t>
      </w:r>
      <w:r>
        <w:rPr>
          <w:rFonts w:ascii="GTWalsheimProLight" w:hAnsi="GTWalsheimProLight"/>
          <w:b w:val="0"/>
          <w:spacing w:val="3"/>
        </w:rPr>
        <w:t>l’encouragement </w:t>
      </w:r>
      <w:r>
        <w:rPr>
          <w:rFonts w:ascii="GTWalsheimProLight" w:hAnsi="GTWalsheimProLight"/>
          <w:b w:val="0"/>
        </w:rPr>
        <w:t>et de </w:t>
      </w:r>
      <w:r>
        <w:rPr>
          <w:rFonts w:ascii="GTWalsheimProLight" w:hAnsi="GTWalsheimProLight"/>
          <w:b w:val="0"/>
          <w:spacing w:val="3"/>
        </w:rPr>
        <w:t>l’accueil </w:t>
      </w:r>
      <w:r>
        <w:rPr>
          <w:rFonts w:ascii="GTWalsheimProLight" w:hAnsi="GTWalsheimProLight"/>
          <w:b w:val="0"/>
          <w:spacing w:val="2"/>
        </w:rPr>
        <w:t>des </w:t>
      </w:r>
      <w:r>
        <w:rPr>
          <w:rFonts w:ascii="GTWalsheimProLight" w:hAnsi="GTWalsheimProLight"/>
          <w:b w:val="0"/>
          <w:spacing w:val="3"/>
        </w:rPr>
        <w:t>enfants </w:t>
      </w:r>
      <w:r>
        <w:rPr>
          <w:rFonts w:ascii="GTWalsheimProLight" w:hAnsi="GTWalsheimProLight"/>
          <w:b w:val="0"/>
        </w:rPr>
        <w:t>avec </w:t>
      </w:r>
      <w:r>
        <w:rPr>
          <w:rFonts w:ascii="GTWalsheimProLight" w:hAnsi="GTWalsheimProLight"/>
          <w:b w:val="0"/>
          <w:spacing w:val="3"/>
        </w:rPr>
        <w:t>handicap </w:t>
      </w:r>
      <w:r>
        <w:rPr>
          <w:rFonts w:ascii="GTWalsheimProLight" w:hAnsi="GTWalsheimProLight"/>
          <w:b w:val="0"/>
          <w:spacing w:val="2"/>
        </w:rPr>
        <w:t>dès </w:t>
      </w:r>
      <w:r>
        <w:rPr>
          <w:rFonts w:ascii="GTWalsheimProLight" w:hAnsi="GTWalsheimProLight"/>
          <w:b w:val="0"/>
          <w:spacing w:val="4"/>
        </w:rPr>
        <w:t>la </w:t>
      </w:r>
      <w:r>
        <w:rPr>
          <w:rFonts w:ascii="GTWalsheimProLight" w:hAnsi="GTWalsheimProLight"/>
          <w:b w:val="0"/>
          <w:spacing w:val="3"/>
        </w:rPr>
        <w:t>naissance. </w:t>
      </w:r>
      <w:r>
        <w:rPr>
          <w:rFonts w:ascii="GTWalsheimProLight" w:hAnsi="GTWalsheimProLight"/>
          <w:b w:val="0"/>
        </w:rPr>
        <w:t>Avant, </w:t>
      </w:r>
      <w:r>
        <w:rPr>
          <w:rFonts w:ascii="GTWalsheimProLight" w:hAnsi="GTWalsheimProLight"/>
          <w:b w:val="0"/>
          <w:spacing w:val="2"/>
        </w:rPr>
        <w:t>les </w:t>
      </w:r>
      <w:r>
        <w:rPr>
          <w:rFonts w:ascii="GTWalsheimProLight" w:hAnsi="GTWalsheimProLight"/>
          <w:b w:val="0"/>
          <w:spacing w:val="3"/>
        </w:rPr>
        <w:t>parents étaient seuls </w:t>
      </w:r>
      <w:r>
        <w:rPr>
          <w:rFonts w:ascii="GTWalsheimProLight" w:hAnsi="GTWalsheimProLight"/>
          <w:b w:val="0"/>
          <w:spacing w:val="5"/>
        </w:rPr>
        <w:t> </w:t>
      </w:r>
      <w:r>
        <w:rPr>
          <w:rFonts w:ascii="GTWalsheimProLight" w:hAnsi="GTWalsheimProLight"/>
          <w:b w:val="0"/>
        </w:rPr>
        <w:t>respon-</w:t>
      </w: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spacing w:line="261" w:lineRule="auto" w:before="159"/>
        <w:ind w:left="1162" w:right="3361" w:firstLine="0"/>
        <w:jc w:val="center"/>
        <w:rPr>
          <w:rFonts w:ascii="GTWalsheimProRegular" w:hAnsi="GTWalsheimProRegular"/>
          <w:sz w:val="17"/>
        </w:rPr>
      </w:pPr>
      <w:r>
        <w:rPr>
          <w:rFonts w:ascii="GTWalsheimProRegular" w:hAnsi="GTWalsheimProRegular"/>
          <w:color w:val="2C2F88"/>
          <w:sz w:val="17"/>
        </w:rPr>
        <w:t>Les enfants y sont encouragés conformément</w:t>
      </w:r>
    </w:p>
    <w:p>
      <w:pPr>
        <w:spacing w:line="261" w:lineRule="auto" w:before="3"/>
        <w:ind w:left="1196" w:right="3395" w:firstLine="33"/>
        <w:jc w:val="both"/>
        <w:rPr>
          <w:rFonts w:ascii="GTWalsheimProRegular" w:hAnsi="GTWalsheimProRegular"/>
          <w:sz w:val="17"/>
        </w:rPr>
      </w:pPr>
      <w:r>
        <w:rPr>
          <w:rFonts w:ascii="GTWalsheimProRegular" w:hAnsi="GTWalsheimProRegular"/>
          <w:color w:val="2C2F88"/>
          <w:sz w:val="17"/>
        </w:rPr>
        <w:t>à leurs besoins et reçoivent </w:t>
      </w:r>
      <w:r>
        <w:rPr>
          <w:rFonts w:ascii="GTWalsheimProRegular" w:hAnsi="GTWalsheimProRegular"/>
          <w:color w:val="2C2F88"/>
          <w:spacing w:val="-6"/>
          <w:sz w:val="17"/>
        </w:rPr>
        <w:t>des </w:t>
      </w:r>
      <w:r>
        <w:rPr>
          <w:rFonts w:ascii="GTWalsheimProRegular" w:hAnsi="GTWalsheimProRegular"/>
          <w:color w:val="2C2F88"/>
          <w:sz w:val="17"/>
        </w:rPr>
        <w:t>soins médicaux si nécessaire.</w:t>
      </w:r>
    </w:p>
    <w:p>
      <w:pPr>
        <w:pStyle w:val="BodyText"/>
        <w:spacing w:line="256" w:lineRule="auto" w:before="100"/>
        <w:ind w:left="281" w:right="1166"/>
        <w:rPr>
          <w:rFonts w:ascii="GTWalsheimProLight" w:hAnsi="GTWalsheimProLight"/>
          <w:b w:val="0"/>
        </w:rPr>
      </w:pPr>
      <w:r>
        <w:rPr/>
        <w:br w:type="column"/>
      </w:r>
      <w:r>
        <w:rPr>
          <w:rFonts w:ascii="GTWalsheimProLight" w:hAnsi="GTWalsheimProLight"/>
          <w:b w:val="0"/>
          <w:spacing w:val="3"/>
        </w:rPr>
        <w:t>sables </w:t>
      </w:r>
      <w:r>
        <w:rPr>
          <w:rFonts w:ascii="GTWalsheimProLight" w:hAnsi="GTWalsheimProLight"/>
          <w:b w:val="0"/>
        </w:rPr>
        <w:t>de la </w:t>
      </w:r>
      <w:r>
        <w:rPr>
          <w:rFonts w:ascii="GTWalsheimProLight" w:hAnsi="GTWalsheimProLight"/>
          <w:b w:val="0"/>
          <w:spacing w:val="3"/>
        </w:rPr>
        <w:t>prise </w:t>
      </w:r>
      <w:r>
        <w:rPr>
          <w:rFonts w:ascii="GTWalsheimProLight" w:hAnsi="GTWalsheimProLight"/>
          <w:b w:val="0"/>
        </w:rPr>
        <w:t>en </w:t>
      </w:r>
      <w:r>
        <w:rPr>
          <w:rFonts w:ascii="GTWalsheimProLight" w:hAnsi="GTWalsheimProLight"/>
          <w:b w:val="0"/>
          <w:spacing w:val="3"/>
        </w:rPr>
        <w:t>charge </w:t>
      </w:r>
      <w:r>
        <w:rPr>
          <w:rFonts w:ascii="GTWalsheimProLight" w:hAnsi="GTWalsheimProLight"/>
          <w:b w:val="0"/>
          <w:spacing w:val="2"/>
        </w:rPr>
        <w:t>des </w:t>
      </w:r>
      <w:r>
        <w:rPr>
          <w:rFonts w:ascii="GTWalsheimProLight" w:hAnsi="GTWalsheimProLight"/>
          <w:b w:val="0"/>
          <w:spacing w:val="3"/>
        </w:rPr>
        <w:t>enfants </w:t>
      </w:r>
      <w:r>
        <w:rPr>
          <w:rFonts w:ascii="GTWalsheimProLight" w:hAnsi="GTWalsheimProLight"/>
          <w:b w:val="0"/>
          <w:spacing w:val="4"/>
        </w:rPr>
        <w:t>jusqu’à </w:t>
      </w:r>
      <w:r>
        <w:rPr>
          <w:rFonts w:ascii="GTWalsheimProLight" w:hAnsi="GTWalsheimProLight"/>
          <w:b w:val="0"/>
          <w:spacing w:val="3"/>
        </w:rPr>
        <w:t>leur scolarisation </w:t>
      </w:r>
      <w:r>
        <w:rPr>
          <w:rFonts w:ascii="GTWalsheimProLight" w:hAnsi="GTWalsheimProLight"/>
          <w:b w:val="0"/>
        </w:rPr>
        <w:t>en </w:t>
      </w:r>
      <w:r>
        <w:rPr>
          <w:rFonts w:ascii="GTWalsheimProLight" w:hAnsi="GTWalsheimProLight"/>
          <w:b w:val="0"/>
          <w:spacing w:val="3"/>
        </w:rPr>
        <w:t>maternelle. </w:t>
      </w:r>
      <w:r>
        <w:rPr>
          <w:rFonts w:ascii="GTWalsheimProLight" w:hAnsi="GTWalsheimProLight"/>
          <w:b w:val="0"/>
        </w:rPr>
        <w:t>Si la </w:t>
      </w:r>
      <w:r>
        <w:rPr>
          <w:rFonts w:ascii="GTWalsheimProLight" w:hAnsi="GTWalsheimProLight"/>
          <w:b w:val="0"/>
          <w:spacing w:val="3"/>
        </w:rPr>
        <w:t>plupart </w:t>
      </w:r>
      <w:r>
        <w:rPr>
          <w:rFonts w:ascii="GTWalsheimProLight" w:hAnsi="GTWalsheimProLight"/>
          <w:b w:val="0"/>
          <w:spacing w:val="4"/>
        </w:rPr>
        <w:t>des </w:t>
      </w:r>
      <w:r>
        <w:rPr>
          <w:rFonts w:ascii="GTWalsheimProLight" w:hAnsi="GTWalsheimProLight"/>
          <w:b w:val="0"/>
          <w:spacing w:val="3"/>
        </w:rPr>
        <w:t>localités suisses disposent aujourd’hui d’une </w:t>
      </w:r>
      <w:r>
        <w:rPr>
          <w:rFonts w:ascii="GTWalsheimProLight" w:hAnsi="GTWalsheimProLight"/>
          <w:b w:val="0"/>
          <w:spacing w:val="2"/>
        </w:rPr>
        <w:t>offre </w:t>
      </w:r>
      <w:r>
        <w:rPr>
          <w:rFonts w:ascii="GTWalsheimProLight" w:hAnsi="GTWalsheimProLight"/>
          <w:b w:val="0"/>
        </w:rPr>
        <w:t>de </w:t>
      </w:r>
      <w:r>
        <w:rPr>
          <w:rFonts w:ascii="GTWalsheimProLight" w:hAnsi="GTWalsheimProLight"/>
          <w:b w:val="0"/>
          <w:spacing w:val="3"/>
        </w:rPr>
        <w:t>structures d’accueil pour </w:t>
      </w:r>
      <w:r>
        <w:rPr>
          <w:rFonts w:ascii="GTWalsheimProLight" w:hAnsi="GTWalsheimProLight"/>
          <w:b w:val="0"/>
          <w:spacing w:val="2"/>
        </w:rPr>
        <w:t>les enfants </w:t>
      </w:r>
      <w:r>
        <w:rPr>
          <w:rFonts w:ascii="GTWalsheimProLight" w:hAnsi="GTWalsheimProLight"/>
          <w:b w:val="0"/>
          <w:spacing w:val="4"/>
        </w:rPr>
        <w:t>sans </w:t>
      </w:r>
      <w:r>
        <w:rPr>
          <w:rFonts w:ascii="GTWalsheimProLight" w:hAnsi="GTWalsheimProLight"/>
          <w:b w:val="0"/>
          <w:spacing w:val="3"/>
        </w:rPr>
        <w:t>handicap, dont </w:t>
      </w:r>
      <w:r>
        <w:rPr>
          <w:rFonts w:ascii="GTWalsheimProLight" w:hAnsi="GTWalsheimProLight"/>
          <w:b w:val="0"/>
          <w:spacing w:val="2"/>
        </w:rPr>
        <w:t>les </w:t>
      </w:r>
      <w:r>
        <w:rPr>
          <w:rFonts w:ascii="GTWalsheimProLight" w:hAnsi="GTWalsheimProLight"/>
          <w:b w:val="0"/>
          <w:spacing w:val="3"/>
        </w:rPr>
        <w:t>coûts sont calculés selon </w:t>
      </w:r>
      <w:r>
        <w:rPr>
          <w:rFonts w:ascii="GTWalsheimProLight" w:hAnsi="GTWalsheimProLight"/>
          <w:b w:val="0"/>
          <w:spacing w:val="4"/>
        </w:rPr>
        <w:t>le </w:t>
      </w:r>
      <w:r>
        <w:rPr>
          <w:rFonts w:ascii="GTWalsheimProLight" w:hAnsi="GTWalsheimProLight"/>
          <w:b w:val="0"/>
          <w:spacing w:val="3"/>
        </w:rPr>
        <w:t>besoin </w:t>
      </w:r>
      <w:r>
        <w:rPr>
          <w:rFonts w:ascii="GTWalsheimProLight" w:hAnsi="GTWalsheimProLight"/>
          <w:b w:val="0"/>
        </w:rPr>
        <w:t>de </w:t>
      </w:r>
      <w:r>
        <w:rPr>
          <w:rFonts w:ascii="GTWalsheimProLight" w:hAnsi="GTWalsheimProLight"/>
          <w:b w:val="0"/>
          <w:spacing w:val="3"/>
        </w:rPr>
        <w:t>prise </w:t>
      </w:r>
      <w:r>
        <w:rPr>
          <w:rFonts w:ascii="GTWalsheimProLight" w:hAnsi="GTWalsheimProLight"/>
          <w:b w:val="0"/>
        </w:rPr>
        <w:t>en </w:t>
      </w:r>
      <w:r>
        <w:rPr>
          <w:rFonts w:ascii="GTWalsheimProLight" w:hAnsi="GTWalsheimProLight"/>
          <w:b w:val="0"/>
          <w:spacing w:val="2"/>
        </w:rPr>
        <w:t>charge </w:t>
      </w:r>
      <w:r>
        <w:rPr>
          <w:rFonts w:ascii="GTWalsheimProLight" w:hAnsi="GTWalsheimProLight"/>
          <w:b w:val="0"/>
        </w:rPr>
        <w:t>et </w:t>
      </w:r>
      <w:r>
        <w:rPr>
          <w:rFonts w:ascii="GTWalsheimProLight" w:hAnsi="GTWalsheimProLight"/>
          <w:b w:val="0"/>
          <w:spacing w:val="3"/>
        </w:rPr>
        <w:t>partiellement assu- </w:t>
      </w:r>
      <w:r>
        <w:rPr>
          <w:rFonts w:ascii="GTWalsheimProLight" w:hAnsi="GTWalsheimProLight"/>
          <w:b w:val="0"/>
          <w:spacing w:val="2"/>
        </w:rPr>
        <w:t>més par les </w:t>
      </w:r>
      <w:r>
        <w:rPr>
          <w:rFonts w:ascii="GTWalsheimProLight" w:hAnsi="GTWalsheimProLight"/>
          <w:b w:val="0"/>
          <w:spacing w:val="3"/>
        </w:rPr>
        <w:t>parents </w:t>
      </w:r>
      <w:r>
        <w:rPr>
          <w:rFonts w:ascii="GTWalsheimProLight" w:hAnsi="GTWalsheimProLight"/>
          <w:b w:val="0"/>
        </w:rPr>
        <w:t>en </w:t>
      </w:r>
      <w:r>
        <w:rPr>
          <w:rFonts w:ascii="GTWalsheimProLight" w:hAnsi="GTWalsheimProLight"/>
          <w:b w:val="0"/>
          <w:spacing w:val="3"/>
        </w:rPr>
        <w:t>fonction </w:t>
      </w:r>
      <w:r>
        <w:rPr>
          <w:rFonts w:ascii="GTWalsheimProLight" w:hAnsi="GTWalsheimProLight"/>
          <w:b w:val="0"/>
        </w:rPr>
        <w:t>de </w:t>
      </w:r>
      <w:r>
        <w:rPr>
          <w:rFonts w:ascii="GTWalsheimProLight" w:hAnsi="GTWalsheimProLight"/>
          <w:b w:val="0"/>
          <w:spacing w:val="2"/>
        </w:rPr>
        <w:t>leurs </w:t>
      </w:r>
      <w:r>
        <w:rPr>
          <w:rFonts w:ascii="GTWalsheimProLight" w:hAnsi="GTWalsheimProLight"/>
          <w:b w:val="0"/>
        </w:rPr>
        <w:t>revenus et de </w:t>
      </w:r>
      <w:r>
        <w:rPr>
          <w:rFonts w:ascii="GTWalsheimProLight" w:hAnsi="GTWalsheimProLight"/>
          <w:b w:val="0"/>
          <w:spacing w:val="3"/>
        </w:rPr>
        <w:t>leur lieu </w:t>
      </w:r>
      <w:r>
        <w:rPr>
          <w:rFonts w:ascii="GTWalsheimProLight" w:hAnsi="GTWalsheimProLight"/>
          <w:b w:val="0"/>
        </w:rPr>
        <w:t>de </w:t>
      </w:r>
      <w:r>
        <w:rPr>
          <w:rFonts w:ascii="GTWalsheimProLight" w:hAnsi="GTWalsheimProLight"/>
          <w:b w:val="0"/>
          <w:spacing w:val="3"/>
        </w:rPr>
        <w:t>résidence, </w:t>
      </w:r>
      <w:r>
        <w:rPr>
          <w:rFonts w:ascii="GTWalsheimProLight" w:hAnsi="GTWalsheimProLight"/>
          <w:b w:val="0"/>
          <w:spacing w:val="2"/>
        </w:rPr>
        <w:t>cette offre </w:t>
      </w:r>
      <w:r>
        <w:rPr>
          <w:rFonts w:ascii="GTWalsheimProLight" w:hAnsi="GTWalsheimProLight"/>
          <w:b w:val="0"/>
        </w:rPr>
        <w:t>n’en est </w:t>
      </w:r>
      <w:r>
        <w:rPr>
          <w:rFonts w:ascii="GTWalsheimProLight" w:hAnsi="GTWalsheimProLight"/>
          <w:b w:val="0"/>
          <w:spacing w:val="4"/>
        </w:rPr>
        <w:t>qu’à </w:t>
      </w:r>
      <w:r>
        <w:rPr>
          <w:rFonts w:ascii="GTWalsheimProLight" w:hAnsi="GTWalsheimProLight"/>
          <w:b w:val="0"/>
          <w:spacing w:val="2"/>
        </w:rPr>
        <w:t>ses </w:t>
      </w:r>
      <w:r>
        <w:rPr>
          <w:rFonts w:ascii="GTWalsheimProLight" w:hAnsi="GTWalsheimProLight"/>
          <w:b w:val="0"/>
          <w:spacing w:val="3"/>
        </w:rPr>
        <w:t>balbutiements pour </w:t>
      </w:r>
      <w:r>
        <w:rPr>
          <w:rFonts w:ascii="GTWalsheimProLight" w:hAnsi="GTWalsheimProLight"/>
          <w:b w:val="0"/>
          <w:spacing w:val="2"/>
        </w:rPr>
        <w:t>les </w:t>
      </w:r>
      <w:r>
        <w:rPr>
          <w:rFonts w:ascii="GTWalsheimProLight" w:hAnsi="GTWalsheimProLight"/>
          <w:b w:val="0"/>
          <w:spacing w:val="3"/>
        </w:rPr>
        <w:t>enfants </w:t>
      </w:r>
      <w:r>
        <w:rPr>
          <w:rFonts w:ascii="GTWalsheimProLight" w:hAnsi="GTWalsheimProLight"/>
          <w:b w:val="0"/>
        </w:rPr>
        <w:t>avec handicap, </w:t>
      </w:r>
      <w:r>
        <w:rPr>
          <w:rFonts w:ascii="GTWalsheimProLight" w:hAnsi="GTWalsheimProLight"/>
          <w:b w:val="0"/>
          <w:spacing w:val="2"/>
        </w:rPr>
        <w:t>alors </w:t>
      </w:r>
      <w:r>
        <w:rPr>
          <w:rFonts w:ascii="GTWalsheimProLight" w:hAnsi="GTWalsheimProLight"/>
          <w:b w:val="0"/>
          <w:spacing w:val="3"/>
        </w:rPr>
        <w:t>même </w:t>
      </w:r>
      <w:r>
        <w:rPr>
          <w:rFonts w:ascii="GTWalsheimProLight" w:hAnsi="GTWalsheimProLight"/>
          <w:b w:val="0"/>
          <w:spacing w:val="2"/>
        </w:rPr>
        <w:t>que leurs </w:t>
      </w:r>
      <w:r>
        <w:rPr>
          <w:rFonts w:ascii="GTWalsheimProLight" w:hAnsi="GTWalsheimProLight"/>
          <w:b w:val="0"/>
          <w:spacing w:val="3"/>
        </w:rPr>
        <w:t>parents sont </w:t>
      </w:r>
      <w:r>
        <w:rPr>
          <w:rFonts w:ascii="GTWalsheimProLight" w:hAnsi="GTWalsheimProLight"/>
          <w:b w:val="0"/>
          <w:spacing w:val="2"/>
        </w:rPr>
        <w:t>confrontés </w:t>
      </w:r>
      <w:r>
        <w:rPr>
          <w:rFonts w:ascii="GTWalsheimProLight" w:hAnsi="GTWalsheimProLight"/>
          <w:b w:val="0"/>
        </w:rPr>
        <w:t>à  </w:t>
      </w:r>
      <w:r>
        <w:rPr>
          <w:rFonts w:ascii="GTWalsheimProLight" w:hAnsi="GTWalsheimProLight"/>
          <w:b w:val="0"/>
          <w:spacing w:val="2"/>
        </w:rPr>
        <w:t>des </w:t>
      </w:r>
      <w:r>
        <w:rPr>
          <w:rFonts w:ascii="GTWalsheimProLight" w:hAnsi="GTWalsheimProLight"/>
          <w:b w:val="0"/>
          <w:spacing w:val="3"/>
        </w:rPr>
        <w:t>contraintes </w:t>
      </w:r>
      <w:r>
        <w:rPr>
          <w:rFonts w:ascii="GTWalsheimProLight" w:hAnsi="GTWalsheimProLight"/>
          <w:b w:val="0"/>
          <w:spacing w:val="2"/>
        </w:rPr>
        <w:t>très </w:t>
      </w:r>
      <w:r>
        <w:rPr>
          <w:rFonts w:ascii="GTWalsheimProLight" w:hAnsi="GTWalsheimProLight"/>
          <w:b w:val="0"/>
          <w:spacing w:val="3"/>
        </w:rPr>
        <w:t>importantes. </w:t>
      </w:r>
      <w:r>
        <w:rPr>
          <w:rFonts w:ascii="GTWalsheimProLight" w:hAnsi="GTWalsheimProLight"/>
          <w:b w:val="0"/>
        </w:rPr>
        <w:t>Pour </w:t>
      </w:r>
      <w:r>
        <w:rPr>
          <w:rFonts w:ascii="GTWalsheimProLight" w:hAnsi="GTWalsheimProLight"/>
          <w:b w:val="0"/>
          <w:spacing w:val="4"/>
        </w:rPr>
        <w:t>Carmellina </w:t>
      </w:r>
      <w:r>
        <w:rPr>
          <w:rFonts w:ascii="GTWalsheimProLight" w:hAnsi="GTWalsheimProLight"/>
          <w:b w:val="0"/>
          <w:spacing w:val="2"/>
        </w:rPr>
        <w:t>Castellino, «trouver </w:t>
      </w:r>
      <w:r>
        <w:rPr>
          <w:rFonts w:ascii="GTWalsheimProLight" w:hAnsi="GTWalsheimProLight"/>
          <w:b w:val="0"/>
          <w:spacing w:val="3"/>
        </w:rPr>
        <w:t>assez </w:t>
      </w:r>
      <w:r>
        <w:rPr>
          <w:rFonts w:ascii="GTWalsheimProLight" w:hAnsi="GTWalsheimProLight"/>
          <w:b w:val="0"/>
        </w:rPr>
        <w:t>de </w:t>
      </w:r>
      <w:r>
        <w:rPr>
          <w:rFonts w:ascii="GTWalsheimProLight" w:hAnsi="GTWalsheimProLight"/>
          <w:b w:val="0"/>
          <w:spacing w:val="3"/>
        </w:rPr>
        <w:t>sources pour finan- </w:t>
      </w:r>
      <w:r>
        <w:rPr>
          <w:rFonts w:ascii="GTWalsheimProLight" w:hAnsi="GTWalsheimProLight"/>
          <w:b w:val="0"/>
          <w:spacing w:val="2"/>
        </w:rPr>
        <w:t>cer ces offres </w:t>
      </w:r>
      <w:r>
        <w:rPr>
          <w:rFonts w:ascii="GTWalsheimProLight" w:hAnsi="GTWalsheimProLight"/>
          <w:b w:val="0"/>
        </w:rPr>
        <w:t>relève du </w:t>
      </w:r>
      <w:r>
        <w:rPr>
          <w:rFonts w:ascii="GTWalsheimProLight" w:hAnsi="GTWalsheimProLight"/>
          <w:b w:val="0"/>
          <w:spacing w:val="3"/>
        </w:rPr>
        <w:t>parcours </w:t>
      </w:r>
      <w:r>
        <w:rPr>
          <w:rFonts w:ascii="GTWalsheimProLight" w:hAnsi="GTWalsheimProLight"/>
          <w:b w:val="0"/>
        </w:rPr>
        <w:t>du</w:t>
      </w:r>
      <w:r>
        <w:rPr>
          <w:rFonts w:ascii="GTWalsheimProLight" w:hAnsi="GTWalsheimProLight"/>
          <w:b w:val="0"/>
          <w:spacing w:val="21"/>
        </w:rPr>
        <w:t> </w:t>
      </w:r>
      <w:r>
        <w:rPr>
          <w:rFonts w:ascii="GTWalsheimProLight" w:hAnsi="GTWalsheimProLight"/>
          <w:b w:val="0"/>
          <w:spacing w:val="3"/>
        </w:rPr>
        <w:t>combattant».</w:t>
      </w:r>
    </w:p>
    <w:p>
      <w:pPr>
        <w:pStyle w:val="BodyText"/>
        <w:spacing w:line="256" w:lineRule="auto" w:before="4"/>
        <w:ind w:left="281" w:right="1170"/>
        <w:rPr>
          <w:rFonts w:ascii="GTWalsheimProLight" w:hAnsi="GTWalsheimProLight"/>
          <w:b w:val="0"/>
        </w:rPr>
      </w:pPr>
      <w:r>
        <w:rPr>
          <w:rFonts w:ascii="GTWalsheimProLight" w:hAnsi="GTWalsheimProLight"/>
          <w:b w:val="0"/>
          <w:spacing w:val="2"/>
        </w:rPr>
        <w:t>«Cela </w:t>
      </w:r>
      <w:r>
        <w:rPr>
          <w:rFonts w:ascii="GTWalsheimProLight" w:hAnsi="GTWalsheimProLight"/>
          <w:b w:val="0"/>
          <w:spacing w:val="3"/>
        </w:rPr>
        <w:t>nous demande beaucoup </w:t>
      </w:r>
      <w:r>
        <w:rPr>
          <w:rFonts w:ascii="GTWalsheimProLight" w:hAnsi="GTWalsheimProLight"/>
          <w:b w:val="0"/>
        </w:rPr>
        <w:t>de </w:t>
      </w:r>
      <w:r>
        <w:rPr>
          <w:rFonts w:ascii="GTWalsheimProLight" w:hAnsi="GTWalsheimProLight"/>
          <w:b w:val="0"/>
          <w:spacing w:val="3"/>
        </w:rPr>
        <w:t>ressources dont nous aurions besoin pour </w:t>
      </w:r>
      <w:r>
        <w:rPr>
          <w:rFonts w:ascii="GTWalsheimProLight" w:hAnsi="GTWalsheimProLight"/>
          <w:b w:val="0"/>
          <w:spacing w:val="2"/>
        </w:rPr>
        <w:t>les </w:t>
      </w:r>
      <w:r>
        <w:rPr>
          <w:rFonts w:ascii="GTWalsheimProLight" w:hAnsi="GTWalsheimProLight"/>
          <w:b w:val="0"/>
          <w:spacing w:val="3"/>
        </w:rPr>
        <w:t>enfants», </w:t>
      </w:r>
      <w:r>
        <w:rPr>
          <w:rFonts w:ascii="GTWalsheimProLight" w:hAnsi="GTWalsheimProLight"/>
          <w:b w:val="0"/>
        </w:rPr>
        <w:t>ajoute </w:t>
      </w:r>
      <w:r>
        <w:rPr>
          <w:rFonts w:ascii="GTWalsheimProLight" w:hAnsi="GTWalsheimProLight"/>
          <w:b w:val="0"/>
          <w:spacing w:val="3"/>
        </w:rPr>
        <w:t>Sonja</w:t>
      </w:r>
      <w:r>
        <w:rPr>
          <w:rFonts w:ascii="GTWalsheimProLight" w:hAnsi="GTWalsheimProLight"/>
          <w:b w:val="0"/>
          <w:spacing w:val="8"/>
        </w:rPr>
        <w:t> </w:t>
      </w:r>
      <w:r>
        <w:rPr>
          <w:rFonts w:ascii="GTWalsheimProLight" w:hAnsi="GTWalsheimProLight"/>
          <w:b w:val="0"/>
          <w:spacing w:val="4"/>
        </w:rPr>
        <w:t>Kiechl.</w:t>
      </w:r>
    </w:p>
    <w:p>
      <w:pPr>
        <w:pStyle w:val="BodyText"/>
        <w:spacing w:line="256" w:lineRule="auto" w:before="1"/>
        <w:ind w:left="281" w:right="1123" w:firstLine="396"/>
        <w:rPr>
          <w:rFonts w:ascii="GTWalsheimProLight" w:hAnsi="GTWalsheimProLight"/>
          <w:b w:val="0"/>
        </w:rPr>
      </w:pPr>
      <w:r>
        <w:rPr>
          <w:rFonts w:ascii="GTWalsheimProLight" w:hAnsi="GTWalsheimProLight"/>
          <w:b w:val="0"/>
        </w:rPr>
        <w:t>Voilà pourquoi Visoparents Suisse s’engage depuis des années pour qu’un système coordonné d’encouragement des enfants et des jeunes soit  créé en Suisse et ancré dans la Constitution en tant que mandat éducatif. Les mesures d’encourage- ment proposées aujourd’hui à partir de la scolarisa- tion ne suffisent pas: ce qu’il faut, ce sont </w:t>
      </w:r>
      <w:r>
        <w:rPr>
          <w:rFonts w:ascii="GTWalsheimProLight" w:hAnsi="GTWalsheimProLight"/>
          <w:b w:val="0"/>
          <w:spacing w:val="2"/>
        </w:rPr>
        <w:t>des   </w:t>
      </w:r>
      <w:r>
        <w:rPr>
          <w:rFonts w:ascii="GTWalsheimProLight" w:hAnsi="GTWalsheimProLight"/>
          <w:b w:val="0"/>
        </w:rPr>
        <w:t>offres</w:t>
      </w:r>
      <w:r>
        <w:rPr>
          <w:rFonts w:ascii="GTWalsheimProLight" w:hAnsi="GTWalsheimProLight"/>
          <w:b w:val="0"/>
          <w:spacing w:val="13"/>
        </w:rPr>
        <w:t> </w:t>
      </w:r>
      <w:r>
        <w:rPr>
          <w:rFonts w:ascii="GTWalsheimProLight" w:hAnsi="GTWalsheimProLight"/>
          <w:b w:val="0"/>
        </w:rPr>
        <w:t>d’encouragement</w:t>
      </w:r>
      <w:r>
        <w:rPr>
          <w:rFonts w:ascii="GTWalsheimProLight" w:hAnsi="GTWalsheimProLight"/>
          <w:b w:val="0"/>
          <w:spacing w:val="13"/>
        </w:rPr>
        <w:t> </w:t>
      </w:r>
      <w:r>
        <w:rPr>
          <w:rFonts w:ascii="GTWalsheimProLight" w:hAnsi="GTWalsheimProLight"/>
          <w:b w:val="0"/>
        </w:rPr>
        <w:t>précoce</w:t>
      </w:r>
      <w:r>
        <w:rPr>
          <w:rFonts w:ascii="GTWalsheimProLight" w:hAnsi="GTWalsheimProLight"/>
          <w:b w:val="0"/>
          <w:spacing w:val="13"/>
        </w:rPr>
        <w:t> </w:t>
      </w:r>
      <w:r>
        <w:rPr>
          <w:rFonts w:ascii="GTWalsheimProLight" w:hAnsi="GTWalsheimProLight"/>
          <w:b w:val="0"/>
        </w:rPr>
        <w:t>et</w:t>
      </w:r>
      <w:r>
        <w:rPr>
          <w:rFonts w:ascii="GTWalsheimProLight" w:hAnsi="GTWalsheimProLight"/>
          <w:b w:val="0"/>
          <w:spacing w:val="14"/>
        </w:rPr>
        <w:t> </w:t>
      </w:r>
      <w:r>
        <w:rPr>
          <w:rFonts w:ascii="GTWalsheimProLight" w:hAnsi="GTWalsheimProLight"/>
          <w:b w:val="0"/>
        </w:rPr>
        <w:t>d’accueil</w:t>
      </w:r>
      <w:r>
        <w:rPr>
          <w:rFonts w:ascii="GTWalsheimProLight" w:hAnsi="GTWalsheimProLight"/>
          <w:b w:val="0"/>
          <w:spacing w:val="13"/>
        </w:rPr>
        <w:t> </w:t>
      </w:r>
      <w:r>
        <w:rPr>
          <w:rFonts w:ascii="GTWalsheimProLight" w:hAnsi="GTWalsheimProLight"/>
          <w:b w:val="0"/>
        </w:rPr>
        <w:t>dès</w:t>
      </w:r>
      <w:r>
        <w:rPr>
          <w:rFonts w:ascii="GTWalsheimProLight" w:hAnsi="GTWalsheimProLight"/>
          <w:b w:val="0"/>
          <w:spacing w:val="13"/>
        </w:rPr>
        <w:t> </w:t>
      </w:r>
      <w:r>
        <w:rPr>
          <w:rFonts w:ascii="GTWalsheimProLight" w:hAnsi="GTWalsheimProLight"/>
          <w:b w:val="0"/>
        </w:rPr>
        <w:t>la</w:t>
      </w:r>
    </w:p>
    <w:p>
      <w:pPr>
        <w:spacing w:after="0" w:line="256" w:lineRule="auto"/>
        <w:rPr>
          <w:rFonts w:ascii="GTWalsheimProLight" w:hAnsi="GTWalsheimProLight"/>
        </w:rPr>
        <w:sectPr>
          <w:type w:val="continuous"/>
          <w:pgSz w:w="11910" w:h="16840"/>
          <w:pgMar w:top="160" w:bottom="280" w:left="0" w:right="0"/>
          <w:cols w:num="2" w:equalWidth="0">
            <w:col w:w="5790" w:space="40"/>
            <w:col w:w="6080"/>
          </w:cols>
        </w:sectPr>
      </w:pPr>
    </w:p>
    <w:p>
      <w:pPr>
        <w:pStyle w:val="BodyText"/>
        <w:rPr>
          <w:rFonts w:ascii="GTWalsheimProLight"/>
          <w:b w:val="0"/>
        </w:rPr>
      </w:pPr>
      <w:r>
        <w:rPr/>
        <w:pict>
          <v:rect style="position:absolute;margin-left:0pt;margin-top:.000015pt;width:595.275pt;height:841.89pt;mso-position-horizontal-relative:page;mso-position-vertical-relative:page;z-index:-253566976" filled="true" fillcolor="#fffaf5" stroked="false">
            <v:fill type="solid"/>
            <w10:wrap type="none"/>
          </v:rect>
        </w:pic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2"/>
        <w:rPr>
          <w:rFonts w:ascii="GTWalsheimProLight"/>
          <w:b w:val="0"/>
          <w:sz w:val="16"/>
        </w:rPr>
      </w:pPr>
    </w:p>
    <w:p>
      <w:pPr>
        <w:pStyle w:val="Heading8"/>
        <w:spacing w:before="100"/>
        <w:ind w:left="0" w:right="1126"/>
        <w:jc w:val="right"/>
        <w:rPr>
          <w:b/>
        </w:rPr>
      </w:pPr>
      <w:r>
        <w:rPr>
          <w:b/>
        </w:rPr>
        <w:t>15</w:t>
      </w:r>
    </w:p>
    <w:p>
      <w:pPr>
        <w:spacing w:after="0"/>
        <w:jc w:val="right"/>
        <w:sectPr>
          <w:type w:val="continuous"/>
          <w:pgSz w:w="11910" w:h="16840"/>
          <w:pgMar w:top="160" w:bottom="280" w:left="0" w:right="0"/>
        </w:sectPr>
      </w:pPr>
    </w:p>
    <w:p>
      <w:pPr>
        <w:pStyle w:val="BodyText"/>
        <w:spacing w:before="81"/>
        <w:ind w:left="1133"/>
        <w:rPr>
          <w:rFonts w:ascii="GTWalsheimProMedium"/>
          <w:b/>
        </w:rPr>
      </w:pPr>
      <w:r>
        <w:rPr>
          <w:rFonts w:ascii="GTWalsheimProMedium"/>
          <w:b/>
          <w:color w:val="2C2F88"/>
        </w:rPr>
        <w:t>Dossier Politique sociale</w:t>
      </w: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pgSz w:w="11910" w:h="16840"/>
          <w:pgMar w:top="260" w:bottom="0" w:left="0" w:right="0"/>
        </w:sectPr>
      </w:pPr>
    </w:p>
    <w:p>
      <w:pPr>
        <w:pStyle w:val="BodyText"/>
        <w:spacing w:line="256" w:lineRule="auto" w:before="100"/>
        <w:ind w:left="1133"/>
        <w:rPr>
          <w:rFonts w:ascii="GTWalsheimProLight" w:hAnsi="GTWalsheimProLight"/>
          <w:b w:val="0"/>
        </w:rPr>
      </w:pPr>
      <w:r>
        <w:rPr>
          <w:rFonts w:ascii="GTWalsheimProLight" w:hAnsi="GTWalsheimProLight"/>
          <w:b w:val="0"/>
        </w:rPr>
        <w:t>naissance, car le droit d’un enfant à l’égalité des chances, avec ou sans handicap, ne démarre pas à l’école.</w:t>
      </w:r>
    </w:p>
    <w:p>
      <w:pPr>
        <w:pStyle w:val="BodyText"/>
        <w:spacing w:before="7"/>
        <w:rPr>
          <w:rFonts w:ascii="GTWalsheimProLight"/>
          <w:b w:val="0"/>
          <w:sz w:val="21"/>
        </w:rPr>
      </w:pPr>
    </w:p>
    <w:p>
      <w:pPr>
        <w:pStyle w:val="BodyText"/>
        <w:ind w:left="1133"/>
        <w:rPr>
          <w:rFonts w:ascii="Century" w:hAnsi="Century"/>
        </w:rPr>
      </w:pPr>
      <w:r>
        <w:rPr>
          <w:rFonts w:ascii="Century" w:hAnsi="Century"/>
          <w:color w:val="2C2F88"/>
        </w:rPr>
        <w:t>Pour une «politique de la petite enfance»</w:t>
      </w:r>
    </w:p>
    <w:p>
      <w:pPr>
        <w:pStyle w:val="BodyText"/>
        <w:spacing w:line="256" w:lineRule="auto" w:before="29"/>
        <w:ind w:left="1133"/>
        <w:rPr>
          <w:rFonts w:ascii="GTWalsheimProLight" w:hAnsi="GTWalsheimProLight"/>
          <w:b w:val="0"/>
        </w:rPr>
      </w:pPr>
      <w:r>
        <w:rPr>
          <w:rFonts w:ascii="GTWalsheimProLight" w:hAnsi="GTWalsheimProLight"/>
          <w:b w:val="0"/>
        </w:rPr>
        <w:t>La </w:t>
      </w:r>
      <w:r>
        <w:rPr>
          <w:rFonts w:ascii="GTWalsheimProLight" w:hAnsi="GTWalsheimProLight"/>
          <w:b w:val="0"/>
          <w:spacing w:val="3"/>
        </w:rPr>
        <w:t>base légale pour </w:t>
      </w:r>
      <w:r>
        <w:rPr>
          <w:rFonts w:ascii="GTWalsheimProLight" w:hAnsi="GTWalsheimProLight"/>
          <w:b w:val="0"/>
        </w:rPr>
        <w:t>ce faire existe </w:t>
      </w:r>
      <w:r>
        <w:rPr>
          <w:rFonts w:ascii="GTWalsheimProLight" w:hAnsi="GTWalsheimProLight"/>
          <w:b w:val="0"/>
          <w:spacing w:val="3"/>
        </w:rPr>
        <w:t>déjà. </w:t>
      </w:r>
      <w:r>
        <w:rPr>
          <w:rFonts w:ascii="GTWalsheimProLight" w:hAnsi="GTWalsheimProLight"/>
          <w:b w:val="0"/>
        </w:rPr>
        <w:t>La </w:t>
      </w:r>
      <w:r>
        <w:rPr>
          <w:rFonts w:ascii="GTWalsheimProLight" w:hAnsi="GTWalsheimProLight"/>
          <w:b w:val="0"/>
          <w:spacing w:val="4"/>
        </w:rPr>
        <w:t>Suisse   </w:t>
      </w:r>
      <w:r>
        <w:rPr>
          <w:rFonts w:ascii="GTWalsheimProLight" w:hAnsi="GTWalsheimProLight"/>
          <w:b w:val="0"/>
        </w:rPr>
        <w:t>a en </w:t>
      </w:r>
      <w:r>
        <w:rPr>
          <w:rFonts w:ascii="GTWalsheimProLight" w:hAnsi="GTWalsheimProLight"/>
          <w:b w:val="0"/>
          <w:spacing w:val="2"/>
        </w:rPr>
        <w:t>effet </w:t>
      </w:r>
      <w:r>
        <w:rPr>
          <w:rFonts w:ascii="GTWalsheimProLight" w:hAnsi="GTWalsheimProLight"/>
          <w:b w:val="0"/>
          <w:spacing w:val="3"/>
        </w:rPr>
        <w:t>ratifié </w:t>
      </w:r>
      <w:r>
        <w:rPr>
          <w:rFonts w:ascii="GTWalsheimProLight" w:hAnsi="GTWalsheimProLight"/>
          <w:b w:val="0"/>
        </w:rPr>
        <w:t>la Loi </w:t>
      </w:r>
      <w:r>
        <w:rPr>
          <w:rFonts w:ascii="GTWalsheimProLight" w:hAnsi="GTWalsheimProLight"/>
          <w:b w:val="0"/>
          <w:spacing w:val="2"/>
        </w:rPr>
        <w:t>sur </w:t>
      </w:r>
      <w:r>
        <w:rPr>
          <w:rFonts w:ascii="GTWalsheimProLight" w:hAnsi="GTWalsheimProLight"/>
          <w:b w:val="0"/>
          <w:spacing w:val="3"/>
        </w:rPr>
        <w:t>l’égalité pour </w:t>
      </w:r>
      <w:r>
        <w:rPr>
          <w:rFonts w:ascii="GTWalsheimProLight" w:hAnsi="GTWalsheimProLight"/>
          <w:b w:val="0"/>
          <w:spacing w:val="2"/>
        </w:rPr>
        <w:t>les </w:t>
      </w:r>
      <w:r>
        <w:rPr>
          <w:rFonts w:ascii="GTWalsheimProLight" w:hAnsi="GTWalsheimProLight"/>
          <w:b w:val="0"/>
          <w:spacing w:val="3"/>
        </w:rPr>
        <w:t>handi- capés (LHand) </w:t>
      </w:r>
      <w:r>
        <w:rPr>
          <w:rFonts w:ascii="GTWalsheimProLight" w:hAnsi="GTWalsheimProLight"/>
          <w:b w:val="0"/>
        </w:rPr>
        <w:t>en </w:t>
      </w:r>
      <w:r>
        <w:rPr>
          <w:rFonts w:ascii="GTWalsheimProLight" w:hAnsi="GTWalsheimProLight"/>
          <w:b w:val="0"/>
          <w:spacing w:val="3"/>
        </w:rPr>
        <w:t>2004 </w:t>
      </w:r>
      <w:r>
        <w:rPr>
          <w:rFonts w:ascii="GTWalsheimProLight" w:hAnsi="GTWalsheimProLight"/>
          <w:b w:val="0"/>
        </w:rPr>
        <w:t>et </w:t>
      </w:r>
      <w:r>
        <w:rPr>
          <w:rFonts w:ascii="GTWalsheimProLight" w:hAnsi="GTWalsheimProLight"/>
          <w:b w:val="0"/>
          <w:spacing w:val="3"/>
        </w:rPr>
        <w:t>adhéré </w:t>
      </w:r>
      <w:r>
        <w:rPr>
          <w:rFonts w:ascii="GTWalsheimProLight" w:hAnsi="GTWalsheimProLight"/>
          <w:b w:val="0"/>
        </w:rPr>
        <w:t>à la </w:t>
      </w:r>
      <w:r>
        <w:rPr>
          <w:rFonts w:ascii="GTWalsheimProLight" w:hAnsi="GTWalsheimProLight"/>
          <w:b w:val="0"/>
          <w:spacing w:val="3"/>
        </w:rPr>
        <w:t>Convention </w:t>
      </w:r>
      <w:r>
        <w:rPr>
          <w:rFonts w:ascii="GTWalsheimProLight" w:hAnsi="GTWalsheimProLight"/>
          <w:b w:val="0"/>
          <w:spacing w:val="2"/>
        </w:rPr>
        <w:t>des </w:t>
      </w:r>
      <w:r>
        <w:rPr>
          <w:rFonts w:ascii="GTWalsheimProLight" w:hAnsi="GTWalsheimProLight"/>
          <w:b w:val="0"/>
          <w:spacing w:val="3"/>
        </w:rPr>
        <w:t>Nations Unies </w:t>
      </w:r>
      <w:r>
        <w:rPr>
          <w:rFonts w:ascii="GTWalsheimProLight" w:hAnsi="GTWalsheimProLight"/>
          <w:b w:val="0"/>
          <w:spacing w:val="2"/>
        </w:rPr>
        <w:t>relative aux droits des per- </w:t>
      </w:r>
      <w:r>
        <w:rPr>
          <w:rFonts w:ascii="GTWalsheimProLight" w:hAnsi="GTWalsheimProLight"/>
          <w:b w:val="0"/>
          <w:spacing w:val="3"/>
        </w:rPr>
        <w:t>sonnes handicapées </w:t>
      </w:r>
      <w:r>
        <w:rPr>
          <w:rFonts w:ascii="GTWalsheimProLight" w:hAnsi="GTWalsheimProLight"/>
          <w:b w:val="0"/>
        </w:rPr>
        <w:t>en </w:t>
      </w:r>
      <w:r>
        <w:rPr>
          <w:rFonts w:ascii="GTWalsheimProLight" w:hAnsi="GTWalsheimProLight"/>
          <w:b w:val="0"/>
          <w:spacing w:val="2"/>
        </w:rPr>
        <w:t>2006. </w:t>
      </w:r>
      <w:r>
        <w:rPr>
          <w:rFonts w:ascii="GTWalsheimProLight" w:hAnsi="GTWalsheimProLight"/>
          <w:b w:val="0"/>
        </w:rPr>
        <w:t>Les </w:t>
      </w:r>
      <w:r>
        <w:rPr>
          <w:rFonts w:ascii="GTWalsheimProLight" w:hAnsi="GTWalsheimProLight"/>
          <w:b w:val="0"/>
          <w:spacing w:val="2"/>
        </w:rPr>
        <w:t>avantages</w:t>
      </w:r>
      <w:r>
        <w:rPr>
          <w:rFonts w:ascii="GTWalsheimProLight" w:hAnsi="GTWalsheimProLight"/>
          <w:b w:val="0"/>
          <w:spacing w:val="11"/>
        </w:rPr>
        <w:t> </w:t>
      </w:r>
      <w:r>
        <w:rPr>
          <w:rFonts w:ascii="GTWalsheimProLight" w:hAnsi="GTWalsheimProLight"/>
          <w:b w:val="0"/>
        </w:rPr>
        <w:t>d’une</w:t>
      </w:r>
    </w:p>
    <w:p>
      <w:pPr>
        <w:pStyle w:val="BodyText"/>
        <w:spacing w:line="256" w:lineRule="auto" w:before="2"/>
        <w:ind w:left="1133" w:right="30"/>
        <w:rPr>
          <w:rFonts w:ascii="GTWalsheimProLight" w:hAnsi="GTWalsheimProLight"/>
          <w:b w:val="0"/>
        </w:rPr>
      </w:pPr>
      <w:r>
        <w:rPr>
          <w:rFonts w:ascii="GTWalsheimProLight" w:hAnsi="GTWalsheimProLight"/>
          <w:b w:val="0"/>
        </w:rPr>
        <w:t>«politique de la petite enfance» nationale telle que souhaitée par le Réseau suisse d’accueil extra- familial, dont est également membre Visoparents, sont évidents: en plus de créer des offres pour enfants avec et sans handicap adaptées à leurs besoins dans toute la Suisse, elle faciliterait aussi la coopération entre les différents acteurs de manière à garantir la qualité des offres et à l’améliorer.</w:t>
      </w:r>
    </w:p>
    <w:p>
      <w:pPr>
        <w:pStyle w:val="BodyText"/>
        <w:spacing w:line="256" w:lineRule="auto" w:before="3"/>
        <w:ind w:left="1133" w:right="12" w:firstLine="396"/>
        <w:rPr>
          <w:rFonts w:ascii="GTWalsheimProLight" w:hAnsi="GTWalsheimProLight"/>
          <w:b w:val="0"/>
        </w:rPr>
      </w:pPr>
      <w:r>
        <w:rPr>
          <w:rFonts w:ascii="GTWalsheimProLight" w:hAnsi="GTWalsheimProLight"/>
          <w:b w:val="0"/>
        </w:rPr>
        <w:t>Mais la route avant d’y parvenir est encore longue: invoquant le principe de subsidiarité, la Confédération continue de renvoyer la balle aux cantons et aux communes. Ces dernières man- quant souvent du savoir-faire et/ou des ressources financières nécessaires, l’offre varie considérable- ment de l’une à l’autre. La ville de Zurich apparaît ici comme l’exemple à suivre. A défaut de disposer elle-même d’une offre appropriée, elle subven- tionne depuis 2018 toutes les places de la garderie de Dübendorf octroyées aux enfants avec handi- cap résidant à Zurich.</w:t>
      </w:r>
    </w:p>
    <w:p>
      <w:pPr>
        <w:pStyle w:val="BodyText"/>
        <w:spacing w:line="256" w:lineRule="auto" w:before="4"/>
        <w:ind w:left="1133" w:right="230" w:firstLine="396"/>
        <w:rPr>
          <w:rFonts w:ascii="GTWalsheimProLight" w:hAnsi="GTWalsheimProLight"/>
          <w:b w:val="0"/>
        </w:rPr>
      </w:pPr>
      <w:r>
        <w:rPr>
          <w:rFonts w:ascii="GTWalsheimProLight" w:hAnsi="GTWalsheimProLight"/>
          <w:b w:val="0"/>
        </w:rPr>
        <w:t>Ce résultat est dû au travail de lobbying intensif mené par l’association avec le concours de parents concernés. «Bien sûr, ça aide quand des parents ou des proches s’engagent pour joindre leurs efforts aux nôtres», confirme Carmellina Castellino. Mais tous n’en ont pas</w:t>
      </w:r>
    </w:p>
    <w:p>
      <w:pPr>
        <w:pStyle w:val="BodyText"/>
        <w:spacing w:line="256" w:lineRule="auto" w:before="2"/>
        <w:ind w:left="1133" w:right="230"/>
        <w:rPr>
          <w:rFonts w:ascii="GTWalsheimProLight" w:hAnsi="GTWalsheimProLight"/>
          <w:b w:val="0"/>
        </w:rPr>
      </w:pPr>
      <w:r>
        <w:rPr>
          <w:rFonts w:ascii="GTWalsheimProLight" w:hAnsi="GTWalsheimProLight"/>
          <w:b w:val="0"/>
        </w:rPr>
        <w:t>la force: «Pour de nombreux parents, les contraintes liées à la prise en charge d’un enfant avec handicap sont déjà telles qu’ils ne peuvent pas en plus se battre au niveau politique ou médiatique», ajoute Sonja Kiechl.</w:t>
      </w:r>
    </w:p>
    <w:p>
      <w:pPr>
        <w:pStyle w:val="BodyText"/>
        <w:spacing w:before="8"/>
        <w:rPr>
          <w:rFonts w:ascii="GTWalsheimProLight"/>
          <w:b w:val="0"/>
          <w:sz w:val="21"/>
        </w:rPr>
      </w:pPr>
    </w:p>
    <w:p>
      <w:pPr>
        <w:pStyle w:val="BodyText"/>
        <w:spacing w:before="1"/>
        <w:ind w:left="1133"/>
        <w:rPr>
          <w:rFonts w:ascii="Century"/>
        </w:rPr>
      </w:pPr>
      <w:r>
        <w:rPr>
          <w:rFonts w:ascii="Century"/>
          <w:color w:val="2C2F88"/>
        </w:rPr>
        <w:t>Le travail comme soulagement</w:t>
      </w:r>
    </w:p>
    <w:p>
      <w:pPr>
        <w:pStyle w:val="BodyText"/>
        <w:spacing w:line="256" w:lineRule="auto" w:before="28"/>
        <w:ind w:left="1133" w:right="147"/>
        <w:rPr>
          <w:rFonts w:ascii="GTWalsheimProLight" w:hAnsi="GTWalsheimProLight"/>
          <w:b w:val="0"/>
        </w:rPr>
      </w:pPr>
      <w:r>
        <w:rPr>
          <w:rFonts w:ascii="GTWalsheimProLight" w:hAnsi="GTWalsheimProLight"/>
          <w:b w:val="0"/>
        </w:rPr>
        <w:t>Il est donc d’autant plus important que la société elle-même change de regard sur la question.</w:t>
      </w:r>
    </w:p>
    <w:p>
      <w:pPr>
        <w:pStyle w:val="BodyText"/>
        <w:spacing w:line="256" w:lineRule="auto" w:before="1"/>
        <w:ind w:left="1133" w:right="30"/>
        <w:rPr>
          <w:rFonts w:ascii="GTWalsheimProLight" w:hAnsi="GTWalsheimProLight"/>
          <w:b w:val="0"/>
        </w:rPr>
      </w:pPr>
      <w:r>
        <w:rPr>
          <w:rFonts w:ascii="GTWalsheimProLight" w:hAnsi="GTWalsheimProLight"/>
          <w:b w:val="0"/>
        </w:rPr>
        <w:t>L’image </w:t>
      </w:r>
      <w:r>
        <w:rPr>
          <w:rFonts w:ascii="GTWalsheimProLight" w:hAnsi="GTWalsheimProLight"/>
          <w:b w:val="0"/>
          <w:spacing w:val="3"/>
        </w:rPr>
        <w:t>traditionnelle </w:t>
      </w:r>
      <w:r>
        <w:rPr>
          <w:rFonts w:ascii="GTWalsheimProLight" w:hAnsi="GTWalsheimProLight"/>
          <w:b w:val="0"/>
        </w:rPr>
        <w:t>de la </w:t>
      </w:r>
      <w:r>
        <w:rPr>
          <w:rFonts w:ascii="GTWalsheimProLight" w:hAnsi="GTWalsheimProLight"/>
          <w:b w:val="0"/>
          <w:spacing w:val="2"/>
        </w:rPr>
        <w:t>mère qui  </w:t>
      </w:r>
      <w:r>
        <w:rPr>
          <w:rFonts w:ascii="GTWalsheimProLight" w:hAnsi="GTWalsheimProLight"/>
          <w:b w:val="0"/>
        </w:rPr>
        <w:t>se  </w:t>
      </w:r>
      <w:r>
        <w:rPr>
          <w:rFonts w:ascii="GTWalsheimProLight" w:hAnsi="GTWalsheimProLight"/>
          <w:b w:val="0"/>
          <w:spacing w:val="4"/>
        </w:rPr>
        <w:t>sacrifie </w:t>
      </w:r>
      <w:r>
        <w:rPr>
          <w:rFonts w:ascii="GTWalsheimProLight" w:hAnsi="GTWalsheimProLight"/>
          <w:b w:val="0"/>
        </w:rPr>
        <w:t>est </w:t>
      </w:r>
      <w:r>
        <w:rPr>
          <w:rFonts w:ascii="GTWalsheimProLight" w:hAnsi="GTWalsheimProLight"/>
          <w:b w:val="0"/>
          <w:spacing w:val="3"/>
        </w:rPr>
        <w:t>l’un </w:t>
      </w:r>
      <w:r>
        <w:rPr>
          <w:rFonts w:ascii="GTWalsheimProLight" w:hAnsi="GTWalsheimProLight"/>
          <w:b w:val="0"/>
          <w:spacing w:val="2"/>
        </w:rPr>
        <w:t>des </w:t>
      </w:r>
      <w:r>
        <w:rPr>
          <w:rFonts w:ascii="GTWalsheimProLight" w:hAnsi="GTWalsheimProLight"/>
          <w:b w:val="0"/>
          <w:spacing w:val="3"/>
        </w:rPr>
        <w:t>principaux obstacles </w:t>
      </w:r>
      <w:r>
        <w:rPr>
          <w:rFonts w:ascii="GTWalsheimProLight" w:hAnsi="GTWalsheimProLight"/>
          <w:b w:val="0"/>
        </w:rPr>
        <w:t>à un </w:t>
      </w:r>
      <w:r>
        <w:rPr>
          <w:rFonts w:ascii="GTWalsheimProLight" w:hAnsi="GTWalsheimProLight"/>
          <w:b w:val="0"/>
          <w:spacing w:val="3"/>
        </w:rPr>
        <w:t>système </w:t>
      </w:r>
      <w:r>
        <w:rPr>
          <w:rFonts w:ascii="GTWalsheimProLight" w:hAnsi="GTWalsheimProLight"/>
          <w:b w:val="0"/>
          <w:spacing w:val="2"/>
        </w:rPr>
        <w:t>adapté </w:t>
      </w:r>
      <w:r>
        <w:rPr>
          <w:rFonts w:ascii="GTWalsheimProLight" w:hAnsi="GTWalsheimProLight"/>
          <w:b w:val="0"/>
          <w:spacing w:val="3"/>
        </w:rPr>
        <w:t>d’accueil </w:t>
      </w:r>
      <w:r>
        <w:rPr>
          <w:rFonts w:ascii="GTWalsheimProLight" w:hAnsi="GTWalsheimProLight"/>
          <w:b w:val="0"/>
        </w:rPr>
        <w:t>et </w:t>
      </w:r>
      <w:r>
        <w:rPr>
          <w:rFonts w:ascii="GTWalsheimProLight" w:hAnsi="GTWalsheimProLight"/>
          <w:b w:val="0"/>
          <w:spacing w:val="3"/>
        </w:rPr>
        <w:t>d’encouragement </w:t>
      </w:r>
      <w:r>
        <w:rPr>
          <w:rFonts w:ascii="GTWalsheimProLight" w:hAnsi="GTWalsheimProLight"/>
          <w:b w:val="0"/>
        </w:rPr>
        <w:t>de la </w:t>
      </w:r>
      <w:r>
        <w:rPr>
          <w:rFonts w:ascii="GTWalsheimProLight" w:hAnsi="GTWalsheimProLight"/>
          <w:b w:val="0"/>
          <w:spacing w:val="2"/>
        </w:rPr>
        <w:t>petite enfance. </w:t>
      </w:r>
      <w:r>
        <w:rPr>
          <w:rFonts w:ascii="GTWalsheimProLight" w:hAnsi="GTWalsheimProLight"/>
          <w:b w:val="0"/>
        </w:rPr>
        <w:t>Les </w:t>
      </w:r>
      <w:r>
        <w:rPr>
          <w:rFonts w:ascii="GTWalsheimProLight" w:hAnsi="GTWalsheimProLight"/>
          <w:b w:val="0"/>
          <w:spacing w:val="2"/>
        </w:rPr>
        <w:t>mères </w:t>
      </w:r>
      <w:r>
        <w:rPr>
          <w:rFonts w:ascii="GTWalsheimProLight" w:hAnsi="GTWalsheimProLight"/>
          <w:b w:val="0"/>
          <w:spacing w:val="3"/>
        </w:rPr>
        <w:t>d’enfants </w:t>
      </w:r>
      <w:r>
        <w:rPr>
          <w:rFonts w:ascii="GTWalsheimProLight" w:hAnsi="GTWalsheimProLight"/>
          <w:b w:val="0"/>
        </w:rPr>
        <w:t>avec </w:t>
      </w:r>
      <w:r>
        <w:rPr>
          <w:rFonts w:ascii="GTWalsheimProLight" w:hAnsi="GTWalsheimProLight"/>
          <w:b w:val="0"/>
          <w:spacing w:val="4"/>
        </w:rPr>
        <w:t>handicap </w:t>
      </w:r>
      <w:r>
        <w:rPr>
          <w:rFonts w:ascii="GTWalsheimProLight" w:hAnsi="GTWalsheimProLight"/>
          <w:b w:val="0"/>
          <w:spacing w:val="3"/>
        </w:rPr>
        <w:t>s’entendent régulièrement demander </w:t>
      </w:r>
      <w:r>
        <w:rPr>
          <w:rFonts w:ascii="GTWalsheimProLight" w:hAnsi="GTWalsheimProLight"/>
          <w:b w:val="0"/>
          <w:spacing w:val="4"/>
        </w:rPr>
        <w:t>pourquoi </w:t>
      </w:r>
      <w:r>
        <w:rPr>
          <w:rFonts w:ascii="GTWalsheimProLight" w:hAnsi="GTWalsheimProLight"/>
          <w:b w:val="0"/>
          <w:spacing w:val="3"/>
        </w:rPr>
        <w:t>elles tiennent absolument </w:t>
      </w:r>
      <w:r>
        <w:rPr>
          <w:rFonts w:ascii="GTWalsheimProLight" w:hAnsi="GTWalsheimProLight"/>
          <w:b w:val="0"/>
        </w:rPr>
        <w:t>à </w:t>
      </w:r>
      <w:r>
        <w:rPr>
          <w:rFonts w:ascii="GTWalsheimProLight" w:hAnsi="GTWalsheimProLight"/>
          <w:b w:val="0"/>
          <w:spacing w:val="3"/>
        </w:rPr>
        <w:t>continuer </w:t>
      </w:r>
      <w:r>
        <w:rPr>
          <w:rFonts w:ascii="GTWalsheimProLight" w:hAnsi="GTWalsheimProLight"/>
          <w:b w:val="0"/>
        </w:rPr>
        <w:t>de</w:t>
      </w:r>
      <w:r>
        <w:rPr>
          <w:rFonts w:ascii="GTWalsheimProLight" w:hAnsi="GTWalsheimProLight"/>
          <w:b w:val="0"/>
          <w:spacing w:val="46"/>
        </w:rPr>
        <w:t> </w:t>
      </w:r>
      <w:r>
        <w:rPr>
          <w:rFonts w:ascii="GTWalsheimProLight" w:hAnsi="GTWalsheimProLight"/>
          <w:b w:val="0"/>
        </w:rPr>
        <w:t>travailler.</w:t>
      </w:r>
    </w:p>
    <w:p>
      <w:pPr>
        <w:pStyle w:val="BodyText"/>
        <w:spacing w:line="256" w:lineRule="auto" w:before="2"/>
        <w:ind w:left="1133"/>
        <w:rPr>
          <w:rFonts w:ascii="GTWalsheimProLight" w:hAnsi="GTWalsheimProLight"/>
          <w:b w:val="0"/>
        </w:rPr>
      </w:pPr>
      <w:r>
        <w:rPr>
          <w:rFonts w:ascii="GTWalsheimProLight" w:hAnsi="GTWalsheimProLight"/>
          <w:b w:val="0"/>
          <w:spacing w:val="3"/>
        </w:rPr>
        <w:t>«Nous essayons </w:t>
      </w:r>
      <w:r>
        <w:rPr>
          <w:rFonts w:ascii="GTWalsheimProLight" w:hAnsi="GTWalsheimProLight"/>
          <w:b w:val="0"/>
          <w:spacing w:val="2"/>
        </w:rPr>
        <w:t>alors </w:t>
      </w:r>
      <w:r>
        <w:rPr>
          <w:rFonts w:ascii="GTWalsheimProLight" w:hAnsi="GTWalsheimProLight"/>
          <w:b w:val="0"/>
          <w:spacing w:val="3"/>
        </w:rPr>
        <w:t>d’expliquer qu’il </w:t>
      </w:r>
      <w:r>
        <w:rPr>
          <w:rFonts w:ascii="GTWalsheimProLight" w:hAnsi="GTWalsheimProLight"/>
          <w:b w:val="0"/>
        </w:rPr>
        <w:t>est </w:t>
      </w:r>
      <w:r>
        <w:rPr>
          <w:rFonts w:ascii="GTWalsheimProLight" w:hAnsi="GTWalsheimProLight"/>
          <w:b w:val="0"/>
          <w:spacing w:val="3"/>
        </w:rPr>
        <w:t>béné- fique pour l’enfant </w:t>
      </w:r>
      <w:r>
        <w:rPr>
          <w:rFonts w:ascii="GTWalsheimProLight" w:hAnsi="GTWalsheimProLight"/>
          <w:b w:val="0"/>
          <w:spacing w:val="2"/>
        </w:rPr>
        <w:t>d’avoir une mère qui travaille </w:t>
      </w:r>
      <w:r>
        <w:rPr>
          <w:rFonts w:ascii="GTWalsheimProLight" w:hAnsi="GTWalsheimProLight"/>
          <w:b w:val="0"/>
          <w:spacing w:val="13"/>
        </w:rPr>
        <w:t> </w:t>
      </w:r>
      <w:r>
        <w:rPr>
          <w:rFonts w:ascii="GTWalsheimProLight" w:hAnsi="GTWalsheimProLight"/>
          <w:b w:val="0"/>
          <w:spacing w:val="-17"/>
        </w:rPr>
        <w:t>à</w:t>
      </w:r>
    </w:p>
    <w:p>
      <w:pPr>
        <w:pStyle w:val="BodyText"/>
        <w:spacing w:line="256" w:lineRule="auto" w:before="100"/>
        <w:ind w:left="253" w:right="1155"/>
        <w:rPr>
          <w:rFonts w:ascii="GTWalsheimProLight" w:hAnsi="GTWalsheimProLight"/>
          <w:b w:val="0"/>
        </w:rPr>
      </w:pPr>
      <w:r>
        <w:rPr/>
        <w:br w:type="column"/>
      </w:r>
      <w:r>
        <w:rPr>
          <w:rFonts w:ascii="GTWalsheimProLight" w:hAnsi="GTWalsheimProLight"/>
          <w:b w:val="0"/>
        </w:rPr>
        <w:t>temps partiel», explique Sonja Kiechl. «Une femme qui s’occupe 24 heures sur 24 de son enfant a parfois besoin d’une pause pour reprendre des forces et garder sa motivation.» Aussi absurde que cela puisse paraître, le travail représente en effet un soulagement pour beaucoup de parents d’enfant avec handicap.</w:t>
      </w:r>
    </w:p>
    <w:p>
      <w:pPr>
        <w:pStyle w:val="BodyText"/>
        <w:spacing w:line="256" w:lineRule="auto" w:before="2"/>
        <w:ind w:left="253" w:right="1148" w:firstLine="396"/>
        <w:rPr>
          <w:rFonts w:ascii="GTWalsheimProLight" w:hAnsi="GTWalsheimProLight"/>
          <w:b w:val="0"/>
        </w:rPr>
      </w:pPr>
      <w:r>
        <w:rPr>
          <w:rFonts w:ascii="GTWalsheimProLight" w:hAnsi="GTWalsheimProLight"/>
          <w:b w:val="0"/>
        </w:rPr>
        <w:t>On oublie souvent que les responsabilités vont au-delà de la simple prise en charge: «Les parents peuvent faire beaucoup, mais ils n’ont pas tou- jours les connaissances spécialisées requises pour mettre en œuvre un encouragement spécifique ou utiliser les moyens auxiliaires.»</w:t>
      </w:r>
    </w:p>
    <w:p>
      <w:pPr>
        <w:pStyle w:val="BodyText"/>
        <w:spacing w:line="256" w:lineRule="auto" w:before="2"/>
        <w:ind w:left="253" w:right="1245" w:firstLine="396"/>
        <w:rPr>
          <w:rFonts w:ascii="GTWalsheimProLight" w:hAnsi="GTWalsheimProLight"/>
          <w:b w:val="0"/>
        </w:rPr>
      </w:pPr>
      <w:r>
        <w:rPr>
          <w:rFonts w:ascii="GTWalsheimProLight" w:hAnsi="GTWalsheimProLight"/>
          <w:b w:val="0"/>
        </w:rPr>
        <w:t>Avant de prendre le chemin du retour, je jette un dernier coup d’œil aux deux petits garçons.</w:t>
      </w:r>
    </w:p>
    <w:p>
      <w:pPr>
        <w:pStyle w:val="BodyText"/>
        <w:spacing w:line="256" w:lineRule="auto" w:before="1"/>
        <w:ind w:left="253" w:right="1171"/>
        <w:rPr>
          <w:rFonts w:ascii="GTWalsheimProLight" w:hAnsi="GTWalsheimProLight"/>
          <w:b w:val="0"/>
        </w:rPr>
      </w:pPr>
      <w:r>
        <w:rPr>
          <w:rFonts w:ascii="GTWalsheimProLight" w:hAnsi="GTWalsheimProLight"/>
          <w:b w:val="0"/>
        </w:rPr>
        <w:t>Leur </w:t>
      </w:r>
      <w:r>
        <w:rPr>
          <w:rFonts w:ascii="GTWalsheimProLight" w:hAnsi="GTWalsheimProLight"/>
          <w:b w:val="0"/>
          <w:spacing w:val="3"/>
        </w:rPr>
        <w:t>réseau </w:t>
      </w:r>
      <w:r>
        <w:rPr>
          <w:rFonts w:ascii="GTWalsheimProLight" w:hAnsi="GTWalsheimProLight"/>
          <w:b w:val="0"/>
        </w:rPr>
        <w:t>de </w:t>
      </w:r>
      <w:r>
        <w:rPr>
          <w:rFonts w:ascii="GTWalsheimProLight" w:hAnsi="GTWalsheimProLight"/>
          <w:b w:val="0"/>
          <w:spacing w:val="3"/>
        </w:rPr>
        <w:t>chemin </w:t>
      </w:r>
      <w:r>
        <w:rPr>
          <w:rFonts w:ascii="GTWalsheimProLight" w:hAnsi="GTWalsheimProLight"/>
          <w:b w:val="0"/>
        </w:rPr>
        <w:t>de fer </w:t>
      </w:r>
      <w:r>
        <w:rPr>
          <w:rFonts w:ascii="GTWalsheimProLight" w:hAnsi="GTWalsheimProLight"/>
          <w:b w:val="0"/>
          <w:spacing w:val="3"/>
        </w:rPr>
        <w:t>occupe maintenant </w:t>
      </w:r>
      <w:r>
        <w:rPr>
          <w:rFonts w:ascii="GTWalsheimProLight" w:hAnsi="GTWalsheimProLight"/>
          <w:b w:val="0"/>
        </w:rPr>
        <w:t>un </w:t>
      </w:r>
      <w:r>
        <w:rPr>
          <w:rFonts w:ascii="GTWalsheimProLight" w:hAnsi="GTWalsheimProLight"/>
          <w:b w:val="0"/>
          <w:spacing w:val="2"/>
        </w:rPr>
        <w:t>tiers </w:t>
      </w:r>
      <w:r>
        <w:rPr>
          <w:rFonts w:ascii="GTWalsheimProLight" w:hAnsi="GTWalsheimProLight"/>
          <w:b w:val="0"/>
        </w:rPr>
        <w:t>de la </w:t>
      </w:r>
      <w:r>
        <w:rPr>
          <w:rFonts w:ascii="GTWalsheimProLight" w:hAnsi="GTWalsheimProLight"/>
          <w:b w:val="0"/>
          <w:spacing w:val="3"/>
        </w:rPr>
        <w:t>pièce. </w:t>
      </w:r>
      <w:r>
        <w:rPr>
          <w:rFonts w:ascii="GTWalsheimProLight" w:hAnsi="GTWalsheimProLight"/>
          <w:b w:val="0"/>
          <w:spacing w:val="2"/>
        </w:rPr>
        <w:t>C’est </w:t>
      </w:r>
      <w:r>
        <w:rPr>
          <w:rFonts w:ascii="GTWalsheimProLight" w:hAnsi="GTWalsheimProLight"/>
          <w:b w:val="0"/>
          <w:spacing w:val="3"/>
        </w:rPr>
        <w:t>emplie d’une </w:t>
      </w:r>
      <w:r>
        <w:rPr>
          <w:rFonts w:ascii="GTWalsheimProLight" w:hAnsi="GTWalsheimProLight"/>
          <w:b w:val="0"/>
          <w:spacing w:val="2"/>
        </w:rPr>
        <w:t>profonde </w:t>
      </w:r>
      <w:r>
        <w:rPr>
          <w:rFonts w:ascii="GTWalsheimProLight" w:hAnsi="GTWalsheimProLight"/>
          <w:b w:val="0"/>
          <w:spacing w:val="3"/>
        </w:rPr>
        <w:t>satisfaction </w:t>
      </w:r>
      <w:r>
        <w:rPr>
          <w:rFonts w:ascii="GTWalsheimProLight" w:hAnsi="GTWalsheimProLight"/>
          <w:b w:val="0"/>
          <w:spacing w:val="2"/>
        </w:rPr>
        <w:t>que </w:t>
      </w:r>
      <w:r>
        <w:rPr>
          <w:rFonts w:ascii="GTWalsheimProLight" w:hAnsi="GTWalsheimProLight"/>
          <w:b w:val="0"/>
        </w:rPr>
        <w:t>je </w:t>
      </w:r>
      <w:r>
        <w:rPr>
          <w:rFonts w:ascii="GTWalsheimProLight" w:hAnsi="GTWalsheimProLight"/>
          <w:b w:val="0"/>
          <w:spacing w:val="3"/>
        </w:rPr>
        <w:t>prends congé </w:t>
      </w:r>
      <w:r>
        <w:rPr>
          <w:rFonts w:ascii="GTWalsheimProLight" w:hAnsi="GTWalsheimProLight"/>
          <w:b w:val="0"/>
          <w:spacing w:val="2"/>
        </w:rPr>
        <w:t>des </w:t>
      </w:r>
      <w:r>
        <w:rPr>
          <w:rFonts w:ascii="GTWalsheimProLight" w:hAnsi="GTWalsheimProLight"/>
          <w:b w:val="0"/>
          <w:spacing w:val="3"/>
        </w:rPr>
        <w:t>éducatrices, </w:t>
      </w:r>
      <w:r>
        <w:rPr>
          <w:rFonts w:ascii="GTWalsheimProLight" w:hAnsi="GTWalsheimProLight"/>
          <w:b w:val="0"/>
        </w:rPr>
        <w:t>en </w:t>
      </w:r>
      <w:r>
        <w:rPr>
          <w:rFonts w:ascii="GTWalsheimProLight" w:hAnsi="GTWalsheimProLight"/>
          <w:b w:val="0"/>
          <w:spacing w:val="2"/>
        </w:rPr>
        <w:t>train </w:t>
      </w:r>
      <w:r>
        <w:rPr>
          <w:rFonts w:ascii="GTWalsheimProLight" w:hAnsi="GTWalsheimProLight"/>
          <w:b w:val="0"/>
          <w:spacing w:val="3"/>
        </w:rPr>
        <w:t>d’organiser </w:t>
      </w:r>
      <w:r>
        <w:rPr>
          <w:rFonts w:ascii="GTWalsheimProLight" w:hAnsi="GTWalsheimProLight"/>
          <w:b w:val="0"/>
        </w:rPr>
        <w:t>un </w:t>
      </w:r>
      <w:r>
        <w:rPr>
          <w:rFonts w:ascii="GTWalsheimProLight" w:hAnsi="GTWalsheimProLight"/>
          <w:b w:val="0"/>
          <w:spacing w:val="2"/>
        </w:rPr>
        <w:t>nouveau jeu. </w:t>
      </w:r>
      <w:r>
        <w:rPr>
          <w:rFonts w:ascii="GTWalsheimProLight" w:hAnsi="GTWalsheimProLight"/>
          <w:b w:val="0"/>
        </w:rPr>
        <w:t>Il est essentiel </w:t>
      </w:r>
      <w:r>
        <w:rPr>
          <w:rFonts w:ascii="GTWalsheimProLight" w:hAnsi="GTWalsheimProLight"/>
          <w:b w:val="0"/>
          <w:spacing w:val="2"/>
        </w:rPr>
        <w:t>que toutes les </w:t>
      </w:r>
      <w:r>
        <w:rPr>
          <w:rFonts w:ascii="GTWalsheimProLight" w:hAnsi="GTWalsheimProLight"/>
          <w:b w:val="0"/>
          <w:spacing w:val="3"/>
        </w:rPr>
        <w:t>personnes impliquées travaillent </w:t>
      </w:r>
      <w:r>
        <w:rPr>
          <w:rFonts w:ascii="GTWalsheimProLight" w:hAnsi="GTWalsheimProLight"/>
          <w:b w:val="0"/>
        </w:rPr>
        <w:t>à </w:t>
      </w:r>
      <w:r>
        <w:rPr>
          <w:rFonts w:ascii="GTWalsheimProLight" w:hAnsi="GTWalsheimProLight"/>
          <w:b w:val="0"/>
          <w:spacing w:val="3"/>
        </w:rPr>
        <w:t>l’unisson pour </w:t>
      </w:r>
      <w:r>
        <w:rPr>
          <w:rFonts w:ascii="GTWalsheimProLight" w:hAnsi="GTWalsheimProLight"/>
          <w:b w:val="0"/>
          <w:spacing w:val="2"/>
        </w:rPr>
        <w:t>créer davantage </w:t>
      </w:r>
      <w:r>
        <w:rPr>
          <w:rFonts w:ascii="GTWalsheimProLight" w:hAnsi="GTWalsheimProLight"/>
          <w:b w:val="0"/>
        </w:rPr>
        <w:t>de </w:t>
      </w:r>
      <w:r>
        <w:rPr>
          <w:rFonts w:ascii="GTWalsheimProLight" w:hAnsi="GTWalsheimProLight"/>
          <w:b w:val="0"/>
          <w:spacing w:val="3"/>
        </w:rPr>
        <w:t>places </w:t>
      </w:r>
      <w:r>
        <w:rPr>
          <w:rFonts w:ascii="GTWalsheimProLight" w:hAnsi="GTWalsheimProLight"/>
          <w:b w:val="0"/>
        </w:rPr>
        <w:t>de ce </w:t>
      </w:r>
      <w:r>
        <w:rPr>
          <w:rFonts w:ascii="GTWalsheimProLight" w:hAnsi="GTWalsheimProLight"/>
          <w:b w:val="0"/>
          <w:spacing w:val="3"/>
        </w:rPr>
        <w:t>type, </w:t>
      </w:r>
      <w:r>
        <w:rPr>
          <w:rFonts w:ascii="GTWalsheimProLight" w:hAnsi="GTWalsheimProLight"/>
          <w:b w:val="0"/>
          <w:spacing w:val="2"/>
        </w:rPr>
        <w:t>car </w:t>
      </w:r>
      <w:r>
        <w:rPr>
          <w:rFonts w:ascii="GTWalsheimProLight" w:hAnsi="GTWalsheimProLight"/>
          <w:b w:val="0"/>
        </w:rPr>
        <w:t>le </w:t>
      </w:r>
      <w:r>
        <w:rPr>
          <w:rFonts w:ascii="GTWalsheimProLight" w:hAnsi="GTWalsheimProLight"/>
          <w:b w:val="0"/>
          <w:spacing w:val="3"/>
        </w:rPr>
        <w:t>besoin </w:t>
      </w:r>
      <w:r>
        <w:rPr>
          <w:rFonts w:ascii="GTWalsheimProLight" w:hAnsi="GTWalsheimProLight"/>
          <w:b w:val="0"/>
        </w:rPr>
        <w:t>est </w:t>
      </w:r>
      <w:r>
        <w:rPr>
          <w:rFonts w:ascii="GTWalsheimProLight" w:hAnsi="GTWalsheimProLight"/>
          <w:b w:val="0"/>
          <w:spacing w:val="3"/>
        </w:rPr>
        <w:t>important. </w:t>
      </w:r>
      <w:r>
        <w:rPr>
          <w:rFonts w:ascii="GTWalsheimProLight" w:hAnsi="GTWalsheimProLight"/>
          <w:b w:val="0"/>
        </w:rPr>
        <w:t>L’offre de </w:t>
      </w:r>
      <w:r>
        <w:rPr>
          <w:rFonts w:ascii="GTWalsheimProLight" w:hAnsi="GTWalsheimProLight"/>
          <w:b w:val="0"/>
          <w:spacing w:val="4"/>
        </w:rPr>
        <w:t>la </w:t>
      </w:r>
      <w:r>
        <w:rPr>
          <w:rFonts w:ascii="GTWalsheimProLight" w:hAnsi="GTWalsheimProLight"/>
          <w:b w:val="0"/>
          <w:spacing w:val="3"/>
        </w:rPr>
        <w:t>garderie Imago </w:t>
      </w:r>
      <w:r>
        <w:rPr>
          <w:rFonts w:ascii="GTWalsheimProLight" w:hAnsi="GTWalsheimProLight"/>
          <w:b w:val="0"/>
        </w:rPr>
        <w:t>ne </w:t>
      </w:r>
      <w:r>
        <w:rPr>
          <w:rFonts w:ascii="GTWalsheimProLight" w:hAnsi="GTWalsheimProLight"/>
          <w:b w:val="0"/>
          <w:spacing w:val="3"/>
        </w:rPr>
        <w:t>suffit ainsi même </w:t>
      </w:r>
      <w:r>
        <w:rPr>
          <w:rFonts w:ascii="GTWalsheimProLight" w:hAnsi="GTWalsheimProLight"/>
          <w:b w:val="0"/>
          <w:spacing w:val="2"/>
        </w:rPr>
        <w:t>pas </w:t>
      </w:r>
      <w:r>
        <w:rPr>
          <w:rFonts w:ascii="GTWalsheimProLight" w:hAnsi="GTWalsheimProLight"/>
          <w:b w:val="0"/>
        </w:rPr>
        <w:t>à </w:t>
      </w:r>
      <w:r>
        <w:rPr>
          <w:rFonts w:ascii="GTWalsheimProLight" w:hAnsi="GTWalsheimProLight"/>
          <w:b w:val="0"/>
          <w:spacing w:val="3"/>
        </w:rPr>
        <w:t>couvrir </w:t>
      </w:r>
      <w:r>
        <w:rPr>
          <w:rFonts w:ascii="GTWalsheimProLight" w:hAnsi="GTWalsheimProLight"/>
          <w:b w:val="0"/>
        </w:rPr>
        <w:t>sa </w:t>
      </w:r>
      <w:r>
        <w:rPr>
          <w:rFonts w:ascii="GTWalsheimProLight" w:hAnsi="GTWalsheimProLight"/>
          <w:b w:val="0"/>
          <w:spacing w:val="2"/>
        </w:rPr>
        <w:t>zone </w:t>
      </w:r>
      <w:r>
        <w:rPr>
          <w:rFonts w:ascii="GTWalsheimProLight" w:hAnsi="GTWalsheimProLight"/>
          <w:b w:val="0"/>
          <w:spacing w:val="3"/>
        </w:rPr>
        <w:t>d’affectation: </w:t>
      </w:r>
      <w:r>
        <w:rPr>
          <w:rFonts w:ascii="GTWalsheimProLight" w:hAnsi="GTWalsheimProLight"/>
          <w:b w:val="0"/>
        </w:rPr>
        <w:t>«Toutes </w:t>
      </w:r>
      <w:r>
        <w:rPr>
          <w:rFonts w:ascii="GTWalsheimProLight" w:hAnsi="GTWalsheimProLight"/>
          <w:b w:val="0"/>
          <w:spacing w:val="2"/>
        </w:rPr>
        <w:t>les </w:t>
      </w:r>
      <w:r>
        <w:rPr>
          <w:rFonts w:ascii="GTWalsheimProLight" w:hAnsi="GTWalsheimProLight"/>
          <w:b w:val="0"/>
          <w:spacing w:val="3"/>
        </w:rPr>
        <w:t>places </w:t>
      </w:r>
      <w:r>
        <w:rPr>
          <w:rFonts w:ascii="GTWalsheimProLight" w:hAnsi="GTWalsheimProLight"/>
          <w:b w:val="0"/>
          <w:spacing w:val="2"/>
        </w:rPr>
        <w:t>qui </w:t>
      </w:r>
      <w:r>
        <w:rPr>
          <w:rFonts w:ascii="GTWalsheimProLight" w:hAnsi="GTWalsheimProLight"/>
          <w:b w:val="0"/>
          <w:spacing w:val="4"/>
        </w:rPr>
        <w:t>se </w:t>
      </w:r>
      <w:r>
        <w:rPr>
          <w:rFonts w:ascii="GTWalsheimProLight" w:hAnsi="GTWalsheimProLight"/>
          <w:b w:val="0"/>
          <w:spacing w:val="3"/>
        </w:rPr>
        <w:t>libèrent sont aussitôt occupées», explique </w:t>
      </w:r>
      <w:r>
        <w:rPr>
          <w:rFonts w:ascii="GTWalsheimProLight" w:hAnsi="GTWalsheimProLight"/>
          <w:b w:val="0"/>
          <w:spacing w:val="4"/>
        </w:rPr>
        <w:t>Sonja </w:t>
      </w:r>
      <w:r>
        <w:rPr>
          <w:rFonts w:ascii="GTWalsheimProLight" w:hAnsi="GTWalsheimProLight"/>
          <w:b w:val="0"/>
          <w:spacing w:val="3"/>
        </w:rPr>
        <w:t>Kiechl. «Nous </w:t>
      </w:r>
      <w:r>
        <w:rPr>
          <w:rFonts w:ascii="GTWalsheimProLight" w:hAnsi="GTWalsheimProLight"/>
          <w:b w:val="0"/>
        </w:rPr>
        <w:t>avons </w:t>
      </w:r>
      <w:r>
        <w:rPr>
          <w:rFonts w:ascii="GTWalsheimProLight" w:hAnsi="GTWalsheimProLight"/>
          <w:b w:val="0"/>
          <w:spacing w:val="2"/>
        </w:rPr>
        <w:t>une très </w:t>
      </w:r>
      <w:r>
        <w:rPr>
          <w:rFonts w:ascii="GTWalsheimProLight" w:hAnsi="GTWalsheimProLight"/>
          <w:b w:val="0"/>
          <w:spacing w:val="3"/>
        </w:rPr>
        <w:t>longue </w:t>
      </w:r>
      <w:r>
        <w:rPr>
          <w:rFonts w:ascii="GTWalsheimProLight" w:hAnsi="GTWalsheimProLight"/>
          <w:b w:val="0"/>
        </w:rPr>
        <w:t>liste </w:t>
      </w:r>
      <w:r>
        <w:rPr>
          <w:rFonts w:ascii="GTWalsheimProLight" w:hAnsi="GTWalsheimProLight"/>
          <w:b w:val="0"/>
          <w:spacing w:val="3"/>
        </w:rPr>
        <w:t>d’attente, surtout pour </w:t>
      </w:r>
      <w:r>
        <w:rPr>
          <w:rFonts w:ascii="GTWalsheimProLight" w:hAnsi="GTWalsheimProLight"/>
          <w:b w:val="0"/>
          <w:spacing w:val="2"/>
        </w:rPr>
        <w:t>les </w:t>
      </w:r>
      <w:r>
        <w:rPr>
          <w:rFonts w:ascii="GTWalsheimProLight" w:hAnsi="GTWalsheimProLight"/>
          <w:b w:val="0"/>
          <w:spacing w:val="3"/>
        </w:rPr>
        <w:t>enfants lourdement handicapés </w:t>
      </w:r>
      <w:r>
        <w:rPr>
          <w:rFonts w:ascii="GTWalsheimProLight" w:hAnsi="GTWalsheimProLight"/>
          <w:b w:val="0"/>
          <w:spacing w:val="-8"/>
        </w:rPr>
        <w:t>et </w:t>
      </w:r>
      <w:r>
        <w:rPr>
          <w:rFonts w:ascii="GTWalsheimProLight" w:hAnsi="GTWalsheimProLight"/>
          <w:b w:val="0"/>
          <w:spacing w:val="2"/>
        </w:rPr>
        <w:t>les</w:t>
      </w:r>
      <w:r>
        <w:rPr>
          <w:rFonts w:ascii="GTWalsheimProLight" w:hAnsi="GTWalsheimProLight"/>
          <w:b w:val="0"/>
          <w:spacing w:val="8"/>
        </w:rPr>
        <w:t> </w:t>
      </w:r>
      <w:r>
        <w:rPr>
          <w:rFonts w:ascii="GTWalsheimProLight" w:hAnsi="GTWalsheimProLight"/>
          <w:b w:val="0"/>
          <w:spacing w:val="3"/>
        </w:rPr>
        <w:t>nourrissons.»</w:t>
      </w:r>
    </w:p>
    <w:p>
      <w:pPr>
        <w:pStyle w:val="BodyText"/>
        <w:spacing w:before="3"/>
        <w:rPr>
          <w:rFonts w:ascii="GTWalsheimProLight"/>
          <w:b w:val="0"/>
        </w:rPr>
      </w:pPr>
    </w:p>
    <w:p>
      <w:pPr>
        <w:spacing w:before="1"/>
        <w:ind w:left="253" w:right="0" w:firstLine="0"/>
        <w:jc w:val="left"/>
        <w:rPr>
          <w:rFonts w:ascii="GTWalsheimProMedium"/>
          <w:b/>
          <w:sz w:val="16"/>
        </w:rPr>
      </w:pPr>
      <w:hyperlink r:id="rId69">
        <w:r>
          <w:rPr>
            <w:rFonts w:ascii="GTWalsheimProMedium"/>
            <w:b/>
            <w:sz w:val="16"/>
          </w:rPr>
          <w:t>www.visoparents.ch</w:t>
        </w:r>
      </w:hyperlink>
      <w:r>
        <w:rPr>
          <w:rFonts w:ascii="GTWalsheimProMedium"/>
          <w:b/>
          <w:sz w:val="16"/>
        </w:rPr>
        <w:t> (uniquement disponible en allemand)</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0"/>
        <w:rPr>
          <w:rFonts w:ascii="GTWalsheimProMedium"/>
          <w:b/>
          <w:sz w:val="16"/>
        </w:rPr>
      </w:pPr>
      <w:r>
        <w:rPr/>
        <w:pict>
          <v:group style="position:absolute;margin-left:304.723999pt;margin-top:12.326pt;width:233.9pt;height:189.8pt;mso-position-horizontal-relative:page;mso-position-vertical-relative:paragraph;z-index:-251628544;mso-wrap-distance-left:0;mso-wrap-distance-right:0" coordorigin="6094,247" coordsize="4678,3796">
            <v:rect style="position:absolute;left:6094;top:246;width:4678;height:3796" filled="true" fillcolor="#f39200" stroked="false">
              <v:fill type="solid"/>
            </v:rect>
            <v:line style="position:absolute" from="6406,561" to="10431,561" stroked="true" strokeweight="2pt" strokecolor="#ffffff">
              <v:stroke dashstyle="solid"/>
            </v:line>
            <v:shape style="position:absolute;left:6094;top:246;width:4678;height:3796" type="#_x0000_t202" filled="false" stroked="false">
              <v:textbox inset="0,0,0,0">
                <w:txbxContent>
                  <w:p>
                    <w:pPr>
                      <w:spacing w:line="240" w:lineRule="auto" w:before="7"/>
                      <w:rPr>
                        <w:rFonts w:ascii="GTWalsheimProMedium"/>
                        <w:b/>
                        <w:sz w:val="31"/>
                      </w:rPr>
                    </w:pPr>
                  </w:p>
                  <w:p>
                    <w:pPr>
                      <w:spacing w:line="237" w:lineRule="auto" w:before="0"/>
                      <w:ind w:left="297" w:right="268" w:firstLine="0"/>
                      <w:jc w:val="left"/>
                      <w:rPr>
                        <w:rFonts w:ascii="GTWalsheimProMedium" w:hAnsi="GTWalsheimProMedium"/>
                        <w:b/>
                        <w:sz w:val="28"/>
                      </w:rPr>
                    </w:pPr>
                    <w:r>
                      <w:rPr>
                        <w:rFonts w:ascii="GTWalsheimProMedium" w:hAnsi="GTWalsheimProMedium"/>
                        <w:b/>
                        <w:color w:val="FFFFFF"/>
                        <w:sz w:val="28"/>
                      </w:rPr>
                      <w:t>Vous avez du mal à trouver une place d’accueil extrafamilial pour votre enfant avec handicap?</w:t>
                    </w:r>
                  </w:p>
                  <w:p>
                    <w:pPr>
                      <w:spacing w:line="266" w:lineRule="auto" w:before="230"/>
                      <w:ind w:left="297" w:right="268" w:firstLine="0"/>
                      <w:jc w:val="left"/>
                      <w:rPr>
                        <w:rFonts w:ascii="GTWalsheimProRegular" w:hAnsi="GTWalsheimProRegular"/>
                        <w:sz w:val="19"/>
                      </w:rPr>
                    </w:pPr>
                    <w:r>
                      <w:rPr>
                        <w:rFonts w:ascii="GTWalsheimProRegular" w:hAnsi="GTWalsheimProRegular"/>
                        <w:color w:val="FFFFFF"/>
                        <w:sz w:val="19"/>
                      </w:rPr>
                      <w:t>Prenez contact avec Procap. Procap s’engage pour que toutes les familles aient accès à un accueil extrafamilial, indépendamment du type de handicap. Nous aimerions en savoir plus sur votr</w:t>
                    </w:r>
                    <w:hyperlink r:id="rId70">
                      <w:r>
                        <w:rPr>
                          <w:rFonts w:ascii="GTWalsheimProRegular" w:hAnsi="GTWalsheimProRegular"/>
                          <w:color w:val="FFFFFF"/>
                          <w:sz w:val="19"/>
                        </w:rPr>
                        <w:t>e situation: alex.ﬁscher@procap.ch</w:t>
                      </w:r>
                    </w:hyperlink>
                    <w:r>
                      <w:rPr>
                        <w:rFonts w:ascii="GTWalsheimProRegular" w:hAnsi="GTWalsheimProRegular"/>
                        <w:color w:val="FFFFFF"/>
                        <w:sz w:val="19"/>
                      </w:rPr>
                      <w:t> ou </w:t>
                    </w:r>
                    <w:hyperlink r:id="rId71">
                      <w:r>
                        <w:rPr>
                          <w:rFonts w:ascii="GTWalsheimProRegular" w:hAnsi="GTWalsheimProRegular"/>
                          <w:color w:val="FFFFFF"/>
                          <w:sz w:val="19"/>
                        </w:rPr>
                        <w:t>sara.schmid@procap.ch</w:t>
                      </w:r>
                    </w:hyperlink>
                    <w:r>
                      <w:rPr>
                        <w:rFonts w:ascii="GTWalsheimProRegular" w:hAnsi="GTWalsheimProRegular"/>
                        <w:color w:val="FFFFFF"/>
                        <w:sz w:val="19"/>
                      </w:rPr>
                      <w:t>, 062 206 88 86</w:t>
                    </w:r>
                  </w:p>
                </w:txbxContent>
              </v:textbox>
              <w10:wrap type="none"/>
            </v:shape>
            <w10:wrap type="topAndBottom"/>
          </v:group>
        </w:pict>
      </w:r>
    </w:p>
    <w:p>
      <w:pPr>
        <w:spacing w:after="0"/>
        <w:rPr>
          <w:rFonts w:ascii="GTWalsheimProMedium"/>
          <w:sz w:val="16"/>
        </w:rPr>
        <w:sectPr>
          <w:type w:val="continuous"/>
          <w:pgSz w:w="11910" w:h="16840"/>
          <w:pgMar w:top="160" w:bottom="280" w:left="0" w:right="0"/>
          <w:cols w:num="2" w:equalWidth="0">
            <w:col w:w="5802" w:space="40"/>
            <w:col w:w="6068"/>
          </w:cols>
        </w:sectPr>
      </w:pPr>
    </w:p>
    <w:p>
      <w:pPr>
        <w:pStyle w:val="BodyText"/>
        <w:spacing w:before="10"/>
        <w:rPr>
          <w:rFonts w:ascii="GTWalsheimProMedium"/>
          <w:b/>
          <w:sz w:val="26"/>
        </w:rPr>
      </w:pPr>
      <w:r>
        <w:rPr/>
        <w:pict>
          <v:rect style="position:absolute;margin-left:0pt;margin-top:.000015pt;width:595.275pt;height:841.89pt;mso-position-horizontal-relative:page;mso-position-vertical-relative:page;z-index:-253562880" filled="true" fillcolor="#fffaf5" stroked="false">
            <v:fill type="solid"/>
            <w10:wrap type="none"/>
          </v:rect>
        </w:pict>
      </w:r>
    </w:p>
    <w:p>
      <w:pPr>
        <w:pStyle w:val="Heading8"/>
        <w:spacing w:before="100"/>
        <w:rPr>
          <w:b/>
        </w:rPr>
      </w:pPr>
      <w:r>
        <w:rPr>
          <w:b/>
        </w:rPr>
        <w:t>16</w:t>
      </w:r>
    </w:p>
    <w:p>
      <w:pPr>
        <w:spacing w:after="0"/>
        <w:sectPr>
          <w:type w:val="continuous"/>
          <w:pgSz w:w="11910" w:h="16840"/>
          <w:pgMar w:top="160" w:bottom="280" w:left="0" w:right="0"/>
        </w:sectPr>
      </w:pPr>
    </w:p>
    <w:p>
      <w:pPr>
        <w:pStyle w:val="BodyText"/>
        <w:spacing w:before="12"/>
        <w:rPr>
          <w:rFonts w:ascii="GTWalsheimProMedium"/>
          <w:b/>
          <w:sz w:val="58"/>
        </w:rPr>
      </w:pPr>
    </w:p>
    <w:p>
      <w:pPr>
        <w:spacing w:before="0"/>
        <w:ind w:left="1113" w:right="20" w:firstLine="0"/>
        <w:jc w:val="center"/>
        <w:rPr>
          <w:rFonts w:ascii="GTWalsheimProMedium" w:hAnsi="GTWalsheimProMedium"/>
          <w:b/>
          <w:sz w:val="60"/>
        </w:rPr>
      </w:pPr>
      <w:r>
        <w:rPr>
          <w:rFonts w:ascii="GTWalsheimProMedium" w:hAnsi="GTWalsheimProMedium"/>
          <w:b/>
          <w:sz w:val="60"/>
        </w:rPr>
        <w:t>Session d’automne 2019</w:t>
      </w:r>
    </w:p>
    <w:p>
      <w:pPr>
        <w:pStyle w:val="BodyText"/>
        <w:spacing w:before="77"/>
        <w:ind w:left="1133"/>
        <w:rPr>
          <w:rFonts w:ascii="GTWalsheimProMedium"/>
          <w:b/>
        </w:rPr>
      </w:pPr>
      <w:r>
        <w:rPr/>
        <w:br w:type="column"/>
      </w:r>
      <w:r>
        <w:rPr>
          <w:rFonts w:ascii="GTWalsheimProMedium"/>
          <w:b/>
        </w:rPr>
        <w:t>Politique sociale</w:t>
      </w:r>
    </w:p>
    <w:p>
      <w:pPr>
        <w:spacing w:after="0"/>
        <w:rPr>
          <w:rFonts w:ascii="GTWalsheimProMedium"/>
        </w:rPr>
        <w:sectPr>
          <w:pgSz w:w="11910" w:h="16840"/>
          <w:pgMar w:top="260" w:bottom="0" w:left="0" w:right="0"/>
          <w:cols w:num="2" w:equalWidth="0">
            <w:col w:w="7687" w:space="470"/>
            <w:col w:w="3753"/>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8"/>
        <w:rPr>
          <w:rFonts w:ascii="GTWalsheimProMedium"/>
          <w:b/>
          <w:sz w:val="14"/>
        </w:rPr>
      </w:pPr>
    </w:p>
    <w:p>
      <w:pPr>
        <w:spacing w:after="0"/>
        <w:rPr>
          <w:rFonts w:ascii="GTWalsheimProMedium"/>
          <w:sz w:val="14"/>
        </w:rPr>
        <w:sectPr>
          <w:type w:val="continuous"/>
          <w:pgSz w:w="11910" w:h="16840"/>
          <w:pgMar w:top="160" w:bottom="280" w:left="0" w:right="0"/>
        </w:sectPr>
      </w:pPr>
    </w:p>
    <w:p>
      <w:pPr>
        <w:pStyle w:val="Heading8"/>
        <w:spacing w:line="237" w:lineRule="auto" w:before="103"/>
        <w:rPr>
          <w:b/>
        </w:rPr>
      </w:pPr>
      <w:r>
        <w:rPr>
          <w:b/>
        </w:rPr>
        <w:t>Lors de sa session d’au- tomne, le Parlement a pris des décisions im-</w:t>
      </w:r>
      <w:bookmarkStart w:name="_bookmark4" w:id="5"/>
      <w:bookmarkEnd w:id="5"/>
      <w:r>
        <w:rPr>
          <w:b/>
        </w:rPr>
      </w:r>
      <w:r>
        <w:rPr>
          <w:b/>
        </w:rPr>
        <w:t> portantes concernant directement les per- sonnes avec handicap. Procap s’était particu- lièrement mobilisée pour deux de ces dossiers politiques: le développement continu de l’AI et le projet de loi relative aux proches aidants.</w:t>
      </w:r>
    </w:p>
    <w:p>
      <w:pPr>
        <w:pStyle w:val="BodyText"/>
        <w:rPr>
          <w:rFonts w:ascii="GTWalsheimProMedium"/>
          <w:b/>
          <w:sz w:val="34"/>
        </w:rPr>
      </w:pPr>
    </w:p>
    <w:p>
      <w:pPr>
        <w:pStyle w:val="BodyText"/>
        <w:spacing w:line="278" w:lineRule="auto" w:before="261"/>
        <w:ind w:left="1133"/>
        <w:rPr>
          <w:b w:val="0"/>
        </w:rPr>
      </w:pPr>
      <w:r>
        <w:rPr>
          <w:rFonts w:ascii="GTSectra-Bold" w:hAnsi="GTSectra-Bold"/>
          <w:b/>
          <w:spacing w:val="-4"/>
        </w:rPr>
        <w:t>Développement </w:t>
      </w:r>
      <w:r>
        <w:rPr>
          <w:rFonts w:ascii="GTSectra-Bold" w:hAnsi="GTSectra-Bold"/>
          <w:b/>
          <w:spacing w:val="-3"/>
        </w:rPr>
        <w:t>continu </w:t>
      </w:r>
      <w:r>
        <w:rPr>
          <w:rFonts w:ascii="GTSectra-Bold" w:hAnsi="GTSectra-Bold"/>
          <w:b/>
        </w:rPr>
        <w:t>de  l’AI </w:t>
      </w:r>
      <w:r>
        <w:rPr>
          <w:b w:val="0"/>
        </w:rPr>
        <w:t>Le Conseil des Etats a débattu pour la </w:t>
      </w:r>
      <w:r>
        <w:rPr>
          <w:b w:val="0"/>
          <w:spacing w:val="-3"/>
        </w:rPr>
        <w:t>première </w:t>
      </w:r>
      <w:r>
        <w:rPr>
          <w:b w:val="0"/>
        </w:rPr>
        <w:t>fois du </w:t>
      </w:r>
      <w:r>
        <w:rPr>
          <w:b w:val="0"/>
          <w:spacing w:val="-5"/>
        </w:rPr>
        <w:t>développement </w:t>
      </w:r>
      <w:r>
        <w:rPr>
          <w:b w:val="0"/>
        </w:rPr>
        <w:t>continu </w:t>
      </w:r>
      <w:r>
        <w:rPr>
          <w:b w:val="0"/>
          <w:spacing w:val="-3"/>
        </w:rPr>
        <w:t>de </w:t>
      </w:r>
      <w:r>
        <w:rPr>
          <w:b w:val="0"/>
        </w:rPr>
        <w:t>l’AI le </w:t>
      </w:r>
      <w:r>
        <w:rPr>
          <w:b w:val="0"/>
          <w:spacing w:val="-5"/>
        </w:rPr>
        <w:t>17 septembre </w:t>
      </w:r>
      <w:r>
        <w:rPr>
          <w:b w:val="0"/>
          <w:spacing w:val="-4"/>
        </w:rPr>
        <w:t>2019. </w:t>
      </w:r>
      <w:r>
        <w:rPr>
          <w:b w:val="0"/>
        </w:rPr>
        <w:t>A </w:t>
      </w:r>
      <w:r>
        <w:rPr>
          <w:b w:val="0"/>
          <w:spacing w:val="-3"/>
        </w:rPr>
        <w:t>notre </w:t>
      </w:r>
      <w:r>
        <w:rPr>
          <w:b w:val="0"/>
        </w:rPr>
        <w:t>grand soulagement, il a </w:t>
      </w:r>
      <w:r>
        <w:rPr>
          <w:b w:val="0"/>
          <w:spacing w:val="-5"/>
        </w:rPr>
        <w:t>voté </w:t>
      </w:r>
      <w:r>
        <w:rPr>
          <w:b w:val="0"/>
        </w:rPr>
        <w:t>à l’unanimité contre la </w:t>
      </w:r>
      <w:r>
        <w:rPr>
          <w:b w:val="0"/>
          <w:spacing w:val="-5"/>
        </w:rPr>
        <w:t>réduc- </w:t>
      </w:r>
      <w:r>
        <w:rPr>
          <w:b w:val="0"/>
        </w:rPr>
        <w:t>tion</w:t>
      </w:r>
      <w:r>
        <w:rPr>
          <w:b w:val="0"/>
          <w:spacing w:val="-13"/>
        </w:rPr>
        <w:t> </w:t>
      </w:r>
      <w:r>
        <w:rPr>
          <w:b w:val="0"/>
          <w:spacing w:val="-3"/>
        </w:rPr>
        <w:t>de</w:t>
      </w:r>
      <w:r>
        <w:rPr>
          <w:b w:val="0"/>
          <w:spacing w:val="-12"/>
        </w:rPr>
        <w:t> </w:t>
      </w:r>
      <w:r>
        <w:rPr>
          <w:b w:val="0"/>
        </w:rPr>
        <w:t>la</w:t>
      </w:r>
      <w:r>
        <w:rPr>
          <w:b w:val="0"/>
          <w:spacing w:val="-12"/>
        </w:rPr>
        <w:t> </w:t>
      </w:r>
      <w:r>
        <w:rPr>
          <w:b w:val="0"/>
          <w:spacing w:val="-4"/>
        </w:rPr>
        <w:t>rente</w:t>
      </w:r>
      <w:r>
        <w:rPr>
          <w:b w:val="0"/>
          <w:spacing w:val="-12"/>
        </w:rPr>
        <w:t> </w:t>
      </w:r>
      <w:r>
        <w:rPr>
          <w:b w:val="0"/>
        </w:rPr>
        <w:t>pour</w:t>
      </w:r>
      <w:r>
        <w:rPr>
          <w:b w:val="0"/>
          <w:spacing w:val="-12"/>
        </w:rPr>
        <w:t> </w:t>
      </w:r>
      <w:r>
        <w:rPr>
          <w:b w:val="0"/>
        </w:rPr>
        <w:t>enfant,</w:t>
      </w:r>
      <w:r>
        <w:rPr>
          <w:b w:val="0"/>
          <w:spacing w:val="-12"/>
        </w:rPr>
        <w:t> </w:t>
      </w:r>
      <w:r>
        <w:rPr>
          <w:b w:val="0"/>
        </w:rPr>
        <w:t>contrai- </w:t>
      </w:r>
      <w:r>
        <w:rPr>
          <w:b w:val="0"/>
          <w:spacing w:val="-4"/>
        </w:rPr>
        <w:t>rement </w:t>
      </w:r>
      <w:r>
        <w:rPr>
          <w:b w:val="0"/>
        </w:rPr>
        <w:t>à </w:t>
      </w:r>
      <w:r>
        <w:rPr>
          <w:b w:val="0"/>
          <w:spacing w:val="-4"/>
        </w:rPr>
        <w:t>l’avis </w:t>
      </w:r>
      <w:r>
        <w:rPr>
          <w:b w:val="0"/>
        </w:rPr>
        <w:t>du Conseil </w:t>
      </w:r>
      <w:r>
        <w:rPr>
          <w:b w:val="0"/>
          <w:spacing w:val="-3"/>
        </w:rPr>
        <w:t>national </w:t>
      </w:r>
      <w:r>
        <w:rPr>
          <w:b w:val="0"/>
        </w:rPr>
        <w:t>qui </w:t>
      </w:r>
      <w:r>
        <w:rPr>
          <w:b w:val="0"/>
          <w:spacing w:val="-5"/>
        </w:rPr>
        <w:t>s’était </w:t>
      </w:r>
      <w:r>
        <w:rPr>
          <w:b w:val="0"/>
          <w:spacing w:val="-3"/>
        </w:rPr>
        <w:t>prononcé </w:t>
      </w:r>
      <w:r>
        <w:rPr>
          <w:b w:val="0"/>
        </w:rPr>
        <w:t>en </w:t>
      </w:r>
      <w:r>
        <w:rPr>
          <w:b w:val="0"/>
          <w:spacing w:val="-3"/>
        </w:rPr>
        <w:t>faveur d’une </w:t>
      </w:r>
      <w:r>
        <w:rPr>
          <w:b w:val="0"/>
          <w:spacing w:val="-4"/>
        </w:rPr>
        <w:t>telle </w:t>
      </w:r>
      <w:r>
        <w:rPr>
          <w:b w:val="0"/>
        </w:rPr>
        <w:t>diminution pour la faire</w:t>
      </w:r>
      <w:r>
        <w:rPr>
          <w:b w:val="0"/>
          <w:spacing w:val="-17"/>
        </w:rPr>
        <w:t> </w:t>
      </w:r>
      <w:r>
        <w:rPr>
          <w:b w:val="0"/>
        </w:rPr>
        <w:t>passer </w:t>
      </w:r>
      <w:r>
        <w:rPr>
          <w:b w:val="0"/>
          <w:spacing w:val="-3"/>
        </w:rPr>
        <w:t>de </w:t>
      </w:r>
      <w:r>
        <w:rPr>
          <w:b w:val="0"/>
        </w:rPr>
        <w:t>40 à </w:t>
      </w:r>
      <w:r>
        <w:rPr>
          <w:b w:val="0"/>
          <w:spacing w:val="-3"/>
        </w:rPr>
        <w:t>30 </w:t>
      </w:r>
      <w:r>
        <w:rPr>
          <w:b w:val="0"/>
        </w:rPr>
        <w:t>% </w:t>
      </w:r>
      <w:r>
        <w:rPr>
          <w:b w:val="0"/>
          <w:spacing w:val="-3"/>
        </w:rPr>
        <w:t>de </w:t>
      </w:r>
      <w:r>
        <w:rPr>
          <w:b w:val="0"/>
        </w:rPr>
        <w:t>la </w:t>
      </w:r>
      <w:r>
        <w:rPr>
          <w:b w:val="0"/>
          <w:spacing w:val="-4"/>
        </w:rPr>
        <w:t>rente </w:t>
      </w:r>
      <w:r>
        <w:rPr>
          <w:b w:val="0"/>
        </w:rPr>
        <w:t>principale. D’autres décisions </w:t>
      </w:r>
      <w:r>
        <w:rPr>
          <w:b w:val="0"/>
          <w:spacing w:val="-3"/>
        </w:rPr>
        <w:t>sont également </w:t>
      </w:r>
      <w:r>
        <w:rPr>
          <w:b w:val="0"/>
        </w:rPr>
        <w:t>à saluer:</w:t>
      </w:r>
      <w:r>
        <w:rPr>
          <w:b w:val="0"/>
          <w:spacing w:val="-11"/>
        </w:rPr>
        <w:t> </w:t>
      </w:r>
      <w:r>
        <w:rPr>
          <w:b w:val="0"/>
        </w:rPr>
        <w:t>le</w:t>
      </w:r>
      <w:r>
        <w:rPr>
          <w:b w:val="0"/>
          <w:spacing w:val="-10"/>
        </w:rPr>
        <w:t> </w:t>
      </w:r>
      <w:r>
        <w:rPr>
          <w:b w:val="0"/>
        </w:rPr>
        <w:t>Conseil</w:t>
      </w:r>
      <w:r>
        <w:rPr>
          <w:b w:val="0"/>
          <w:spacing w:val="-10"/>
        </w:rPr>
        <w:t> </w:t>
      </w:r>
      <w:r>
        <w:rPr>
          <w:b w:val="0"/>
        </w:rPr>
        <w:t>des</w:t>
      </w:r>
      <w:r>
        <w:rPr>
          <w:b w:val="0"/>
          <w:spacing w:val="-10"/>
        </w:rPr>
        <w:t> </w:t>
      </w:r>
      <w:r>
        <w:rPr>
          <w:b w:val="0"/>
        </w:rPr>
        <w:t>Etats</w:t>
      </w:r>
      <w:r>
        <w:rPr>
          <w:b w:val="0"/>
          <w:spacing w:val="-10"/>
        </w:rPr>
        <w:t> </w:t>
      </w:r>
      <w:r>
        <w:rPr>
          <w:b w:val="0"/>
        </w:rPr>
        <w:t>a</w:t>
      </w:r>
      <w:r>
        <w:rPr>
          <w:b w:val="0"/>
          <w:spacing w:val="-10"/>
        </w:rPr>
        <w:t> </w:t>
      </w:r>
      <w:r>
        <w:rPr>
          <w:b w:val="0"/>
          <w:spacing w:val="-4"/>
        </w:rPr>
        <w:t>notam- ment </w:t>
      </w:r>
      <w:r>
        <w:rPr>
          <w:b w:val="0"/>
          <w:spacing w:val="-3"/>
        </w:rPr>
        <w:t>renforcé </w:t>
      </w:r>
      <w:r>
        <w:rPr>
          <w:b w:val="0"/>
        </w:rPr>
        <w:t>les </w:t>
      </w:r>
      <w:r>
        <w:rPr>
          <w:b w:val="0"/>
          <w:spacing w:val="-3"/>
        </w:rPr>
        <w:t>améliorations du </w:t>
      </w:r>
      <w:r>
        <w:rPr>
          <w:b w:val="0"/>
        </w:rPr>
        <w:t>Conseil national au </w:t>
      </w:r>
      <w:r>
        <w:rPr>
          <w:b w:val="0"/>
          <w:spacing w:val="-3"/>
        </w:rPr>
        <w:t>niveau de </w:t>
      </w:r>
      <w:r>
        <w:rPr>
          <w:b w:val="0"/>
          <w:spacing w:val="-8"/>
        </w:rPr>
        <w:t>la </w:t>
      </w:r>
      <w:r>
        <w:rPr>
          <w:b w:val="0"/>
        </w:rPr>
        <w:t>transparence des rapports </w:t>
      </w:r>
      <w:r>
        <w:rPr>
          <w:b w:val="0"/>
          <w:spacing w:val="-5"/>
        </w:rPr>
        <w:t>médi- </w:t>
      </w:r>
      <w:r>
        <w:rPr>
          <w:b w:val="0"/>
        </w:rPr>
        <w:t>caux. Emboîtant le pas au </w:t>
      </w:r>
      <w:r>
        <w:rPr>
          <w:b w:val="0"/>
          <w:spacing w:val="-5"/>
        </w:rPr>
        <w:t>Conseil </w:t>
      </w:r>
      <w:r>
        <w:rPr>
          <w:b w:val="0"/>
        </w:rPr>
        <w:t>national, il a aussi </w:t>
      </w:r>
      <w:r>
        <w:rPr>
          <w:b w:val="0"/>
          <w:spacing w:val="-3"/>
        </w:rPr>
        <w:t>soutenu </w:t>
      </w:r>
      <w:r>
        <w:rPr>
          <w:b w:val="0"/>
          <w:spacing w:val="-6"/>
        </w:rPr>
        <w:t>l’élément </w:t>
      </w:r>
      <w:r>
        <w:rPr>
          <w:b w:val="0"/>
        </w:rPr>
        <w:t>central du projet </w:t>
      </w:r>
      <w:r>
        <w:rPr>
          <w:b w:val="0"/>
          <w:spacing w:val="-3"/>
        </w:rPr>
        <w:t>de </w:t>
      </w:r>
      <w:r>
        <w:rPr>
          <w:b w:val="0"/>
        </w:rPr>
        <w:t>loi, à </w:t>
      </w:r>
      <w:r>
        <w:rPr>
          <w:b w:val="0"/>
          <w:spacing w:val="-3"/>
        </w:rPr>
        <w:t>savoir </w:t>
      </w:r>
      <w:r>
        <w:rPr>
          <w:b w:val="0"/>
          <w:spacing w:val="-7"/>
        </w:rPr>
        <w:t>une </w:t>
      </w:r>
      <w:r>
        <w:rPr>
          <w:b w:val="0"/>
        </w:rPr>
        <w:t>meilleure </w:t>
      </w:r>
      <w:r>
        <w:rPr>
          <w:b w:val="0"/>
          <w:spacing w:val="-3"/>
        </w:rPr>
        <w:t>intégration </w:t>
      </w:r>
      <w:r>
        <w:rPr>
          <w:b w:val="0"/>
        </w:rPr>
        <w:t>des jeunes</w:t>
      </w:r>
      <w:r>
        <w:rPr>
          <w:b w:val="0"/>
          <w:spacing w:val="46"/>
        </w:rPr>
        <w:t> </w:t>
      </w:r>
      <w:r>
        <w:rPr>
          <w:b w:val="0"/>
        </w:rPr>
        <w:t>et</w:t>
      </w:r>
    </w:p>
    <w:p>
      <w:pPr>
        <w:pStyle w:val="BodyText"/>
        <w:spacing w:line="278" w:lineRule="auto" w:before="133"/>
        <w:ind w:left="243"/>
        <w:jc w:val="both"/>
        <w:rPr>
          <w:b w:val="0"/>
        </w:rPr>
      </w:pPr>
      <w:r>
        <w:rPr/>
        <w:br w:type="column"/>
      </w:r>
      <w:r>
        <w:rPr>
          <w:b w:val="0"/>
        </w:rPr>
        <w:t>cap, </w:t>
      </w:r>
      <w:r>
        <w:rPr>
          <w:b w:val="0"/>
          <w:spacing w:val="-3"/>
        </w:rPr>
        <w:t>notamment </w:t>
      </w:r>
      <w:r>
        <w:rPr>
          <w:b w:val="0"/>
        </w:rPr>
        <w:t>au vu du </w:t>
      </w:r>
      <w:r>
        <w:rPr>
          <w:b w:val="0"/>
          <w:spacing w:val="-4"/>
        </w:rPr>
        <w:t>préjudice qu’il </w:t>
      </w:r>
      <w:r>
        <w:rPr>
          <w:b w:val="0"/>
        </w:rPr>
        <w:t>porterait aux bénéficiaires </w:t>
      </w:r>
      <w:r>
        <w:rPr>
          <w:b w:val="0"/>
          <w:spacing w:val="-11"/>
        </w:rPr>
        <w:t>de </w:t>
      </w:r>
      <w:r>
        <w:rPr>
          <w:b w:val="0"/>
        </w:rPr>
        <w:t>trois quarts </w:t>
      </w:r>
      <w:r>
        <w:rPr>
          <w:b w:val="0"/>
          <w:spacing w:val="-3"/>
        </w:rPr>
        <w:t>de </w:t>
      </w:r>
      <w:r>
        <w:rPr>
          <w:b w:val="0"/>
          <w:spacing w:val="-5"/>
        </w:rPr>
        <w:t>rente. </w:t>
      </w:r>
      <w:r>
        <w:rPr>
          <w:b w:val="0"/>
        </w:rPr>
        <w:t>Seule </w:t>
      </w:r>
      <w:r>
        <w:rPr>
          <w:b w:val="0"/>
          <w:spacing w:val="-3"/>
        </w:rPr>
        <w:t>une </w:t>
      </w:r>
      <w:r>
        <w:rPr>
          <w:b w:val="0"/>
        </w:rPr>
        <w:t>question</w:t>
      </w:r>
      <w:r>
        <w:rPr>
          <w:b w:val="0"/>
          <w:spacing w:val="-10"/>
        </w:rPr>
        <w:t> </w:t>
      </w:r>
      <w:r>
        <w:rPr>
          <w:b w:val="0"/>
        </w:rPr>
        <w:t>divise</w:t>
      </w:r>
      <w:r>
        <w:rPr>
          <w:b w:val="0"/>
          <w:spacing w:val="-9"/>
        </w:rPr>
        <w:t> </w:t>
      </w:r>
      <w:r>
        <w:rPr>
          <w:b w:val="0"/>
          <w:spacing w:val="-3"/>
        </w:rPr>
        <w:t>encore</w:t>
      </w:r>
      <w:r>
        <w:rPr>
          <w:b w:val="0"/>
          <w:spacing w:val="-9"/>
        </w:rPr>
        <w:t> </w:t>
      </w:r>
      <w:r>
        <w:rPr>
          <w:b w:val="0"/>
        </w:rPr>
        <w:t>les</w:t>
      </w:r>
      <w:r>
        <w:rPr>
          <w:b w:val="0"/>
          <w:spacing w:val="-10"/>
        </w:rPr>
        <w:t> </w:t>
      </w:r>
      <w:r>
        <w:rPr>
          <w:b w:val="0"/>
        </w:rPr>
        <w:t>conseils</w:t>
      </w:r>
      <w:r>
        <w:rPr>
          <w:b w:val="0"/>
          <w:spacing w:val="-9"/>
        </w:rPr>
        <w:t> </w:t>
      </w:r>
      <w:r>
        <w:rPr>
          <w:b w:val="0"/>
          <w:spacing w:val="-12"/>
        </w:rPr>
        <w:t>à </w:t>
      </w:r>
      <w:r>
        <w:rPr>
          <w:b w:val="0"/>
        </w:rPr>
        <w:t>ce sujet: celle </w:t>
      </w:r>
      <w:r>
        <w:rPr>
          <w:b w:val="0"/>
          <w:spacing w:val="-3"/>
        </w:rPr>
        <w:t>de savoir </w:t>
      </w:r>
      <w:r>
        <w:rPr>
          <w:b w:val="0"/>
        </w:rPr>
        <w:t>si </w:t>
      </w:r>
      <w:r>
        <w:rPr>
          <w:b w:val="0"/>
          <w:spacing w:val="-4"/>
        </w:rPr>
        <w:t>l’ancien modèle </w:t>
      </w:r>
      <w:r>
        <w:rPr>
          <w:b w:val="0"/>
          <w:spacing w:val="-3"/>
        </w:rPr>
        <w:t>doit </w:t>
      </w:r>
      <w:r>
        <w:rPr>
          <w:b w:val="0"/>
        </w:rPr>
        <w:t>être </w:t>
      </w:r>
      <w:r>
        <w:rPr>
          <w:b w:val="0"/>
          <w:spacing w:val="-3"/>
        </w:rPr>
        <w:t>préservé </w:t>
      </w:r>
      <w:r>
        <w:rPr>
          <w:b w:val="0"/>
        </w:rPr>
        <w:t>pour les bénéficiaires </w:t>
      </w:r>
      <w:r>
        <w:rPr>
          <w:b w:val="0"/>
          <w:spacing w:val="-3"/>
        </w:rPr>
        <w:t>de rentes </w:t>
      </w:r>
      <w:r>
        <w:rPr>
          <w:b w:val="0"/>
        </w:rPr>
        <w:t>AI </w:t>
      </w:r>
      <w:r>
        <w:rPr>
          <w:b w:val="0"/>
          <w:spacing w:val="-3"/>
        </w:rPr>
        <w:t>de plus</w:t>
      </w:r>
      <w:r>
        <w:rPr>
          <w:b w:val="0"/>
          <w:spacing w:val="-28"/>
        </w:rPr>
        <w:t> </w:t>
      </w:r>
      <w:r>
        <w:rPr>
          <w:b w:val="0"/>
          <w:spacing w:val="-3"/>
        </w:rPr>
        <w:t>de </w:t>
      </w:r>
      <w:r>
        <w:rPr>
          <w:b w:val="0"/>
        </w:rPr>
        <w:t>55 ou </w:t>
      </w:r>
      <w:r>
        <w:rPr>
          <w:b w:val="0"/>
          <w:spacing w:val="-3"/>
        </w:rPr>
        <w:t>de plus de </w:t>
      </w:r>
      <w:r>
        <w:rPr>
          <w:b w:val="0"/>
        </w:rPr>
        <w:t>60 ans. </w:t>
      </w:r>
      <w:r>
        <w:rPr>
          <w:b w:val="0"/>
          <w:spacing w:val="-3"/>
        </w:rPr>
        <w:t>Pour </w:t>
      </w:r>
      <w:r>
        <w:rPr>
          <w:b w:val="0"/>
        </w:rPr>
        <w:t>ce </w:t>
      </w:r>
      <w:r>
        <w:rPr>
          <w:b w:val="0"/>
          <w:spacing w:val="-5"/>
        </w:rPr>
        <w:t>qui </w:t>
      </w:r>
      <w:r>
        <w:rPr>
          <w:b w:val="0"/>
        </w:rPr>
        <w:t>est des mesures médicales </w:t>
      </w:r>
      <w:r>
        <w:rPr>
          <w:b w:val="0"/>
          <w:spacing w:val="-5"/>
        </w:rPr>
        <w:t>pour </w:t>
      </w:r>
      <w:r>
        <w:rPr>
          <w:b w:val="0"/>
        </w:rPr>
        <w:t>enfants </w:t>
      </w:r>
      <w:r>
        <w:rPr>
          <w:b w:val="0"/>
          <w:spacing w:val="-4"/>
        </w:rPr>
        <w:t>avec </w:t>
      </w:r>
      <w:r>
        <w:rPr>
          <w:b w:val="0"/>
        </w:rPr>
        <w:t>infirmité </w:t>
      </w:r>
      <w:r>
        <w:rPr>
          <w:b w:val="0"/>
          <w:spacing w:val="-5"/>
        </w:rPr>
        <w:t>congénitale, </w:t>
      </w:r>
      <w:r>
        <w:rPr>
          <w:b w:val="0"/>
        </w:rPr>
        <w:t>le Conseil des Etats </w:t>
      </w:r>
      <w:r>
        <w:rPr>
          <w:b w:val="0"/>
          <w:spacing w:val="-6"/>
        </w:rPr>
        <w:t>s’est </w:t>
      </w:r>
      <w:r>
        <w:rPr>
          <w:b w:val="0"/>
        </w:rPr>
        <w:t>heureuse- </w:t>
      </w:r>
      <w:r>
        <w:rPr>
          <w:b w:val="0"/>
          <w:spacing w:val="-4"/>
        </w:rPr>
        <w:t>ment </w:t>
      </w:r>
      <w:r>
        <w:rPr>
          <w:b w:val="0"/>
        </w:rPr>
        <w:t>rallié à </w:t>
      </w:r>
      <w:r>
        <w:rPr>
          <w:b w:val="0"/>
          <w:spacing w:val="-4"/>
        </w:rPr>
        <w:t>l’avis </w:t>
      </w:r>
      <w:r>
        <w:rPr>
          <w:b w:val="0"/>
        </w:rPr>
        <w:t>du </w:t>
      </w:r>
      <w:r>
        <w:rPr>
          <w:b w:val="0"/>
          <w:spacing w:val="-5"/>
        </w:rPr>
        <w:t>Conseil </w:t>
      </w:r>
      <w:r>
        <w:rPr>
          <w:b w:val="0"/>
        </w:rPr>
        <w:t>national: tous deux </w:t>
      </w:r>
      <w:r>
        <w:rPr>
          <w:b w:val="0"/>
          <w:spacing w:val="-3"/>
        </w:rPr>
        <w:t>rejettent </w:t>
      </w:r>
      <w:r>
        <w:rPr>
          <w:b w:val="0"/>
          <w:spacing w:val="-5"/>
        </w:rPr>
        <w:t>les </w:t>
      </w:r>
      <w:r>
        <w:rPr>
          <w:b w:val="0"/>
        </w:rPr>
        <w:t>réductions proposées par le</w:t>
      </w:r>
      <w:r>
        <w:rPr>
          <w:b w:val="0"/>
          <w:spacing w:val="-19"/>
        </w:rPr>
        <w:t> </w:t>
      </w:r>
      <w:r>
        <w:rPr>
          <w:b w:val="0"/>
          <w:spacing w:val="-4"/>
        </w:rPr>
        <w:t>Conseil </w:t>
      </w:r>
      <w:r>
        <w:rPr>
          <w:b w:val="0"/>
        </w:rPr>
        <w:t>fédéral.</w:t>
      </w:r>
    </w:p>
    <w:p>
      <w:pPr>
        <w:pStyle w:val="BodyText"/>
        <w:spacing w:before="8"/>
        <w:rPr>
          <w:b w:val="0"/>
          <w:sz w:val="23"/>
        </w:rPr>
      </w:pPr>
    </w:p>
    <w:p>
      <w:pPr>
        <w:spacing w:line="271" w:lineRule="auto" w:before="1"/>
        <w:ind w:left="243" w:right="184" w:firstLine="0"/>
        <w:jc w:val="both"/>
        <w:rPr>
          <w:rFonts w:ascii="GTSectra-Bold" w:hAnsi="GTSectra-Bold"/>
          <w:b/>
          <w:sz w:val="20"/>
        </w:rPr>
      </w:pPr>
      <w:r>
        <w:rPr>
          <w:rFonts w:ascii="GTSectra-Bold" w:hAnsi="GTSectra-Bold"/>
          <w:b/>
          <w:spacing w:val="-3"/>
          <w:sz w:val="20"/>
        </w:rPr>
        <w:t>Amélioration </w:t>
      </w:r>
      <w:r>
        <w:rPr>
          <w:rFonts w:ascii="GTSectra-Bold" w:hAnsi="GTSectra-Bold"/>
          <w:b/>
          <w:sz w:val="20"/>
        </w:rPr>
        <w:t>de la conciliation </w:t>
      </w:r>
      <w:r>
        <w:rPr>
          <w:rFonts w:ascii="GTSectra-Bold" w:hAnsi="GTSectra-Bold"/>
          <w:b/>
          <w:spacing w:val="-3"/>
          <w:sz w:val="20"/>
        </w:rPr>
        <w:t>entre activité professionnelle </w:t>
      </w:r>
      <w:r>
        <w:rPr>
          <w:rFonts w:ascii="GTSectra-Bold" w:hAnsi="GTSectra-Bold"/>
          <w:b/>
          <w:sz w:val="20"/>
        </w:rPr>
        <w:t>et prise en charge de </w:t>
      </w:r>
      <w:r>
        <w:rPr>
          <w:rFonts w:ascii="GTSectra-Bold" w:hAnsi="GTSectra-Bold"/>
          <w:b/>
          <w:spacing w:val="-3"/>
          <w:sz w:val="20"/>
        </w:rPr>
        <w:t>proches</w:t>
      </w:r>
    </w:p>
    <w:p>
      <w:pPr>
        <w:pStyle w:val="BodyText"/>
        <w:spacing w:line="278" w:lineRule="auto" w:before="5"/>
        <w:ind w:left="243"/>
        <w:jc w:val="both"/>
        <w:rPr>
          <w:b w:val="0"/>
        </w:rPr>
      </w:pPr>
      <w:r>
        <w:rPr>
          <w:b w:val="0"/>
        </w:rPr>
        <w:t>Le </w:t>
      </w:r>
      <w:r>
        <w:rPr>
          <w:b w:val="0"/>
          <w:spacing w:val="-4"/>
        </w:rPr>
        <w:t>rôle </w:t>
      </w:r>
      <w:r>
        <w:rPr>
          <w:b w:val="0"/>
        </w:rPr>
        <w:t>important et particulier </w:t>
      </w:r>
      <w:r>
        <w:rPr>
          <w:b w:val="0"/>
          <w:spacing w:val="-7"/>
        </w:rPr>
        <w:t>des </w:t>
      </w:r>
      <w:r>
        <w:rPr>
          <w:b w:val="0"/>
        </w:rPr>
        <w:t>proches</w:t>
      </w:r>
      <w:r>
        <w:rPr>
          <w:b w:val="0"/>
          <w:spacing w:val="-9"/>
        </w:rPr>
        <w:t> </w:t>
      </w:r>
      <w:r>
        <w:rPr>
          <w:b w:val="0"/>
        </w:rPr>
        <w:t>aidants</w:t>
      </w:r>
      <w:r>
        <w:rPr>
          <w:b w:val="0"/>
          <w:spacing w:val="-8"/>
        </w:rPr>
        <w:t> </w:t>
      </w:r>
      <w:r>
        <w:rPr>
          <w:b w:val="0"/>
        </w:rPr>
        <w:t>au</w:t>
      </w:r>
      <w:r>
        <w:rPr>
          <w:b w:val="0"/>
          <w:spacing w:val="-9"/>
        </w:rPr>
        <w:t> </w:t>
      </w:r>
      <w:r>
        <w:rPr>
          <w:b w:val="0"/>
        </w:rPr>
        <w:t>sein</w:t>
      </w:r>
      <w:r>
        <w:rPr>
          <w:b w:val="0"/>
          <w:spacing w:val="-8"/>
        </w:rPr>
        <w:t> </w:t>
      </w:r>
      <w:r>
        <w:rPr>
          <w:b w:val="0"/>
          <w:spacing w:val="-3"/>
        </w:rPr>
        <w:t>de</w:t>
      </w:r>
      <w:r>
        <w:rPr>
          <w:b w:val="0"/>
          <w:spacing w:val="-8"/>
        </w:rPr>
        <w:t> </w:t>
      </w:r>
      <w:r>
        <w:rPr>
          <w:b w:val="0"/>
        </w:rPr>
        <w:t>la</w:t>
      </w:r>
      <w:r>
        <w:rPr>
          <w:b w:val="0"/>
          <w:spacing w:val="-9"/>
        </w:rPr>
        <w:t> </w:t>
      </w:r>
      <w:r>
        <w:rPr>
          <w:b w:val="0"/>
        </w:rPr>
        <w:t>société a</w:t>
      </w:r>
      <w:r>
        <w:rPr>
          <w:b w:val="0"/>
          <w:spacing w:val="-8"/>
        </w:rPr>
        <w:t> </w:t>
      </w:r>
      <w:r>
        <w:rPr>
          <w:b w:val="0"/>
          <w:spacing w:val="-3"/>
        </w:rPr>
        <w:t>été</w:t>
      </w:r>
      <w:r>
        <w:rPr>
          <w:b w:val="0"/>
          <w:spacing w:val="-7"/>
        </w:rPr>
        <w:t> </w:t>
      </w:r>
      <w:r>
        <w:rPr>
          <w:b w:val="0"/>
          <w:spacing w:val="-3"/>
        </w:rPr>
        <w:t>largement</w:t>
      </w:r>
      <w:r>
        <w:rPr>
          <w:b w:val="0"/>
          <w:spacing w:val="-7"/>
        </w:rPr>
        <w:t> </w:t>
      </w:r>
      <w:r>
        <w:rPr>
          <w:b w:val="0"/>
        </w:rPr>
        <w:t>reconnu</w:t>
      </w:r>
      <w:r>
        <w:rPr>
          <w:b w:val="0"/>
          <w:spacing w:val="-7"/>
        </w:rPr>
        <w:t> </w:t>
      </w:r>
      <w:r>
        <w:rPr>
          <w:b w:val="0"/>
        </w:rPr>
        <w:t>lors</w:t>
      </w:r>
      <w:r>
        <w:rPr>
          <w:b w:val="0"/>
          <w:spacing w:val="-8"/>
        </w:rPr>
        <w:t> </w:t>
      </w:r>
      <w:r>
        <w:rPr>
          <w:b w:val="0"/>
        </w:rPr>
        <w:t>des</w:t>
      </w:r>
      <w:r>
        <w:rPr>
          <w:b w:val="0"/>
          <w:spacing w:val="-7"/>
        </w:rPr>
        <w:t> </w:t>
      </w:r>
      <w:r>
        <w:rPr>
          <w:b w:val="0"/>
          <w:spacing w:val="-6"/>
        </w:rPr>
        <w:t>dé- </w:t>
      </w:r>
      <w:r>
        <w:rPr>
          <w:b w:val="0"/>
        </w:rPr>
        <w:t>bats sur le projet </w:t>
      </w:r>
      <w:r>
        <w:rPr>
          <w:b w:val="0"/>
          <w:spacing w:val="-3"/>
        </w:rPr>
        <w:t>de </w:t>
      </w:r>
      <w:r>
        <w:rPr>
          <w:b w:val="0"/>
        </w:rPr>
        <w:t>loi y</w:t>
      </w:r>
      <w:r>
        <w:rPr>
          <w:b w:val="0"/>
          <w:spacing w:val="-33"/>
        </w:rPr>
        <w:t> </w:t>
      </w:r>
      <w:r>
        <w:rPr>
          <w:b w:val="0"/>
          <w:spacing w:val="-4"/>
        </w:rPr>
        <w:t>relative. </w:t>
      </w:r>
      <w:r>
        <w:rPr>
          <w:b w:val="0"/>
          <w:spacing w:val="-6"/>
        </w:rPr>
        <w:t>Le </w:t>
      </w:r>
      <w:r>
        <w:rPr>
          <w:b w:val="0"/>
        </w:rPr>
        <w:t>Conseil national </w:t>
      </w:r>
      <w:r>
        <w:rPr>
          <w:b w:val="0"/>
          <w:spacing w:val="-6"/>
        </w:rPr>
        <w:t>s’est </w:t>
      </w:r>
      <w:r>
        <w:rPr>
          <w:b w:val="0"/>
        </w:rPr>
        <w:t>ici </w:t>
      </w:r>
      <w:r>
        <w:rPr>
          <w:b w:val="0"/>
          <w:spacing w:val="-5"/>
        </w:rPr>
        <w:t>clairement </w:t>
      </w:r>
      <w:r>
        <w:rPr>
          <w:b w:val="0"/>
          <w:spacing w:val="-3"/>
        </w:rPr>
        <w:t>rangé derrière </w:t>
      </w:r>
      <w:r>
        <w:rPr>
          <w:b w:val="0"/>
        </w:rPr>
        <w:t>le projet du </w:t>
      </w:r>
      <w:r>
        <w:rPr>
          <w:b w:val="0"/>
          <w:spacing w:val="-4"/>
        </w:rPr>
        <w:t>Conseil </w:t>
      </w:r>
      <w:r>
        <w:rPr>
          <w:b w:val="0"/>
        </w:rPr>
        <w:t>fédéral, qui </w:t>
      </w:r>
      <w:r>
        <w:rPr>
          <w:b w:val="0"/>
          <w:spacing w:val="-4"/>
        </w:rPr>
        <w:t>prévoit </w:t>
      </w:r>
      <w:r>
        <w:rPr>
          <w:b w:val="0"/>
          <w:spacing w:val="-3"/>
        </w:rPr>
        <w:t>une </w:t>
      </w:r>
      <w:r>
        <w:rPr>
          <w:b w:val="0"/>
        </w:rPr>
        <w:t>assistance pour les personnes assurant la</w:t>
      </w:r>
      <w:r>
        <w:rPr>
          <w:b w:val="0"/>
          <w:spacing w:val="-20"/>
        </w:rPr>
        <w:t> </w:t>
      </w:r>
      <w:r>
        <w:rPr>
          <w:b w:val="0"/>
          <w:spacing w:val="-4"/>
        </w:rPr>
        <w:t>prise </w:t>
      </w:r>
      <w:r>
        <w:rPr>
          <w:b w:val="0"/>
        </w:rPr>
        <w:t>en charge </w:t>
      </w:r>
      <w:r>
        <w:rPr>
          <w:b w:val="0"/>
          <w:spacing w:val="-3"/>
        </w:rPr>
        <w:t>de </w:t>
      </w:r>
      <w:r>
        <w:rPr>
          <w:b w:val="0"/>
        </w:rPr>
        <w:t>proches à </w:t>
      </w:r>
      <w:r>
        <w:rPr>
          <w:b w:val="0"/>
          <w:spacing w:val="-3"/>
        </w:rPr>
        <w:t>côté de </w:t>
      </w:r>
      <w:r>
        <w:rPr>
          <w:b w:val="0"/>
          <w:spacing w:val="-6"/>
        </w:rPr>
        <w:t>leur </w:t>
      </w:r>
      <w:r>
        <w:rPr>
          <w:b w:val="0"/>
        </w:rPr>
        <w:t>activité</w:t>
      </w:r>
      <w:r>
        <w:rPr>
          <w:b w:val="0"/>
          <w:spacing w:val="-1"/>
        </w:rPr>
        <w:t> </w:t>
      </w:r>
      <w:r>
        <w:rPr>
          <w:b w:val="0"/>
          <w:spacing w:val="-4"/>
        </w:rPr>
        <w:t>professionnelle.</w:t>
      </w:r>
    </w:p>
    <w:p>
      <w:pPr>
        <w:pStyle w:val="BodyText"/>
        <w:spacing w:line="278" w:lineRule="auto" w:before="9"/>
        <w:ind w:left="243"/>
        <w:jc w:val="both"/>
        <w:rPr>
          <w:b w:val="0"/>
        </w:rPr>
      </w:pPr>
      <w:r>
        <w:rPr>
          <w:b w:val="0"/>
        </w:rPr>
        <w:t>L’instauration d’un </w:t>
      </w:r>
      <w:r>
        <w:rPr>
          <w:b w:val="0"/>
          <w:spacing w:val="-3"/>
        </w:rPr>
        <w:t>congé de </w:t>
      </w:r>
      <w:r>
        <w:rPr>
          <w:b w:val="0"/>
          <w:spacing w:val="-7"/>
        </w:rPr>
        <w:t>14 </w:t>
      </w:r>
      <w:r>
        <w:rPr>
          <w:b w:val="0"/>
        </w:rPr>
        <w:t>semaines par an maximum </w:t>
      </w:r>
      <w:r>
        <w:rPr>
          <w:b w:val="0"/>
          <w:spacing w:val="-6"/>
        </w:rPr>
        <w:t>vise </w:t>
      </w:r>
      <w:r>
        <w:rPr>
          <w:b w:val="0"/>
          <w:spacing w:val="-3"/>
        </w:rPr>
        <w:t>notamment </w:t>
      </w:r>
      <w:r>
        <w:rPr>
          <w:b w:val="0"/>
        </w:rPr>
        <w:t>à soutenir les parents qui </w:t>
      </w:r>
      <w:r>
        <w:rPr>
          <w:b w:val="0"/>
          <w:spacing w:val="-4"/>
        </w:rPr>
        <w:t>s’occupent </w:t>
      </w:r>
      <w:r>
        <w:rPr>
          <w:b w:val="0"/>
          <w:spacing w:val="-3"/>
        </w:rPr>
        <w:t>de </w:t>
      </w:r>
      <w:r>
        <w:rPr>
          <w:b w:val="0"/>
        </w:rPr>
        <w:t>leurs enfants gra- </w:t>
      </w:r>
      <w:r>
        <w:rPr>
          <w:b w:val="0"/>
          <w:spacing w:val="-5"/>
        </w:rPr>
        <w:t>vement </w:t>
      </w:r>
      <w:r>
        <w:rPr>
          <w:b w:val="0"/>
        </w:rPr>
        <w:t>atteints dans leur </w:t>
      </w:r>
      <w:r>
        <w:rPr>
          <w:b w:val="0"/>
          <w:spacing w:val="-3"/>
        </w:rPr>
        <w:t>santé </w:t>
      </w:r>
      <w:r>
        <w:rPr>
          <w:b w:val="0"/>
        </w:rPr>
        <w:t>en raison </w:t>
      </w:r>
      <w:r>
        <w:rPr>
          <w:b w:val="0"/>
          <w:spacing w:val="-3"/>
        </w:rPr>
        <w:t>d’une </w:t>
      </w:r>
      <w:r>
        <w:rPr>
          <w:b w:val="0"/>
        </w:rPr>
        <w:t>maladie ou </w:t>
      </w:r>
      <w:r>
        <w:rPr>
          <w:b w:val="0"/>
          <w:spacing w:val="-3"/>
        </w:rPr>
        <w:t>d’un</w:t>
      </w:r>
      <w:r>
        <w:rPr>
          <w:b w:val="0"/>
          <w:spacing w:val="-17"/>
        </w:rPr>
        <w:t> </w:t>
      </w:r>
      <w:r>
        <w:rPr>
          <w:b w:val="0"/>
        </w:rPr>
        <w:t>handi- cap. Procap salue </w:t>
      </w:r>
      <w:r>
        <w:rPr>
          <w:b w:val="0"/>
          <w:spacing w:val="-4"/>
        </w:rPr>
        <w:t>particulièrement </w:t>
      </w:r>
      <w:r>
        <w:rPr>
          <w:b w:val="0"/>
          <w:spacing w:val="-3"/>
        </w:rPr>
        <w:t>l’amélioration prévue </w:t>
      </w:r>
      <w:r>
        <w:rPr>
          <w:b w:val="0"/>
        </w:rPr>
        <w:t>pour les </w:t>
      </w:r>
      <w:r>
        <w:rPr>
          <w:b w:val="0"/>
          <w:spacing w:val="-7"/>
        </w:rPr>
        <w:t>en- </w:t>
      </w:r>
      <w:r>
        <w:rPr>
          <w:b w:val="0"/>
        </w:rPr>
        <w:t>fants </w:t>
      </w:r>
      <w:r>
        <w:rPr>
          <w:b w:val="0"/>
          <w:spacing w:val="-4"/>
        </w:rPr>
        <w:t>avec </w:t>
      </w:r>
      <w:r>
        <w:rPr>
          <w:b w:val="0"/>
        </w:rPr>
        <w:t>handicap hospitalisés. </w:t>
      </w:r>
      <w:r>
        <w:rPr>
          <w:b w:val="0"/>
          <w:spacing w:val="-13"/>
        </w:rPr>
        <w:t>A </w:t>
      </w:r>
      <w:r>
        <w:rPr>
          <w:b w:val="0"/>
          <w:spacing w:val="-5"/>
        </w:rPr>
        <w:t>l’avenir, </w:t>
      </w:r>
      <w:r>
        <w:rPr>
          <w:b w:val="0"/>
        </w:rPr>
        <w:t>l’allocation pour </w:t>
      </w:r>
      <w:r>
        <w:rPr>
          <w:b w:val="0"/>
          <w:spacing w:val="-5"/>
        </w:rPr>
        <w:t>impotent </w:t>
      </w:r>
      <w:r>
        <w:rPr>
          <w:b w:val="0"/>
        </w:rPr>
        <w:t>et</w:t>
      </w:r>
      <w:r>
        <w:rPr>
          <w:b w:val="0"/>
          <w:spacing w:val="-10"/>
        </w:rPr>
        <w:t> </w:t>
      </w:r>
      <w:r>
        <w:rPr>
          <w:b w:val="0"/>
        </w:rPr>
        <w:t>le</w:t>
      </w:r>
      <w:r>
        <w:rPr>
          <w:b w:val="0"/>
          <w:spacing w:val="-9"/>
        </w:rPr>
        <w:t> </w:t>
      </w:r>
      <w:r>
        <w:rPr>
          <w:b w:val="0"/>
          <w:spacing w:val="-4"/>
        </w:rPr>
        <w:t>supplément</w:t>
      </w:r>
      <w:r>
        <w:rPr>
          <w:b w:val="0"/>
          <w:spacing w:val="-9"/>
        </w:rPr>
        <w:t> </w:t>
      </w:r>
      <w:r>
        <w:rPr>
          <w:b w:val="0"/>
        </w:rPr>
        <w:t>pour</w:t>
      </w:r>
      <w:r>
        <w:rPr>
          <w:b w:val="0"/>
          <w:spacing w:val="-9"/>
        </w:rPr>
        <w:t> </w:t>
      </w:r>
      <w:r>
        <w:rPr>
          <w:b w:val="0"/>
        </w:rPr>
        <w:t>soins</w:t>
      </w:r>
      <w:r>
        <w:rPr>
          <w:b w:val="0"/>
          <w:spacing w:val="-9"/>
        </w:rPr>
        <w:t> </w:t>
      </w:r>
      <w:r>
        <w:rPr>
          <w:b w:val="0"/>
          <w:spacing w:val="-5"/>
        </w:rPr>
        <w:t>intenses</w:t>
      </w:r>
    </w:p>
    <w:p>
      <w:pPr>
        <w:pStyle w:val="BodyText"/>
        <w:spacing w:line="278" w:lineRule="auto" w:before="133"/>
        <w:ind w:left="242" w:right="1131" w:hanging="1"/>
        <w:jc w:val="both"/>
        <w:rPr>
          <w:b w:val="0"/>
        </w:rPr>
      </w:pPr>
      <w:r>
        <w:rPr/>
        <w:br w:type="column"/>
      </w:r>
      <w:r>
        <w:rPr>
          <w:b w:val="0"/>
          <w:spacing w:val="-4"/>
        </w:rPr>
        <w:t>Même </w:t>
      </w:r>
      <w:r>
        <w:rPr>
          <w:b w:val="0"/>
        </w:rPr>
        <w:t>si les décisions du </w:t>
      </w:r>
      <w:r>
        <w:rPr>
          <w:b w:val="0"/>
          <w:spacing w:val="-4"/>
        </w:rPr>
        <w:t>Conseil </w:t>
      </w:r>
      <w:r>
        <w:rPr>
          <w:b w:val="0"/>
        </w:rPr>
        <w:t>national</w:t>
      </w:r>
      <w:r>
        <w:rPr>
          <w:b w:val="0"/>
          <w:spacing w:val="-11"/>
        </w:rPr>
        <w:t> </w:t>
      </w:r>
      <w:r>
        <w:rPr>
          <w:b w:val="0"/>
          <w:spacing w:val="-3"/>
        </w:rPr>
        <w:t>sont</w:t>
      </w:r>
      <w:r>
        <w:rPr>
          <w:b w:val="0"/>
          <w:spacing w:val="-11"/>
        </w:rPr>
        <w:t> </w:t>
      </w:r>
      <w:r>
        <w:rPr>
          <w:b w:val="0"/>
        </w:rPr>
        <w:t>un</w:t>
      </w:r>
      <w:r>
        <w:rPr>
          <w:b w:val="0"/>
          <w:spacing w:val="-11"/>
        </w:rPr>
        <w:t> </w:t>
      </w:r>
      <w:r>
        <w:rPr>
          <w:b w:val="0"/>
        </w:rPr>
        <w:t>pas</w:t>
      </w:r>
      <w:r>
        <w:rPr>
          <w:b w:val="0"/>
          <w:spacing w:val="-11"/>
        </w:rPr>
        <w:t> </w:t>
      </w:r>
      <w:r>
        <w:rPr>
          <w:b w:val="0"/>
        </w:rPr>
        <w:t>important</w:t>
      </w:r>
      <w:r>
        <w:rPr>
          <w:b w:val="0"/>
          <w:spacing w:val="-11"/>
        </w:rPr>
        <w:t> </w:t>
      </w:r>
      <w:r>
        <w:rPr>
          <w:b w:val="0"/>
        </w:rPr>
        <w:t>dans la </w:t>
      </w:r>
      <w:r>
        <w:rPr>
          <w:b w:val="0"/>
          <w:spacing w:val="-3"/>
        </w:rPr>
        <w:t>bonne </w:t>
      </w:r>
      <w:r>
        <w:rPr>
          <w:b w:val="0"/>
        </w:rPr>
        <w:t>direction, </w:t>
      </w:r>
      <w:r>
        <w:rPr>
          <w:b w:val="0"/>
          <w:spacing w:val="-3"/>
        </w:rPr>
        <w:t>de </w:t>
      </w:r>
      <w:r>
        <w:rPr>
          <w:b w:val="0"/>
        </w:rPr>
        <w:t>nombreuses personnes </w:t>
      </w:r>
      <w:r>
        <w:rPr>
          <w:b w:val="0"/>
          <w:spacing w:val="-3"/>
        </w:rPr>
        <w:t>restent exclues de </w:t>
      </w:r>
      <w:r>
        <w:rPr>
          <w:b w:val="0"/>
        </w:rPr>
        <w:t>ces mesures. Le projet </w:t>
      </w:r>
      <w:r>
        <w:rPr>
          <w:b w:val="0"/>
          <w:spacing w:val="-3"/>
        </w:rPr>
        <w:t>de </w:t>
      </w:r>
      <w:r>
        <w:rPr>
          <w:b w:val="0"/>
        </w:rPr>
        <w:t>loi </w:t>
      </w:r>
      <w:r>
        <w:rPr>
          <w:b w:val="0"/>
          <w:spacing w:val="-3"/>
        </w:rPr>
        <w:t>ne </w:t>
      </w:r>
      <w:r>
        <w:rPr>
          <w:b w:val="0"/>
          <w:spacing w:val="-4"/>
        </w:rPr>
        <w:t>change </w:t>
      </w:r>
      <w:r>
        <w:rPr>
          <w:b w:val="0"/>
        </w:rPr>
        <w:t>ainsi </w:t>
      </w:r>
      <w:r>
        <w:rPr>
          <w:b w:val="0"/>
          <w:spacing w:val="-3"/>
        </w:rPr>
        <w:t>pratiquement </w:t>
      </w:r>
      <w:r>
        <w:rPr>
          <w:b w:val="0"/>
        </w:rPr>
        <w:t>rien à la </w:t>
      </w:r>
      <w:r>
        <w:rPr>
          <w:b w:val="0"/>
          <w:spacing w:val="-4"/>
        </w:rPr>
        <w:t>situa- </w:t>
      </w:r>
      <w:r>
        <w:rPr>
          <w:b w:val="0"/>
        </w:rPr>
        <w:t>tion difficile des </w:t>
      </w:r>
      <w:r>
        <w:rPr>
          <w:b w:val="0"/>
          <w:spacing w:val="-3"/>
        </w:rPr>
        <w:t>adultes profession- </w:t>
      </w:r>
      <w:r>
        <w:rPr>
          <w:b w:val="0"/>
          <w:spacing w:val="-4"/>
        </w:rPr>
        <w:t>nellement </w:t>
      </w:r>
      <w:r>
        <w:rPr>
          <w:b w:val="0"/>
        </w:rPr>
        <w:t>actifs qui </w:t>
      </w:r>
      <w:r>
        <w:rPr>
          <w:b w:val="0"/>
          <w:spacing w:val="-4"/>
        </w:rPr>
        <w:t>s’occupent </w:t>
      </w:r>
      <w:r>
        <w:rPr>
          <w:b w:val="0"/>
        </w:rPr>
        <w:t>d’un parent ou d’un·e conjoint·e </w:t>
      </w:r>
      <w:r>
        <w:rPr>
          <w:b w:val="0"/>
          <w:spacing w:val="-3"/>
        </w:rPr>
        <w:t>grave- </w:t>
      </w:r>
      <w:r>
        <w:rPr>
          <w:b w:val="0"/>
          <w:spacing w:val="-4"/>
        </w:rPr>
        <w:t>ment </w:t>
      </w:r>
      <w:r>
        <w:rPr>
          <w:b w:val="0"/>
        </w:rPr>
        <w:t>malade sur le </w:t>
      </w:r>
      <w:r>
        <w:rPr>
          <w:b w:val="0"/>
          <w:spacing w:val="-3"/>
        </w:rPr>
        <w:t>long </w:t>
      </w:r>
      <w:r>
        <w:rPr>
          <w:b w:val="0"/>
          <w:spacing w:val="-4"/>
        </w:rPr>
        <w:t>terme. </w:t>
      </w:r>
      <w:r>
        <w:rPr>
          <w:b w:val="0"/>
        </w:rPr>
        <w:t>Qui </w:t>
      </w:r>
      <w:r>
        <w:rPr>
          <w:b w:val="0"/>
          <w:spacing w:val="-3"/>
        </w:rPr>
        <w:t>plus </w:t>
      </w:r>
      <w:r>
        <w:rPr>
          <w:b w:val="0"/>
        </w:rPr>
        <w:t>est, les mesures </w:t>
      </w:r>
      <w:r>
        <w:rPr>
          <w:b w:val="0"/>
          <w:spacing w:val="-3"/>
        </w:rPr>
        <w:t>sont souvent </w:t>
      </w:r>
      <w:r>
        <w:rPr>
          <w:b w:val="0"/>
        </w:rPr>
        <w:t>insuffisantes: un </w:t>
      </w:r>
      <w:r>
        <w:rPr>
          <w:b w:val="0"/>
          <w:spacing w:val="-3"/>
        </w:rPr>
        <w:t>enfant atteint </w:t>
      </w:r>
      <w:r>
        <w:rPr>
          <w:b w:val="0"/>
        </w:rPr>
        <w:t>d’un cancer a </w:t>
      </w:r>
      <w:r>
        <w:rPr>
          <w:b w:val="0"/>
          <w:spacing w:val="-3"/>
        </w:rPr>
        <w:t>généralement </w:t>
      </w:r>
      <w:r>
        <w:rPr>
          <w:b w:val="0"/>
        </w:rPr>
        <w:t>besoin </w:t>
      </w:r>
      <w:r>
        <w:rPr>
          <w:b w:val="0"/>
          <w:spacing w:val="-3"/>
        </w:rPr>
        <w:t>de </w:t>
      </w:r>
      <w:r>
        <w:rPr>
          <w:b w:val="0"/>
        </w:rPr>
        <w:t>la prise en charge </w:t>
      </w:r>
      <w:r>
        <w:rPr>
          <w:b w:val="0"/>
          <w:spacing w:val="-3"/>
        </w:rPr>
        <w:t>rapprochée de </w:t>
      </w:r>
      <w:r>
        <w:rPr>
          <w:b w:val="0"/>
          <w:spacing w:val="-5"/>
        </w:rPr>
        <w:t>ses </w:t>
      </w:r>
      <w:r>
        <w:rPr>
          <w:b w:val="0"/>
        </w:rPr>
        <w:t>parents </w:t>
      </w:r>
      <w:r>
        <w:rPr>
          <w:b w:val="0"/>
          <w:spacing w:val="-3"/>
        </w:rPr>
        <w:t>pendant </w:t>
      </w:r>
      <w:r>
        <w:rPr>
          <w:b w:val="0"/>
        </w:rPr>
        <w:t>bien </w:t>
      </w:r>
      <w:r>
        <w:rPr>
          <w:b w:val="0"/>
          <w:spacing w:val="-3"/>
        </w:rPr>
        <w:t>plus de </w:t>
      </w:r>
      <w:r>
        <w:rPr>
          <w:b w:val="0"/>
          <w:spacing w:val="-6"/>
        </w:rPr>
        <w:t>14 </w:t>
      </w:r>
      <w:r>
        <w:rPr>
          <w:b w:val="0"/>
        </w:rPr>
        <w:t>semaines. Il </w:t>
      </w:r>
      <w:r>
        <w:rPr>
          <w:b w:val="0"/>
          <w:spacing w:val="-3"/>
        </w:rPr>
        <w:t>reste </w:t>
      </w:r>
      <w:r>
        <w:rPr>
          <w:b w:val="0"/>
          <w:spacing w:val="-4"/>
        </w:rPr>
        <w:t>donc </w:t>
      </w:r>
      <w:r>
        <w:rPr>
          <w:b w:val="0"/>
          <w:spacing w:val="-3"/>
        </w:rPr>
        <w:t>encore </w:t>
      </w:r>
      <w:r>
        <w:rPr>
          <w:b w:val="0"/>
        </w:rPr>
        <w:t>un </w:t>
      </w:r>
      <w:r>
        <w:rPr>
          <w:b w:val="0"/>
          <w:spacing w:val="-3"/>
        </w:rPr>
        <w:t>long</w:t>
      </w:r>
      <w:r>
        <w:rPr>
          <w:b w:val="0"/>
          <w:spacing w:val="-9"/>
        </w:rPr>
        <w:t> </w:t>
      </w:r>
      <w:r>
        <w:rPr>
          <w:b w:val="0"/>
        </w:rPr>
        <w:t>chemin</w:t>
      </w:r>
      <w:r>
        <w:rPr>
          <w:b w:val="0"/>
          <w:spacing w:val="-9"/>
        </w:rPr>
        <w:t> </w:t>
      </w:r>
      <w:r>
        <w:rPr>
          <w:b w:val="0"/>
        </w:rPr>
        <w:t>à</w:t>
      </w:r>
      <w:r>
        <w:rPr>
          <w:b w:val="0"/>
          <w:spacing w:val="-8"/>
        </w:rPr>
        <w:t> </w:t>
      </w:r>
      <w:r>
        <w:rPr>
          <w:b w:val="0"/>
        </w:rPr>
        <w:t>parcourir,</w:t>
      </w:r>
      <w:r>
        <w:rPr>
          <w:b w:val="0"/>
          <w:spacing w:val="-9"/>
        </w:rPr>
        <w:t> </w:t>
      </w:r>
      <w:r>
        <w:rPr>
          <w:b w:val="0"/>
        </w:rPr>
        <w:t>en</w:t>
      </w:r>
      <w:r>
        <w:rPr>
          <w:b w:val="0"/>
          <w:spacing w:val="-8"/>
        </w:rPr>
        <w:t> </w:t>
      </w:r>
      <w:r>
        <w:rPr>
          <w:b w:val="0"/>
        </w:rPr>
        <w:t>particu- lier dans le domaine des soins </w:t>
      </w:r>
      <w:r>
        <w:rPr>
          <w:b w:val="0"/>
          <w:spacing w:val="-3"/>
        </w:rPr>
        <w:t>de longue durée,  notamment  </w:t>
      </w:r>
      <w:r>
        <w:rPr>
          <w:b w:val="0"/>
        </w:rPr>
        <w:t>au  vu </w:t>
      </w:r>
      <w:r>
        <w:rPr>
          <w:b w:val="0"/>
          <w:spacing w:val="-3"/>
        </w:rPr>
        <w:t>de </w:t>
      </w:r>
      <w:r>
        <w:rPr>
          <w:b w:val="0"/>
        </w:rPr>
        <w:t>la hausse </w:t>
      </w:r>
      <w:r>
        <w:rPr>
          <w:b w:val="0"/>
          <w:spacing w:val="-3"/>
        </w:rPr>
        <w:t>continue </w:t>
      </w:r>
      <w:r>
        <w:rPr>
          <w:b w:val="0"/>
        </w:rPr>
        <w:t>du </w:t>
      </w:r>
      <w:r>
        <w:rPr>
          <w:b w:val="0"/>
          <w:spacing w:val="-3"/>
        </w:rPr>
        <w:t>nombre de </w:t>
      </w:r>
      <w:r>
        <w:rPr>
          <w:b w:val="0"/>
        </w:rPr>
        <w:t>proches</w:t>
      </w:r>
      <w:r>
        <w:rPr>
          <w:b w:val="0"/>
          <w:spacing w:val="-1"/>
        </w:rPr>
        <w:t> </w:t>
      </w:r>
      <w:r>
        <w:rPr>
          <w:b w:val="0"/>
        </w:rPr>
        <w:t>aidants.</w:t>
      </w:r>
    </w:p>
    <w:p>
      <w:pPr>
        <w:pStyle w:val="BodyText"/>
        <w:spacing w:before="10"/>
        <w:rPr>
          <w:b w:val="0"/>
          <w:sz w:val="21"/>
        </w:rPr>
      </w:pPr>
    </w:p>
    <w:p>
      <w:pPr>
        <w:spacing w:line="292" w:lineRule="auto" w:before="0"/>
        <w:ind w:left="242" w:right="1117" w:firstLine="0"/>
        <w:jc w:val="left"/>
        <w:rPr>
          <w:rFonts w:ascii="GTWalsheimProMedium" w:hAnsi="GTWalsheimProMedium"/>
          <w:b/>
          <w:sz w:val="16"/>
        </w:rPr>
      </w:pPr>
      <w:r>
        <w:rPr>
          <w:rFonts w:ascii="GTWalsheimProMedium" w:hAnsi="GTWalsheimProMedium"/>
          <w:b/>
          <w:sz w:val="16"/>
        </w:rPr>
        <w:t>Le projet de loi relative au développement continu de l’AI a été renvoyé devant la commission préparatoire du Conseil national à la mi-octobre, après le bouclage de ce numéro. Le projet de loi relative aux proches aidants a été examiné par la commission compétente du Conseil des Etats à la fin du mois d’octobre. Pour plus d’informations, rendez-vous sur notre site internet: </w:t>
      </w:r>
      <w:hyperlink r:id="rId72">
        <w:r>
          <w:rPr>
            <w:rFonts w:ascii="GTWalsheimProMedium" w:hAnsi="GTWalsheimProMedium"/>
            <w:b/>
            <w:sz w:val="16"/>
          </w:rPr>
          <w:t>www.procap.ch/politique</w:t>
        </w:r>
      </w:hyperlink>
    </w:p>
    <w:p>
      <w:pPr>
        <w:spacing w:after="0" w:line="292" w:lineRule="auto"/>
        <w:jc w:val="left"/>
        <w:rPr>
          <w:rFonts w:ascii="GTWalsheimProMedium" w:hAnsi="GTWalsheimProMedium"/>
          <w:sz w:val="16"/>
        </w:rPr>
        <w:sectPr>
          <w:type w:val="continuous"/>
          <w:pgSz w:w="11910" w:h="16840"/>
          <w:pgMar w:top="160" w:bottom="280" w:left="0" w:right="0"/>
          <w:cols w:num="3" w:equalWidth="0">
            <w:col w:w="4158" w:space="40"/>
            <w:col w:w="3268" w:space="39"/>
            <w:col w:w="4405"/>
          </w:cols>
        </w:sectPr>
      </w:pPr>
    </w:p>
    <w:p>
      <w:pPr>
        <w:pStyle w:val="BodyText"/>
        <w:spacing w:line="278" w:lineRule="auto" w:before="16"/>
        <w:ind w:left="1133"/>
        <w:jc w:val="both"/>
        <w:rPr>
          <w:b w:val="0"/>
        </w:rPr>
      </w:pPr>
      <w:r>
        <w:rPr>
          <w:b w:val="0"/>
        </w:rPr>
        <w:t>des personnes </w:t>
      </w:r>
      <w:r>
        <w:rPr>
          <w:b w:val="0"/>
          <w:spacing w:val="-3"/>
        </w:rPr>
        <w:t>ayant une maladie psychique </w:t>
      </w:r>
      <w:r>
        <w:rPr>
          <w:b w:val="0"/>
        </w:rPr>
        <w:t>sur le marché du </w:t>
      </w:r>
      <w:r>
        <w:rPr>
          <w:b w:val="0"/>
          <w:spacing w:val="-4"/>
        </w:rPr>
        <w:t>travail. </w:t>
      </w:r>
      <w:r>
        <w:rPr>
          <w:b w:val="0"/>
          <w:spacing w:val="-3"/>
        </w:rPr>
        <w:t>Hélas, </w:t>
      </w:r>
      <w:r>
        <w:rPr>
          <w:b w:val="0"/>
        </w:rPr>
        <w:t>la </w:t>
      </w:r>
      <w:r>
        <w:rPr>
          <w:b w:val="0"/>
          <w:spacing w:val="-3"/>
        </w:rPr>
        <w:t>petite </w:t>
      </w:r>
      <w:r>
        <w:rPr>
          <w:b w:val="0"/>
        </w:rPr>
        <w:t>chambre du Parle- </w:t>
      </w:r>
      <w:r>
        <w:rPr>
          <w:b w:val="0"/>
          <w:spacing w:val="-4"/>
        </w:rPr>
        <w:t>ment </w:t>
      </w:r>
      <w:r>
        <w:rPr>
          <w:b w:val="0"/>
        </w:rPr>
        <w:t>a aussi rejoint la </w:t>
      </w:r>
      <w:r>
        <w:rPr>
          <w:b w:val="0"/>
          <w:spacing w:val="-3"/>
        </w:rPr>
        <w:t>grande </w:t>
      </w:r>
      <w:r>
        <w:rPr>
          <w:b w:val="0"/>
        </w:rPr>
        <w:t>sur la question </w:t>
      </w:r>
      <w:r>
        <w:rPr>
          <w:b w:val="0"/>
          <w:spacing w:val="-3"/>
        </w:rPr>
        <w:t>de l’introduction </w:t>
      </w:r>
      <w:r>
        <w:rPr>
          <w:b w:val="0"/>
        </w:rPr>
        <w:t>du </w:t>
      </w:r>
      <w:r>
        <w:rPr>
          <w:b w:val="0"/>
          <w:spacing w:val="-6"/>
        </w:rPr>
        <w:t>sys- </w:t>
      </w:r>
      <w:r>
        <w:rPr>
          <w:b w:val="0"/>
          <w:spacing w:val="-4"/>
        </w:rPr>
        <w:t>tème </w:t>
      </w:r>
      <w:r>
        <w:rPr>
          <w:b w:val="0"/>
          <w:spacing w:val="-3"/>
        </w:rPr>
        <w:t>de rentes </w:t>
      </w:r>
      <w:r>
        <w:rPr>
          <w:b w:val="0"/>
        </w:rPr>
        <w:t>dit linéaire, </w:t>
      </w:r>
      <w:r>
        <w:rPr>
          <w:b w:val="0"/>
          <w:spacing w:val="-4"/>
        </w:rPr>
        <w:t>pourtant </w:t>
      </w:r>
      <w:r>
        <w:rPr>
          <w:b w:val="0"/>
          <w:spacing w:val="-3"/>
        </w:rPr>
        <w:t>catégoriquement rejeté </w:t>
      </w:r>
      <w:r>
        <w:rPr>
          <w:b w:val="0"/>
        </w:rPr>
        <w:t>par les orga- nisations </w:t>
      </w:r>
      <w:r>
        <w:rPr>
          <w:b w:val="0"/>
          <w:spacing w:val="-3"/>
        </w:rPr>
        <w:t>de </w:t>
      </w:r>
      <w:r>
        <w:rPr>
          <w:b w:val="0"/>
        </w:rPr>
        <w:t>personnes </w:t>
      </w:r>
      <w:r>
        <w:rPr>
          <w:b w:val="0"/>
          <w:spacing w:val="-4"/>
        </w:rPr>
        <w:t>avec </w:t>
      </w:r>
      <w:r>
        <w:rPr>
          <w:b w:val="0"/>
          <w:spacing w:val="-3"/>
        </w:rPr>
        <w:t>handi-</w:t>
      </w:r>
    </w:p>
    <w:p>
      <w:pPr>
        <w:pStyle w:val="BodyText"/>
        <w:spacing w:line="218" w:lineRule="exact"/>
        <w:ind w:left="243"/>
        <w:jc w:val="both"/>
        <w:rPr>
          <w:b w:val="0"/>
        </w:rPr>
      </w:pPr>
      <w:r>
        <w:rPr/>
        <w:br w:type="column"/>
      </w:r>
      <w:r>
        <w:rPr>
          <w:b w:val="0"/>
          <w:spacing w:val="-3"/>
        </w:rPr>
        <w:t>ne   seront   plus   </w:t>
      </w:r>
      <w:r>
        <w:rPr>
          <w:b w:val="0"/>
        </w:rPr>
        <w:t>supprimés   dès le</w:t>
      </w:r>
    </w:p>
    <w:p>
      <w:pPr>
        <w:pStyle w:val="BodyText"/>
        <w:spacing w:line="278" w:lineRule="auto" w:before="38"/>
        <w:ind w:left="243" w:right="4438"/>
        <w:jc w:val="both"/>
        <w:rPr>
          <w:b w:val="0"/>
        </w:rPr>
      </w:pPr>
      <w:r>
        <w:rPr>
          <w:b w:val="0"/>
          <w:spacing w:val="-3"/>
        </w:rPr>
        <w:t>premier  </w:t>
      </w:r>
      <w:r>
        <w:rPr>
          <w:b w:val="0"/>
        </w:rPr>
        <w:t>jour  </w:t>
      </w:r>
      <w:r>
        <w:rPr>
          <w:b w:val="0"/>
          <w:spacing w:val="-3"/>
        </w:rPr>
        <w:t>d’hospitalisation, </w:t>
      </w:r>
      <w:r>
        <w:rPr>
          <w:b w:val="0"/>
        </w:rPr>
        <w:t>mais </w:t>
      </w:r>
      <w:r>
        <w:rPr>
          <w:b w:val="0"/>
          <w:spacing w:val="-3"/>
        </w:rPr>
        <w:t>continueront </w:t>
      </w:r>
      <w:r>
        <w:rPr>
          <w:b w:val="0"/>
          <w:spacing w:val="-5"/>
        </w:rPr>
        <w:t>d’être </w:t>
      </w:r>
      <w:r>
        <w:rPr>
          <w:b w:val="0"/>
          <w:spacing w:val="-3"/>
        </w:rPr>
        <w:t>versés </w:t>
      </w:r>
      <w:r>
        <w:rPr>
          <w:b w:val="0"/>
        </w:rPr>
        <w:t>y compris</w:t>
      </w:r>
      <w:r>
        <w:rPr>
          <w:b w:val="0"/>
          <w:spacing w:val="-13"/>
        </w:rPr>
        <w:t> </w:t>
      </w:r>
      <w:r>
        <w:rPr>
          <w:b w:val="0"/>
        </w:rPr>
        <w:t>pour</w:t>
      </w:r>
      <w:r>
        <w:rPr>
          <w:b w:val="0"/>
          <w:spacing w:val="-13"/>
        </w:rPr>
        <w:t> </w:t>
      </w:r>
      <w:r>
        <w:rPr>
          <w:b w:val="0"/>
        </w:rPr>
        <w:t>les</w:t>
      </w:r>
      <w:r>
        <w:rPr>
          <w:b w:val="0"/>
          <w:spacing w:val="-12"/>
        </w:rPr>
        <w:t> </w:t>
      </w:r>
      <w:r>
        <w:rPr>
          <w:b w:val="0"/>
        </w:rPr>
        <w:t>hospitalisations</w:t>
      </w:r>
      <w:r>
        <w:rPr>
          <w:b w:val="0"/>
          <w:spacing w:val="-13"/>
        </w:rPr>
        <w:t> </w:t>
      </w:r>
      <w:r>
        <w:rPr>
          <w:b w:val="0"/>
          <w:spacing w:val="-9"/>
        </w:rPr>
        <w:t>de </w:t>
      </w:r>
      <w:r>
        <w:rPr>
          <w:b w:val="0"/>
          <w:spacing w:val="-3"/>
        </w:rPr>
        <w:t>longue durée, </w:t>
      </w:r>
      <w:r>
        <w:rPr>
          <w:b w:val="0"/>
        </w:rPr>
        <w:t>aussi </w:t>
      </w:r>
      <w:r>
        <w:rPr>
          <w:b w:val="0"/>
          <w:spacing w:val="-3"/>
        </w:rPr>
        <w:t>longtemps </w:t>
      </w:r>
      <w:r>
        <w:rPr>
          <w:b w:val="0"/>
          <w:spacing w:val="-5"/>
        </w:rPr>
        <w:t>que </w:t>
      </w:r>
      <w:r>
        <w:rPr>
          <w:b w:val="0"/>
        </w:rPr>
        <w:t>la présence des parents à l’hôpital est requise – un </w:t>
      </w:r>
      <w:r>
        <w:rPr>
          <w:b w:val="0"/>
          <w:spacing w:val="-3"/>
        </w:rPr>
        <w:t>changement </w:t>
      </w:r>
      <w:r>
        <w:rPr>
          <w:b w:val="0"/>
        </w:rPr>
        <w:t>que Procap</w:t>
      </w:r>
      <w:r>
        <w:rPr>
          <w:b w:val="0"/>
          <w:spacing w:val="-11"/>
        </w:rPr>
        <w:t> </w:t>
      </w:r>
      <w:r>
        <w:rPr>
          <w:b w:val="0"/>
        </w:rPr>
        <w:t>réclamait</w:t>
      </w:r>
      <w:r>
        <w:rPr>
          <w:b w:val="0"/>
          <w:spacing w:val="-11"/>
        </w:rPr>
        <w:t> </w:t>
      </w:r>
      <w:r>
        <w:rPr>
          <w:b w:val="0"/>
        </w:rPr>
        <w:t>depuis</w:t>
      </w:r>
      <w:r>
        <w:rPr>
          <w:b w:val="0"/>
          <w:spacing w:val="-11"/>
        </w:rPr>
        <w:t> </w:t>
      </w:r>
      <w:r>
        <w:rPr>
          <w:b w:val="0"/>
        </w:rPr>
        <w:t>des</w:t>
      </w:r>
      <w:r>
        <w:rPr>
          <w:b w:val="0"/>
          <w:spacing w:val="-11"/>
        </w:rPr>
        <w:t> </w:t>
      </w:r>
      <w:r>
        <w:rPr>
          <w:b w:val="0"/>
        </w:rPr>
        <w:t>années.</w:t>
      </w:r>
    </w:p>
    <w:p>
      <w:pPr>
        <w:spacing w:after="0" w:line="278" w:lineRule="auto"/>
        <w:jc w:val="both"/>
        <w:sectPr>
          <w:type w:val="continuous"/>
          <w:pgSz w:w="11910" w:h="16840"/>
          <w:pgMar w:top="160" w:bottom="280" w:left="0" w:right="0"/>
          <w:cols w:num="2" w:equalWidth="0">
            <w:col w:w="4158" w:space="40"/>
            <w:col w:w="7712"/>
          </w:cols>
        </w:sectPr>
      </w:pPr>
    </w:p>
    <w:p>
      <w:pPr>
        <w:pStyle w:val="BodyText"/>
        <w:spacing w:before="5"/>
        <w:rPr>
          <w:b w:val="0"/>
          <w:sz w:val="28"/>
        </w:rPr>
      </w:pPr>
      <w:r>
        <w:rPr/>
        <w:pict>
          <v:group style="position:absolute;margin-left:0pt;margin-top:34.015015pt;width:595.3pt;height:807.9pt;mso-position-horizontal-relative:page;mso-position-vertical-relative:page;z-index:-253561856" coordorigin="0,680" coordsize="11906,16158">
            <v:rect style="position:absolute;left:0;top:793;width:11906;height:15290" filled="true" fillcolor="#fefaf3" stroked="false">
              <v:fill type="solid"/>
            </v:rect>
            <v:shape style="position:absolute;left:9620;top:10843;width:2286;height:2430" type="#_x0000_t75" stroked="false">
              <v:imagedata r:id="rId73" o:title=""/>
            </v:shape>
            <v:shape style="position:absolute;left:7896;top:11981;width:2953;height:3463" type="#_x0000_t75" stroked="false">
              <v:imagedata r:id="rId74" o:title=""/>
            </v:shape>
            <v:shape style="position:absolute;left:7233;top:14062;width:3457;height:2776" type="#_x0000_t75" stroked="false">
              <v:imagedata r:id="rId75" o:title=""/>
            </v:shape>
            <v:shape style="position:absolute;left:9372;top:680;width:2533;height:3113" type="#_x0000_t75" stroked="false">
              <v:imagedata r:id="rId76" o:title=""/>
            </v:shape>
            <w10:wrap type="none"/>
          </v:group>
        </w:pict>
      </w:r>
    </w:p>
    <w:p>
      <w:pPr>
        <w:pStyle w:val="Heading8"/>
        <w:spacing w:before="100"/>
        <w:ind w:left="0" w:right="1126"/>
        <w:jc w:val="right"/>
        <w:rPr>
          <w:b/>
        </w:rPr>
      </w:pPr>
      <w:r>
        <w:rPr>
          <w:b/>
        </w:rPr>
        <w:t>17</w:t>
      </w:r>
    </w:p>
    <w:p>
      <w:pPr>
        <w:spacing w:after="0"/>
        <w:jc w:val="right"/>
        <w:sectPr>
          <w:type w:val="continuous"/>
          <w:pgSz w:w="11910" w:h="16840"/>
          <w:pgMar w:top="160" w:bottom="280" w:left="0" w:right="0"/>
        </w:sectPr>
      </w:pPr>
    </w:p>
    <w:p>
      <w:pPr>
        <w:pStyle w:val="BodyText"/>
        <w:ind w:left="1133"/>
        <w:rPr>
          <w:rFonts w:ascii="GTWalsheimProMedium"/>
        </w:rPr>
      </w:pPr>
      <w:r>
        <w:rPr>
          <w:rFonts w:ascii="GTWalsheimProMedium"/>
        </w:rPr>
        <w:pict>
          <v:group style="width:516.25pt;height:353.45pt;mso-position-horizontal-relative:char;mso-position-vertical-relative:line" coordorigin="0,0" coordsize="10325,7069">
            <v:shape style="position:absolute;left:0;top:0;width:9638;height:7069" type="#_x0000_t75" stroked="false">
              <v:imagedata r:id="rId77" o:title=""/>
            </v:shape>
            <v:shape style="position:absolute;left:6284;top:267;width:4041;height:3344" coordorigin="6284,268" coordsize="4041,3344" path="m7338,268l7263,270,7189,278,7117,291,7047,309,6978,331,6912,358,6848,389,6786,424,6728,463,6672,506,6619,552,6569,602,6523,655,6480,710,6441,769,6406,831,6375,895,6348,961,6326,1030,6308,1100,6295,1172,6288,1246,6285,1321,6284,1343,6285,1361,6286,1384,6290,1426,6291,1436,6294,1462,6298,1491,6303,1523,6309,1556,6316,1592,6325,1630,6334,1670,6345,1712,6358,1755,6372,1801,6389,1847,6406,1896,6426,1946,6448,1997,6472,2050,6499,2103,6528,2158,6559,2214,6592,2271,6629,2328,6668,2386,6710,2445,6755,2504,6803,2564,6854,2624,6909,2685,6966,2745,7028,2806,7092,2866,7161,2927,7233,2987,7309,3047,7389,3107,7474,3166,7562,3225,7654,3283,7751,3340,7853,3396,7959,3452,8069,3506,8185,3559,8305,3612,8425,3559,8541,3506,8651,3452,8757,3396,8859,3340,8956,3283,9048,3225,9137,3166,9221,3107,9301,3047,9377,2987,9449,2927,9518,2866,9582,2806,9644,2745,9701,2685,9756,2624,9807,2564,9855,2504,9900,2445,9942,2386,9981,2328,10018,2270,10051,2214,10083,2158,10111,2103,10138,2050,10162,1997,10184,1946,10204,1896,10221,1847,10238,1800,10252,1755,10265,1712,10276,1670,10285,1630,10294,1592,10301,1556,10307,1522,10312,1491,10316,1462,10319,1435,10320,1426,10320,1422,10323,1379,10325,1347,10325,1343,10325,1321,10322,1246,10315,1172,10302,1100,10284,1030,10262,961,10238,903,8305,903,8272,834,8235,768,8193,705,8147,646,8096,590,8042,538,7984,489,7923,445,7859,405,7792,370,7722,340,7649,314,7574,294,7497,280,7419,271,7338,268xm9272,268l9191,271,9112,280,9036,294,8961,314,8888,340,8818,370,8751,405,8687,445,8626,489,8568,538,8514,590,8463,646,8417,705,8375,768,8338,834,8305,903,10238,903,10235,895,10204,831,10169,769,10130,710,10087,655,10041,602,9991,552,9938,506,9882,463,9824,424,9762,389,9698,358,9632,331,9563,309,9493,291,9421,278,9347,270,9272,268xe" filled="true" fillcolor="#e0a500" stroked="false">
              <v:path arrowok="t"/>
              <v:fill type="solid"/>
            </v:shape>
            <v:shape style="position:absolute;left:0;top:0;width:10325;height:7069" type="#_x0000_t202" filled="false" stroked="false">
              <v:textbox inset="0,0,0,0">
                <w:txbxContent>
                  <w:p>
                    <w:pPr>
                      <w:spacing w:line="240" w:lineRule="auto" w:before="0"/>
                      <w:rPr>
                        <w:rFonts w:ascii="GTWalsheimProMedium"/>
                        <w:b/>
                        <w:sz w:val="34"/>
                      </w:rPr>
                    </w:pPr>
                  </w:p>
                  <w:p>
                    <w:pPr>
                      <w:spacing w:line="240" w:lineRule="auto" w:before="8"/>
                      <w:rPr>
                        <w:rFonts w:ascii="GTWalsheimProMedium"/>
                        <w:b/>
                        <w:sz w:val="42"/>
                      </w:rPr>
                    </w:pPr>
                  </w:p>
                  <w:p>
                    <w:pPr>
                      <w:spacing w:line="252" w:lineRule="auto" w:before="0"/>
                      <w:ind w:left="6896" w:right="635" w:firstLine="210"/>
                      <w:jc w:val="left"/>
                      <w:rPr>
                        <w:rFonts w:ascii="GTWalsheimProMedium" w:hAnsi="GTWalsheimProMedium"/>
                        <w:b/>
                        <w:sz w:val="28"/>
                      </w:rPr>
                    </w:pPr>
                    <w:r>
                      <w:rPr>
                        <w:rFonts w:ascii="GTWalsheimProMedium" w:hAnsi="GTWalsheimProMedium"/>
                        <w:b/>
                        <w:color w:val="A7181F"/>
                        <w:sz w:val="28"/>
                      </w:rPr>
                      <w:t>Procap Sport  tient à remercier toutes</w:t>
                    </w:r>
                    <w:r>
                      <w:rPr>
                        <w:rFonts w:ascii="GTWalsheimProMedium" w:hAnsi="GTWalsheimProMedium"/>
                        <w:b/>
                        <w:color w:val="A7181F"/>
                        <w:spacing w:val="35"/>
                        <w:sz w:val="28"/>
                      </w:rPr>
                      <w:t> </w:t>
                    </w:r>
                    <w:r>
                      <w:rPr>
                        <w:rFonts w:ascii="GTWalsheimProMedium" w:hAnsi="GTWalsheimProMedium"/>
                        <w:b/>
                        <w:color w:val="A7181F"/>
                        <w:spacing w:val="2"/>
                        <w:sz w:val="28"/>
                      </w:rPr>
                      <w:t>les</w:t>
                    </w:r>
                  </w:p>
                  <w:p>
                    <w:pPr>
                      <w:spacing w:line="252" w:lineRule="auto" w:before="0"/>
                      <w:ind w:left="6778" w:right="517" w:hanging="1"/>
                      <w:jc w:val="center"/>
                      <w:rPr>
                        <w:rFonts w:ascii="GTWalsheimProMedium" w:hAnsi="GTWalsheimProMedium"/>
                        <w:b/>
                        <w:sz w:val="28"/>
                      </w:rPr>
                    </w:pPr>
                    <w:r>
                      <w:rPr>
                        <w:rFonts w:ascii="GTWalsheimProMedium" w:hAnsi="GTWalsheimProMedium"/>
                        <w:b/>
                        <w:color w:val="A7181F"/>
                        <w:sz w:val="28"/>
                      </w:rPr>
                      <w:t>personnes concernées pour leur implication et leur engagement.</w:t>
                    </w:r>
                  </w:p>
                </w:txbxContent>
              </v:textbox>
              <w10:wrap type="none"/>
            </v:shape>
          </v:group>
        </w:pict>
      </w:r>
      <w:r>
        <w:rPr>
          <w:rFonts w:ascii="GTWalsheimProMedium"/>
        </w:rPr>
      </w:r>
    </w:p>
    <w:p>
      <w:pPr>
        <w:pStyle w:val="BodyText"/>
        <w:rPr>
          <w:rFonts w:ascii="GTWalsheimProMedium"/>
          <w:b/>
          <w:sz w:val="12"/>
        </w:rPr>
      </w:pPr>
    </w:p>
    <w:p>
      <w:pPr>
        <w:spacing w:line="204" w:lineRule="auto" w:before="248"/>
        <w:ind w:left="3153" w:right="2632" w:firstLine="636"/>
        <w:jc w:val="left"/>
        <w:rPr>
          <w:rFonts w:ascii="GTWalsheimProMedium"/>
          <w:b/>
          <w:sz w:val="100"/>
        </w:rPr>
      </w:pPr>
      <w:bookmarkStart w:name="_bookmark5" w:id="6"/>
      <w:bookmarkEnd w:id="6"/>
      <w:r>
        <w:rPr/>
      </w:r>
      <w:r>
        <w:rPr>
          <w:rFonts w:ascii="GTWalsheimProMedium"/>
          <w:b/>
          <w:color w:val="499ABB"/>
          <w:spacing w:val="10"/>
          <w:sz w:val="100"/>
        </w:rPr>
        <w:t>Du </w:t>
      </w:r>
      <w:r>
        <w:rPr>
          <w:rFonts w:ascii="GTWalsheimProMedium"/>
          <w:b/>
          <w:color w:val="499ABB"/>
          <w:spacing w:val="20"/>
          <w:sz w:val="100"/>
        </w:rPr>
        <w:t>sport, </w:t>
      </w:r>
      <w:r>
        <w:rPr>
          <w:rFonts w:ascii="GTWalsheimProMedium"/>
          <w:b/>
          <w:color w:val="499ABB"/>
          <w:spacing w:val="10"/>
          <w:sz w:val="100"/>
        </w:rPr>
        <w:t>du </w:t>
      </w:r>
      <w:r>
        <w:rPr>
          <w:rFonts w:ascii="GTWalsheimProMedium"/>
          <w:b/>
          <w:color w:val="499ABB"/>
          <w:spacing w:val="17"/>
          <w:sz w:val="100"/>
        </w:rPr>
        <w:t>plaisir</w:t>
      </w:r>
      <w:r>
        <w:rPr>
          <w:rFonts w:ascii="GTWalsheimProMedium"/>
          <w:b/>
          <w:color w:val="499ABB"/>
          <w:spacing w:val="71"/>
          <w:sz w:val="100"/>
        </w:rPr>
        <w:t> </w:t>
      </w:r>
      <w:r>
        <w:rPr>
          <w:rFonts w:ascii="GTWalsheimProMedium"/>
          <w:b/>
          <w:color w:val="499ABB"/>
          <w:spacing w:val="11"/>
          <w:sz w:val="100"/>
        </w:rPr>
        <w:t>et</w:t>
      </w:r>
    </w:p>
    <w:p>
      <w:pPr>
        <w:spacing w:line="1071" w:lineRule="exact" w:before="0"/>
        <w:ind w:left="2102" w:right="0" w:firstLine="0"/>
        <w:jc w:val="left"/>
        <w:rPr>
          <w:rFonts w:ascii="GTWalsheimProMedium" w:hAnsi="GTWalsheimProMedium"/>
          <w:b/>
          <w:sz w:val="100"/>
        </w:rPr>
      </w:pPr>
      <w:r>
        <w:rPr>
          <w:rFonts w:ascii="GTWalsheimProMedium" w:hAnsi="GTWalsheimProMedium"/>
          <w:b/>
          <w:color w:val="499ABB"/>
          <w:sz w:val="100"/>
        </w:rPr>
        <w:t>300 gagnant·e·s</w:t>
      </w:r>
    </w:p>
    <w:p>
      <w:pPr>
        <w:spacing w:line="244" w:lineRule="auto" w:before="373"/>
        <w:ind w:left="2544" w:right="2025" w:hanging="1"/>
        <w:jc w:val="center"/>
        <w:rPr>
          <w:rFonts w:ascii="GTWalsheimProMedium" w:hAnsi="GTWalsheimProMedium"/>
          <w:b/>
          <w:sz w:val="32"/>
        </w:rPr>
      </w:pPr>
      <w:r>
        <w:rPr>
          <w:rFonts w:ascii="GTWalsheimProMedium" w:hAnsi="GTWalsheimProMedium"/>
          <w:b/>
          <w:color w:val="A7181F"/>
          <w:sz w:val="32"/>
        </w:rPr>
        <w:t>Avec </w:t>
      </w:r>
      <w:r>
        <w:rPr>
          <w:rFonts w:ascii="GTWalsheimProMedium" w:hAnsi="GTWalsheimProMedium"/>
          <w:b/>
          <w:color w:val="A7181F"/>
          <w:spacing w:val="5"/>
          <w:sz w:val="32"/>
        </w:rPr>
        <w:t>l’aide </w:t>
      </w:r>
      <w:r>
        <w:rPr>
          <w:rFonts w:ascii="GTWalsheimProMedium" w:hAnsi="GTWalsheimProMedium"/>
          <w:b/>
          <w:color w:val="A7181F"/>
          <w:spacing w:val="3"/>
          <w:sz w:val="32"/>
        </w:rPr>
        <w:t>de </w:t>
      </w:r>
      <w:r>
        <w:rPr>
          <w:rFonts w:ascii="GTWalsheimProMedium" w:hAnsi="GTWalsheimProMedium"/>
          <w:b/>
          <w:color w:val="A7181F"/>
          <w:spacing w:val="4"/>
          <w:sz w:val="32"/>
        </w:rPr>
        <w:t>nombreux </w:t>
      </w:r>
      <w:r>
        <w:rPr>
          <w:rFonts w:ascii="GTWalsheimProMedium" w:hAnsi="GTWalsheimProMedium"/>
          <w:b/>
          <w:color w:val="A7181F"/>
          <w:spacing w:val="3"/>
          <w:sz w:val="32"/>
        </w:rPr>
        <w:t>bénévoles, </w:t>
      </w:r>
      <w:r>
        <w:rPr>
          <w:rFonts w:ascii="GTWalsheimProMedium" w:hAnsi="GTWalsheimProMedium"/>
          <w:b/>
          <w:color w:val="A7181F"/>
          <w:spacing w:val="4"/>
          <w:sz w:val="32"/>
        </w:rPr>
        <w:t>plus </w:t>
      </w:r>
      <w:r>
        <w:rPr>
          <w:rFonts w:ascii="GTWalsheimProMedium" w:hAnsi="GTWalsheimProMedium"/>
          <w:b/>
          <w:color w:val="A7181F"/>
          <w:spacing w:val="3"/>
          <w:sz w:val="32"/>
        </w:rPr>
        <w:t>de </w:t>
      </w:r>
      <w:r>
        <w:rPr>
          <w:rFonts w:ascii="GTWalsheimProMedium" w:hAnsi="GTWalsheimProMedium"/>
          <w:b/>
          <w:color w:val="A7181F"/>
          <w:spacing w:val="6"/>
          <w:sz w:val="32"/>
        </w:rPr>
        <w:t>500 </w:t>
      </w:r>
      <w:r>
        <w:rPr>
          <w:rFonts w:ascii="GTWalsheimProMedium" w:hAnsi="GTWalsheimProMedium"/>
          <w:b/>
          <w:color w:val="A7181F"/>
          <w:spacing w:val="5"/>
          <w:sz w:val="32"/>
        </w:rPr>
        <w:t>personnes </w:t>
      </w:r>
      <w:r>
        <w:rPr>
          <w:rFonts w:ascii="GTWalsheimProMedium" w:hAnsi="GTWalsheimProMedium"/>
          <w:b/>
          <w:color w:val="A7181F"/>
          <w:spacing w:val="4"/>
          <w:sz w:val="32"/>
        </w:rPr>
        <w:t>ont pris part aux </w:t>
      </w:r>
      <w:r>
        <w:rPr>
          <w:rFonts w:ascii="GTWalsheimProMedium" w:hAnsi="GTWalsheimProMedium"/>
          <w:b/>
          <w:color w:val="A7181F"/>
          <w:spacing w:val="5"/>
          <w:sz w:val="32"/>
        </w:rPr>
        <w:t>journées mouvement </w:t>
      </w:r>
      <w:r>
        <w:rPr>
          <w:rFonts w:ascii="GTWalsheimProMedium" w:hAnsi="GTWalsheimProMedium"/>
          <w:b/>
          <w:color w:val="A7181F"/>
          <w:spacing w:val="3"/>
          <w:sz w:val="32"/>
        </w:rPr>
        <w:t>et </w:t>
      </w:r>
      <w:r>
        <w:rPr>
          <w:rFonts w:ascii="GTWalsheimProMedium" w:hAnsi="GTWalsheimProMedium"/>
          <w:b/>
          <w:color w:val="A7181F"/>
          <w:spacing w:val="4"/>
          <w:sz w:val="32"/>
        </w:rPr>
        <w:t>rencontres </w:t>
      </w:r>
      <w:r>
        <w:rPr>
          <w:rFonts w:ascii="GTWalsheimProMedium" w:hAnsi="GTWalsheimProMedium"/>
          <w:b/>
          <w:color w:val="A7181F"/>
          <w:spacing w:val="3"/>
          <w:sz w:val="32"/>
        </w:rPr>
        <w:t>de Procap </w:t>
      </w:r>
      <w:r>
        <w:rPr>
          <w:rFonts w:ascii="GTWalsheimProMedium" w:hAnsi="GTWalsheimProMedium"/>
          <w:b/>
          <w:color w:val="A7181F"/>
          <w:spacing w:val="4"/>
          <w:sz w:val="32"/>
        </w:rPr>
        <w:t>Sport </w:t>
      </w:r>
      <w:r>
        <w:rPr>
          <w:rFonts w:ascii="GTWalsheimProMedium" w:hAnsi="GTWalsheimProMedium"/>
          <w:b/>
          <w:color w:val="A7181F"/>
          <w:spacing w:val="3"/>
          <w:sz w:val="32"/>
        </w:rPr>
        <w:t>le week-end</w:t>
      </w:r>
      <w:r>
        <w:rPr>
          <w:rFonts w:ascii="GTWalsheimProMedium" w:hAnsi="GTWalsheimProMedium"/>
          <w:b/>
          <w:color w:val="A7181F"/>
          <w:spacing w:val="74"/>
          <w:sz w:val="32"/>
        </w:rPr>
        <w:t> </w:t>
      </w:r>
      <w:r>
        <w:rPr>
          <w:rFonts w:ascii="GTWalsheimProMedium" w:hAnsi="GTWalsheimProMedium"/>
          <w:b/>
          <w:color w:val="A7181F"/>
          <w:spacing w:val="6"/>
          <w:sz w:val="32"/>
        </w:rPr>
        <w:t>du</w:t>
      </w:r>
    </w:p>
    <w:p>
      <w:pPr>
        <w:spacing w:line="389" w:lineRule="exact" w:before="0"/>
        <w:ind w:left="3573" w:right="3057" w:firstLine="0"/>
        <w:jc w:val="center"/>
        <w:rPr>
          <w:rFonts w:ascii="GTWalsheimProMedium" w:hAnsi="GTWalsheimProMedium"/>
          <w:b/>
          <w:sz w:val="32"/>
        </w:rPr>
      </w:pPr>
      <w:r>
        <w:rPr>
          <w:rFonts w:ascii="GTWalsheimProMedium" w:hAnsi="GTWalsheimProMedium"/>
          <w:b/>
          <w:color w:val="A7181F"/>
          <w:spacing w:val="3"/>
          <w:sz w:val="32"/>
        </w:rPr>
        <w:t>31 </w:t>
      </w:r>
      <w:r>
        <w:rPr>
          <w:rFonts w:ascii="GTWalsheimProMedium" w:hAnsi="GTWalsheimProMedium"/>
          <w:b/>
          <w:color w:val="A7181F"/>
          <w:spacing w:val="4"/>
          <w:sz w:val="32"/>
        </w:rPr>
        <w:t>août </w:t>
      </w:r>
      <w:r>
        <w:rPr>
          <w:rFonts w:ascii="GTWalsheimProMedium" w:hAnsi="GTWalsheimProMedium"/>
          <w:b/>
          <w:color w:val="A7181F"/>
          <w:spacing w:val="3"/>
          <w:sz w:val="32"/>
        </w:rPr>
        <w:t>et du 1</w:t>
      </w:r>
      <w:r>
        <w:rPr>
          <w:rFonts w:ascii="GTWalsheimProMedium" w:hAnsi="GTWalsheimProMedium"/>
          <w:b/>
          <w:color w:val="A7181F"/>
          <w:spacing w:val="3"/>
          <w:position w:val="11"/>
          <w:sz w:val="18"/>
        </w:rPr>
        <w:t>er </w:t>
      </w:r>
      <w:r>
        <w:rPr>
          <w:rFonts w:ascii="GTWalsheimProMedium" w:hAnsi="GTWalsheimProMedium"/>
          <w:b/>
          <w:color w:val="A7181F"/>
          <w:spacing w:val="4"/>
          <w:sz w:val="32"/>
        </w:rPr>
        <w:t>septembre </w:t>
      </w:r>
      <w:r>
        <w:rPr>
          <w:rFonts w:ascii="GTWalsheimProMedium" w:hAnsi="GTWalsheimProMedium"/>
          <w:b/>
          <w:color w:val="A7181F"/>
          <w:sz w:val="32"/>
        </w:rPr>
        <w:t>à</w:t>
      </w:r>
      <w:r>
        <w:rPr>
          <w:rFonts w:ascii="GTWalsheimProMedium" w:hAnsi="GTWalsheimProMedium"/>
          <w:b/>
          <w:color w:val="A7181F"/>
          <w:spacing w:val="51"/>
          <w:sz w:val="32"/>
        </w:rPr>
        <w:t> </w:t>
      </w:r>
      <w:r>
        <w:rPr>
          <w:rFonts w:ascii="GTWalsheimProMedium" w:hAnsi="GTWalsheimProMedium"/>
          <w:b/>
          <w:color w:val="A7181F"/>
          <w:spacing w:val="5"/>
          <w:sz w:val="32"/>
        </w:rPr>
        <w:t>Olten.</w:t>
      </w:r>
    </w:p>
    <w:p>
      <w:pPr>
        <w:pStyle w:val="BodyText"/>
        <w:spacing w:before="4"/>
        <w:rPr>
          <w:rFonts w:ascii="GTWalsheimProMedium"/>
          <w:b/>
          <w:sz w:val="29"/>
        </w:rPr>
      </w:pPr>
    </w:p>
    <w:p>
      <w:pPr>
        <w:spacing w:before="0"/>
        <w:ind w:left="3573" w:right="3048" w:firstLine="0"/>
        <w:jc w:val="center"/>
        <w:rPr>
          <w:rFonts w:ascii="GTWalsheimProRegular"/>
          <w:sz w:val="15"/>
        </w:rPr>
      </w:pPr>
      <w:r>
        <w:rPr>
          <w:rFonts w:ascii="GTWalsheimProBold"/>
          <w:b/>
          <w:sz w:val="15"/>
        </w:rPr>
        <w:t>Texte  </w:t>
      </w:r>
      <w:r>
        <w:rPr>
          <w:rFonts w:ascii="GTWalsheimProRegular"/>
          <w:sz w:val="15"/>
        </w:rPr>
        <w:t>Sonja Wenger   </w:t>
      </w:r>
      <w:r>
        <w:rPr>
          <w:rFonts w:ascii="GTWalsheimProBold"/>
          <w:b/>
          <w:sz w:val="15"/>
        </w:rPr>
        <w:t>Photos </w:t>
      </w:r>
      <w:r>
        <w:rPr>
          <w:rFonts w:ascii="GTWalsheimProRegular"/>
          <w:sz w:val="15"/>
        </w:rPr>
        <w:t>Procap </w:t>
      </w:r>
    </w:p>
    <w:p>
      <w:pPr>
        <w:pStyle w:val="BodyText"/>
        <w:rPr>
          <w:rFonts w:ascii="GTWalsheimProRegular"/>
          <w:sz w:val="18"/>
        </w:rPr>
      </w:pPr>
    </w:p>
    <w:p>
      <w:pPr>
        <w:pStyle w:val="BodyText"/>
        <w:rPr>
          <w:rFonts w:ascii="GTWalsheimProRegular"/>
          <w:sz w:val="18"/>
        </w:rPr>
      </w:pPr>
    </w:p>
    <w:p>
      <w:pPr>
        <w:pStyle w:val="BodyText"/>
        <w:spacing w:before="8"/>
        <w:rPr>
          <w:rFonts w:ascii="GTWalsheimProRegular"/>
        </w:rPr>
      </w:pPr>
    </w:p>
    <w:p>
      <w:pPr>
        <w:pStyle w:val="BodyText"/>
        <w:spacing w:line="278" w:lineRule="auto" w:before="1"/>
        <w:ind w:left="1133" w:right="1131"/>
        <w:jc w:val="both"/>
        <w:rPr>
          <w:b w:val="0"/>
        </w:rPr>
      </w:pPr>
      <w:r>
        <w:rPr>
          <w:b w:val="0"/>
          <w:spacing w:val="-7"/>
        </w:rPr>
        <w:t>Voir </w:t>
      </w:r>
      <w:r>
        <w:rPr>
          <w:b w:val="0"/>
        </w:rPr>
        <w:t>la «joie sans bornes </w:t>
      </w:r>
      <w:r>
        <w:rPr>
          <w:b w:val="0"/>
          <w:spacing w:val="-3"/>
        </w:rPr>
        <w:t>de </w:t>
      </w:r>
      <w:r>
        <w:rPr>
          <w:b w:val="0"/>
          <w:spacing w:val="-5"/>
        </w:rPr>
        <w:t>l’ensemble </w:t>
      </w:r>
      <w:r>
        <w:rPr>
          <w:b w:val="0"/>
        </w:rPr>
        <w:t>des participantes  qui </w:t>
      </w:r>
      <w:r>
        <w:rPr>
          <w:b w:val="0"/>
          <w:spacing w:val="-4"/>
        </w:rPr>
        <w:t>s’intéressent </w:t>
      </w:r>
      <w:r>
        <w:rPr>
          <w:b w:val="0"/>
        </w:rPr>
        <w:t>au sport. Il a </w:t>
      </w:r>
      <w:r>
        <w:rPr>
          <w:b w:val="0"/>
          <w:spacing w:val="-3"/>
        </w:rPr>
        <w:t>généralement </w:t>
      </w:r>
      <w:r>
        <w:rPr>
          <w:b w:val="0"/>
        </w:rPr>
        <w:t>lieu tous les et participants lors des activités sportives et des deux ans sur un </w:t>
      </w:r>
      <w:r>
        <w:rPr>
          <w:b w:val="0"/>
          <w:spacing w:val="-3"/>
        </w:rPr>
        <w:t>site </w:t>
      </w:r>
      <w:r>
        <w:rPr>
          <w:b w:val="0"/>
        </w:rPr>
        <w:t>différent, choisi spécialement pour échanges» lui </w:t>
      </w:r>
      <w:r>
        <w:rPr>
          <w:b w:val="0"/>
          <w:spacing w:val="-3"/>
        </w:rPr>
        <w:t>donne </w:t>
      </w:r>
      <w:r>
        <w:rPr>
          <w:b w:val="0"/>
        </w:rPr>
        <w:t>chaque fois la chair </w:t>
      </w:r>
      <w:r>
        <w:rPr>
          <w:b w:val="0"/>
          <w:spacing w:val="-3"/>
        </w:rPr>
        <w:t>de poule,</w:t>
      </w:r>
      <w:r>
        <w:rPr>
          <w:b w:val="0"/>
          <w:spacing w:val="31"/>
        </w:rPr>
        <w:t> </w:t>
      </w:r>
      <w:r>
        <w:rPr>
          <w:b w:val="0"/>
        </w:rPr>
        <w:t>nous </w:t>
      </w:r>
      <w:r>
        <w:rPr>
          <w:b w:val="0"/>
          <w:spacing w:val="-3"/>
        </w:rPr>
        <w:t>l’occasion.</w:t>
      </w:r>
    </w:p>
    <w:p>
      <w:pPr>
        <w:pStyle w:val="BodyText"/>
        <w:tabs>
          <w:tab w:pos="6491" w:val="left" w:leader="none"/>
        </w:tabs>
        <w:spacing w:line="278" w:lineRule="auto" w:before="2"/>
        <w:ind w:left="1133" w:right="1131"/>
        <w:jc w:val="both"/>
        <w:rPr>
          <w:b w:val="0"/>
        </w:rPr>
      </w:pPr>
      <w:r>
        <w:rPr>
          <w:b w:val="0"/>
        </w:rPr>
        <w:t>a confié un </w:t>
      </w:r>
      <w:r>
        <w:rPr>
          <w:b w:val="0"/>
          <w:spacing w:val="-5"/>
        </w:rPr>
        <w:t>bénévole </w:t>
      </w:r>
      <w:r>
        <w:rPr>
          <w:b w:val="0"/>
        </w:rPr>
        <w:t>au </w:t>
      </w:r>
      <w:r>
        <w:rPr>
          <w:b w:val="0"/>
          <w:spacing w:val="-3"/>
        </w:rPr>
        <w:t>terme </w:t>
      </w:r>
      <w:r>
        <w:rPr>
          <w:b w:val="0"/>
        </w:rPr>
        <w:t>des</w:t>
      </w:r>
      <w:r>
        <w:rPr>
          <w:b w:val="0"/>
          <w:spacing w:val="-11"/>
        </w:rPr>
        <w:t> </w:t>
      </w:r>
      <w:r>
        <w:rPr>
          <w:b w:val="0"/>
        </w:rPr>
        <w:t>journées</w:t>
      </w:r>
      <w:r>
        <w:rPr>
          <w:b w:val="0"/>
          <w:spacing w:val="-2"/>
        </w:rPr>
        <w:t> </w:t>
      </w:r>
      <w:r>
        <w:rPr>
          <w:b w:val="0"/>
          <w:spacing w:val="-4"/>
        </w:rPr>
        <w:t>mouvement</w:t>
        <w:tab/>
      </w:r>
      <w:r>
        <w:rPr>
          <w:b w:val="0"/>
        </w:rPr>
        <w:t>Cette </w:t>
      </w:r>
      <w:r>
        <w:rPr>
          <w:b w:val="0"/>
          <w:spacing w:val="-3"/>
        </w:rPr>
        <w:t>année, </w:t>
      </w:r>
      <w:r>
        <w:rPr>
          <w:b w:val="0"/>
        </w:rPr>
        <w:t>ce</w:t>
      </w:r>
      <w:r>
        <w:rPr>
          <w:b w:val="0"/>
          <w:spacing w:val="48"/>
        </w:rPr>
        <w:t> </w:t>
      </w:r>
      <w:r>
        <w:rPr>
          <w:b w:val="0"/>
          <w:spacing w:val="-3"/>
        </w:rPr>
        <w:t>sont  </w:t>
      </w:r>
      <w:r>
        <w:rPr>
          <w:b w:val="0"/>
        </w:rPr>
        <w:t>près  </w:t>
      </w:r>
      <w:r>
        <w:rPr>
          <w:b w:val="0"/>
          <w:spacing w:val="-3"/>
        </w:rPr>
        <w:t>de  </w:t>
      </w:r>
      <w:r>
        <w:rPr>
          <w:b w:val="0"/>
        </w:rPr>
        <w:t>300  </w:t>
      </w:r>
      <w:r>
        <w:rPr>
          <w:b w:val="0"/>
          <w:spacing w:val="-3"/>
        </w:rPr>
        <w:t>membres  de  </w:t>
      </w:r>
      <w:r>
        <w:rPr>
          <w:b w:val="0"/>
        </w:rPr>
        <w:t>et </w:t>
      </w:r>
      <w:r>
        <w:rPr>
          <w:b w:val="0"/>
          <w:spacing w:val="-3"/>
        </w:rPr>
        <w:t>rencontres </w:t>
      </w:r>
      <w:r>
        <w:rPr>
          <w:b w:val="0"/>
          <w:spacing w:val="-4"/>
        </w:rPr>
        <w:t>2019. </w:t>
      </w:r>
      <w:r>
        <w:rPr>
          <w:b w:val="0"/>
        </w:rPr>
        <w:t>Cet </w:t>
      </w:r>
      <w:r>
        <w:rPr>
          <w:b w:val="0"/>
          <w:spacing w:val="-5"/>
        </w:rPr>
        <w:t>événement </w:t>
      </w:r>
      <w:r>
        <w:rPr>
          <w:b w:val="0"/>
        </w:rPr>
        <w:t>organisé par Procap groupes sportifs pour personnes </w:t>
      </w:r>
      <w:r>
        <w:rPr>
          <w:b w:val="0"/>
          <w:spacing w:val="-4"/>
        </w:rPr>
        <w:t>avec </w:t>
      </w:r>
      <w:r>
        <w:rPr>
          <w:b w:val="0"/>
        </w:rPr>
        <w:t>handicap ou </w:t>
      </w:r>
      <w:r>
        <w:rPr>
          <w:b w:val="0"/>
          <w:spacing w:val="-3"/>
        </w:rPr>
        <w:t>d’ins- </w:t>
      </w:r>
      <w:r>
        <w:rPr>
          <w:b w:val="0"/>
        </w:rPr>
        <w:t>Sport fait depuis </w:t>
      </w:r>
      <w:r>
        <w:rPr>
          <w:b w:val="0"/>
          <w:spacing w:val="-4"/>
        </w:rPr>
        <w:t>1969 </w:t>
      </w:r>
      <w:r>
        <w:rPr>
          <w:b w:val="0"/>
        </w:rPr>
        <w:t>le </w:t>
      </w:r>
      <w:r>
        <w:rPr>
          <w:b w:val="0"/>
          <w:spacing w:val="-3"/>
        </w:rPr>
        <w:t>bonheur </w:t>
      </w:r>
      <w:r>
        <w:rPr>
          <w:b w:val="0"/>
        </w:rPr>
        <w:t>des enfants, jeunes et titutions et </w:t>
      </w:r>
      <w:r>
        <w:rPr>
          <w:b w:val="0"/>
          <w:spacing w:val="-4"/>
        </w:rPr>
        <w:t>d’ateliers </w:t>
      </w:r>
      <w:r>
        <w:rPr>
          <w:b w:val="0"/>
          <w:spacing w:val="-3"/>
        </w:rPr>
        <w:t>de toute </w:t>
      </w:r>
      <w:r>
        <w:rPr>
          <w:b w:val="0"/>
        </w:rPr>
        <w:t>la Suisse qui y </w:t>
      </w:r>
      <w:r>
        <w:rPr>
          <w:b w:val="0"/>
          <w:spacing w:val="-3"/>
        </w:rPr>
        <w:t>ont </w:t>
      </w:r>
      <w:r>
        <w:rPr>
          <w:b w:val="0"/>
        </w:rPr>
        <w:t>partici- </w:t>
      </w:r>
      <w:r>
        <w:rPr>
          <w:b w:val="0"/>
          <w:spacing w:val="-3"/>
        </w:rPr>
        <w:t>adultes </w:t>
      </w:r>
      <w:r>
        <w:rPr>
          <w:b w:val="0"/>
          <w:spacing w:val="-4"/>
        </w:rPr>
        <w:t>avec </w:t>
      </w:r>
      <w:r>
        <w:rPr>
          <w:b w:val="0"/>
        </w:rPr>
        <w:t>handicap </w:t>
      </w:r>
      <w:r>
        <w:rPr>
          <w:b w:val="0"/>
          <w:spacing w:val="-5"/>
        </w:rPr>
        <w:t>physique, </w:t>
      </w:r>
      <w:r>
        <w:rPr>
          <w:b w:val="0"/>
          <w:spacing w:val="-3"/>
        </w:rPr>
        <w:t>mental </w:t>
      </w:r>
      <w:r>
        <w:rPr>
          <w:b w:val="0"/>
        </w:rPr>
        <w:t>ou </w:t>
      </w:r>
      <w:r>
        <w:rPr>
          <w:b w:val="0"/>
          <w:spacing w:val="-3"/>
        </w:rPr>
        <w:t>psychique</w:t>
      </w:r>
      <w:r>
        <w:rPr>
          <w:b w:val="0"/>
          <w:spacing w:val="30"/>
        </w:rPr>
        <w:t> </w:t>
      </w:r>
      <w:r>
        <w:rPr>
          <w:b w:val="0"/>
          <w:spacing w:val="-3"/>
        </w:rPr>
        <w:t>pé. </w:t>
      </w:r>
      <w:r>
        <w:rPr>
          <w:b w:val="0"/>
          <w:spacing w:val="-4"/>
        </w:rPr>
        <w:t>Aux </w:t>
      </w:r>
      <w:r>
        <w:rPr>
          <w:b w:val="0"/>
        </w:rPr>
        <w:t>côtés des 200 accompagnateur•trice•s, ils </w:t>
      </w:r>
      <w:r>
        <w:rPr>
          <w:b w:val="0"/>
          <w:spacing w:val="-3"/>
        </w:rPr>
        <w:t>ont</w:t>
      </w:r>
    </w:p>
    <w:p>
      <w:pPr>
        <w:pStyle w:val="BodyText"/>
        <w:rPr>
          <w:b w:val="0"/>
        </w:rPr>
      </w:pPr>
    </w:p>
    <w:p>
      <w:pPr>
        <w:pStyle w:val="BodyText"/>
        <w:rPr>
          <w:b w:val="0"/>
          <w:sz w:val="16"/>
        </w:rPr>
      </w:pPr>
    </w:p>
    <w:p>
      <w:pPr>
        <w:pStyle w:val="Heading8"/>
        <w:rPr>
          <w:b/>
        </w:rPr>
      </w:pPr>
      <w:r>
        <w:rPr>
          <w:b/>
        </w:rPr>
        <w:t>18</w:t>
      </w:r>
    </w:p>
    <w:p>
      <w:pPr>
        <w:spacing w:after="0"/>
        <w:sectPr>
          <w:pgSz w:w="11910" w:h="16840"/>
          <w:pgMar w:top="0" w:bottom="0" w:left="0" w:right="0"/>
        </w:sectPr>
      </w:pPr>
    </w:p>
    <w:p>
      <w:pPr>
        <w:pStyle w:val="BodyText"/>
        <w:spacing w:before="77"/>
        <w:ind w:left="7168"/>
        <w:rPr>
          <w:rFonts w:ascii="GTWalsheimProMedium" w:hAnsi="GTWalsheimProMedium"/>
          <w:b/>
        </w:rPr>
      </w:pPr>
      <w:r>
        <w:rPr>
          <w:rFonts w:ascii="GTWalsheimProMedium" w:hAnsi="GTWalsheimProMedium"/>
          <w:b/>
        </w:rPr>
        <w:t>Journées mouvement et rencontres 2019</w:t>
      </w:r>
    </w:p>
    <w:p>
      <w:pPr>
        <w:pStyle w:val="BodyText"/>
        <w:rPr>
          <w:rFonts w:ascii="GTWalsheimProMedium"/>
          <w:b/>
        </w:rPr>
      </w:pPr>
    </w:p>
    <w:p>
      <w:pPr>
        <w:pStyle w:val="BodyText"/>
        <w:spacing w:before="1"/>
        <w:rPr>
          <w:rFonts w:ascii="GTWalsheimProMedium"/>
          <w:b/>
          <w:sz w:val="24"/>
        </w:rPr>
      </w:pPr>
    </w:p>
    <w:p>
      <w:pPr>
        <w:spacing w:after="0"/>
        <w:rPr>
          <w:rFonts w:ascii="GTWalsheimProMedium"/>
          <w:sz w:val="24"/>
        </w:rPr>
        <w:sectPr>
          <w:pgSz w:w="11910" w:h="16840"/>
          <w:pgMar w:top="260" w:bottom="0" w:left="0" w:right="0"/>
        </w:sectPr>
      </w:pPr>
    </w:p>
    <w:p>
      <w:pPr>
        <w:pStyle w:val="BodyText"/>
        <w:spacing w:line="278" w:lineRule="auto" w:before="68"/>
        <w:ind w:left="1133"/>
        <w:jc w:val="both"/>
        <w:rPr>
          <w:b w:val="0"/>
        </w:rPr>
      </w:pPr>
      <w:r>
        <w:rPr>
          <w:b w:val="0"/>
        </w:rPr>
        <w:t>transformé le complexe sportif Kleinholz le samedi et les bains d’Olten le dimanche en espaces de rencontre où le plaisir de bouger comptait autant que la compéti- tion sportive. Sous un soleil radieux, les participant•e•s ont arraché des points, beaucoup transpiré et encore plus exulté – mais ils ont surtout ri et dansé.</w:t>
      </w:r>
    </w:p>
    <w:p>
      <w:pPr>
        <w:pStyle w:val="BodyText"/>
        <w:spacing w:before="1"/>
        <w:rPr>
          <w:b w:val="0"/>
          <w:sz w:val="23"/>
        </w:rPr>
      </w:pPr>
    </w:p>
    <w:p>
      <w:pPr>
        <w:spacing w:before="0"/>
        <w:ind w:left="1133" w:right="0" w:firstLine="0"/>
        <w:jc w:val="both"/>
        <w:rPr>
          <w:rFonts w:ascii="GTSectra-Bold"/>
          <w:b/>
          <w:sz w:val="20"/>
        </w:rPr>
      </w:pPr>
      <w:r>
        <w:rPr>
          <w:rFonts w:ascii="GTSectra-Bold"/>
          <w:b/>
          <w:color w:val="499ABB"/>
          <w:sz w:val="20"/>
        </w:rPr>
        <w:t>Bouger ensemble</w:t>
      </w:r>
    </w:p>
    <w:p>
      <w:pPr>
        <w:pStyle w:val="BodyText"/>
        <w:spacing w:line="278" w:lineRule="auto" w:before="37"/>
        <w:ind w:left="1133"/>
        <w:jc w:val="both"/>
        <w:rPr>
          <w:b w:val="0"/>
        </w:rPr>
      </w:pPr>
      <w:r>
        <w:rPr>
          <w:b w:val="0"/>
          <w:spacing w:val="-3"/>
        </w:rPr>
        <w:t>Après </w:t>
      </w:r>
      <w:r>
        <w:rPr>
          <w:b w:val="0"/>
        </w:rPr>
        <w:t>un </w:t>
      </w:r>
      <w:r>
        <w:rPr>
          <w:b w:val="0"/>
          <w:spacing w:val="-3"/>
        </w:rPr>
        <w:t>échauffement </w:t>
      </w:r>
      <w:r>
        <w:rPr>
          <w:b w:val="0"/>
        </w:rPr>
        <w:t>collectif sous la </w:t>
      </w:r>
      <w:r>
        <w:rPr>
          <w:b w:val="0"/>
          <w:spacing w:val="-3"/>
        </w:rPr>
        <w:t>forme d’une </w:t>
      </w:r>
      <w:r>
        <w:rPr>
          <w:b w:val="0"/>
        </w:rPr>
        <w:t>danse </w:t>
      </w:r>
      <w:r>
        <w:rPr>
          <w:b w:val="0"/>
          <w:spacing w:val="-3"/>
        </w:rPr>
        <w:t>Procap, répétée </w:t>
      </w:r>
      <w:r>
        <w:rPr>
          <w:b w:val="0"/>
        </w:rPr>
        <w:t>par tous les groupes </w:t>
      </w:r>
      <w:r>
        <w:rPr>
          <w:b w:val="0"/>
          <w:spacing w:val="-4"/>
        </w:rPr>
        <w:t>chez </w:t>
      </w:r>
      <w:r>
        <w:rPr>
          <w:b w:val="0"/>
        </w:rPr>
        <w:t>eux, un </w:t>
      </w:r>
      <w:r>
        <w:rPr>
          <w:b w:val="0"/>
          <w:spacing w:val="-3"/>
        </w:rPr>
        <w:t>vaste </w:t>
      </w:r>
      <w:r>
        <w:rPr>
          <w:b w:val="0"/>
        </w:rPr>
        <w:t>programme sportif était proposé le samedi. En </w:t>
      </w:r>
      <w:r>
        <w:rPr>
          <w:b w:val="0"/>
          <w:spacing w:val="-3"/>
        </w:rPr>
        <w:t>plus</w:t>
      </w:r>
      <w:r>
        <w:rPr>
          <w:b w:val="0"/>
          <w:spacing w:val="-10"/>
        </w:rPr>
        <w:t> </w:t>
      </w:r>
      <w:r>
        <w:rPr>
          <w:b w:val="0"/>
        </w:rPr>
        <w:t>des</w:t>
      </w:r>
      <w:r>
        <w:rPr>
          <w:b w:val="0"/>
          <w:spacing w:val="-10"/>
        </w:rPr>
        <w:t> </w:t>
      </w:r>
      <w:r>
        <w:rPr>
          <w:b w:val="0"/>
        </w:rPr>
        <w:t>estafettes</w:t>
      </w:r>
      <w:r>
        <w:rPr>
          <w:b w:val="0"/>
          <w:spacing w:val="-10"/>
        </w:rPr>
        <w:t> </w:t>
      </w:r>
      <w:r>
        <w:rPr>
          <w:b w:val="0"/>
          <w:spacing w:val="-3"/>
        </w:rPr>
        <w:t>de</w:t>
      </w:r>
      <w:r>
        <w:rPr>
          <w:b w:val="0"/>
          <w:spacing w:val="-10"/>
        </w:rPr>
        <w:t> </w:t>
      </w:r>
      <w:r>
        <w:rPr>
          <w:b w:val="0"/>
        </w:rPr>
        <w:t>groupe,</w:t>
      </w:r>
      <w:r>
        <w:rPr>
          <w:b w:val="0"/>
          <w:spacing w:val="-10"/>
        </w:rPr>
        <w:t> </w:t>
      </w:r>
      <w:r>
        <w:rPr>
          <w:b w:val="0"/>
        </w:rPr>
        <w:t>des</w:t>
      </w:r>
      <w:r>
        <w:rPr>
          <w:b w:val="0"/>
          <w:spacing w:val="-10"/>
        </w:rPr>
        <w:t> </w:t>
      </w:r>
      <w:r>
        <w:rPr>
          <w:b w:val="0"/>
          <w:spacing w:val="-3"/>
        </w:rPr>
        <w:t>épreuves</w:t>
      </w:r>
      <w:r>
        <w:rPr>
          <w:b w:val="0"/>
          <w:spacing w:val="-9"/>
        </w:rPr>
        <w:t> </w:t>
      </w:r>
      <w:r>
        <w:rPr>
          <w:b w:val="0"/>
          <w:spacing w:val="-3"/>
        </w:rPr>
        <w:t>individuelles de </w:t>
      </w:r>
      <w:r>
        <w:rPr>
          <w:b w:val="0"/>
        </w:rPr>
        <w:t>saut en </w:t>
      </w:r>
      <w:r>
        <w:rPr>
          <w:b w:val="0"/>
          <w:spacing w:val="-4"/>
        </w:rPr>
        <w:t>longueur, </w:t>
      </w:r>
      <w:r>
        <w:rPr>
          <w:b w:val="0"/>
          <w:spacing w:val="-3"/>
        </w:rPr>
        <w:t>de </w:t>
      </w:r>
      <w:r>
        <w:rPr>
          <w:b w:val="0"/>
        </w:rPr>
        <w:t>lancer </w:t>
      </w:r>
      <w:r>
        <w:rPr>
          <w:b w:val="0"/>
          <w:spacing w:val="-3"/>
        </w:rPr>
        <w:t>de </w:t>
      </w:r>
      <w:r>
        <w:rPr>
          <w:b w:val="0"/>
        </w:rPr>
        <w:t>balle et </w:t>
      </w:r>
      <w:r>
        <w:rPr>
          <w:b w:val="0"/>
          <w:spacing w:val="-3"/>
        </w:rPr>
        <w:t>de </w:t>
      </w:r>
      <w:r>
        <w:rPr>
          <w:b w:val="0"/>
        </w:rPr>
        <w:t>course sur 80 mètres </w:t>
      </w:r>
      <w:r>
        <w:rPr>
          <w:b w:val="0"/>
          <w:spacing w:val="-3"/>
        </w:rPr>
        <w:t>ont </w:t>
      </w:r>
      <w:r>
        <w:rPr>
          <w:b w:val="0"/>
        </w:rPr>
        <w:t>aussi permis aux participant•e•s </w:t>
      </w:r>
      <w:r>
        <w:rPr>
          <w:b w:val="0"/>
          <w:spacing w:val="-3"/>
        </w:rPr>
        <w:t>de </w:t>
      </w:r>
      <w:r>
        <w:rPr>
          <w:b w:val="0"/>
        </w:rPr>
        <w:t>se mesurer les un•e•s aux</w:t>
      </w:r>
      <w:r>
        <w:rPr>
          <w:b w:val="0"/>
          <w:spacing w:val="-3"/>
        </w:rPr>
        <w:t> </w:t>
      </w:r>
      <w:r>
        <w:rPr>
          <w:b w:val="0"/>
        </w:rPr>
        <w:t>autres.</w:t>
      </w:r>
    </w:p>
    <w:p>
      <w:pPr>
        <w:pStyle w:val="BodyText"/>
        <w:spacing w:line="278" w:lineRule="auto" w:before="7"/>
        <w:ind w:left="1133" w:firstLine="396"/>
        <w:jc w:val="both"/>
        <w:rPr>
          <w:b w:val="0"/>
        </w:rPr>
      </w:pPr>
      <w:r>
        <w:rPr>
          <w:b w:val="0"/>
        </w:rPr>
        <w:t>Et le </w:t>
      </w:r>
      <w:r>
        <w:rPr>
          <w:b w:val="0"/>
          <w:spacing w:val="-3"/>
        </w:rPr>
        <w:t>public </w:t>
      </w:r>
      <w:r>
        <w:rPr>
          <w:b w:val="0"/>
          <w:spacing w:val="-9"/>
        </w:rPr>
        <w:t>n’a </w:t>
      </w:r>
      <w:r>
        <w:rPr>
          <w:b w:val="0"/>
        </w:rPr>
        <w:t>pas </w:t>
      </w:r>
      <w:r>
        <w:rPr>
          <w:b w:val="0"/>
          <w:spacing w:val="-4"/>
        </w:rPr>
        <w:t>été </w:t>
      </w:r>
      <w:r>
        <w:rPr>
          <w:b w:val="0"/>
        </w:rPr>
        <w:t>en </w:t>
      </w:r>
      <w:r>
        <w:rPr>
          <w:b w:val="0"/>
          <w:spacing w:val="-3"/>
        </w:rPr>
        <w:t>reste: pendant l’après- </w:t>
      </w:r>
      <w:r>
        <w:rPr>
          <w:b w:val="0"/>
        </w:rPr>
        <w:t>midi,</w:t>
      </w:r>
      <w:r>
        <w:rPr>
          <w:b w:val="0"/>
          <w:spacing w:val="-10"/>
        </w:rPr>
        <w:t> </w:t>
      </w:r>
      <w:r>
        <w:rPr>
          <w:b w:val="0"/>
          <w:spacing w:val="-3"/>
        </w:rPr>
        <w:t>toutes</w:t>
      </w:r>
      <w:r>
        <w:rPr>
          <w:b w:val="0"/>
          <w:spacing w:val="-10"/>
        </w:rPr>
        <w:t> </w:t>
      </w:r>
      <w:r>
        <w:rPr>
          <w:b w:val="0"/>
        </w:rPr>
        <w:t>les</w:t>
      </w:r>
      <w:r>
        <w:rPr>
          <w:b w:val="0"/>
          <w:spacing w:val="-10"/>
        </w:rPr>
        <w:t> </w:t>
      </w:r>
      <w:r>
        <w:rPr>
          <w:b w:val="0"/>
        </w:rPr>
        <w:t>personnes</w:t>
      </w:r>
      <w:r>
        <w:rPr>
          <w:b w:val="0"/>
          <w:spacing w:val="-10"/>
        </w:rPr>
        <w:t> </w:t>
      </w:r>
      <w:r>
        <w:rPr>
          <w:b w:val="0"/>
          <w:spacing w:val="-3"/>
        </w:rPr>
        <w:t>présentes,</w:t>
      </w:r>
      <w:r>
        <w:rPr>
          <w:b w:val="0"/>
          <w:spacing w:val="-10"/>
        </w:rPr>
        <w:t> </w:t>
      </w:r>
      <w:r>
        <w:rPr>
          <w:b w:val="0"/>
          <w:spacing w:val="-4"/>
        </w:rPr>
        <w:t>avec</w:t>
      </w:r>
      <w:r>
        <w:rPr>
          <w:b w:val="0"/>
          <w:spacing w:val="-10"/>
        </w:rPr>
        <w:t> </w:t>
      </w:r>
      <w:r>
        <w:rPr>
          <w:b w:val="0"/>
        </w:rPr>
        <w:t>et</w:t>
      </w:r>
      <w:r>
        <w:rPr>
          <w:b w:val="0"/>
          <w:spacing w:val="-9"/>
        </w:rPr>
        <w:t> </w:t>
      </w:r>
      <w:r>
        <w:rPr>
          <w:b w:val="0"/>
        </w:rPr>
        <w:t>sans</w:t>
      </w:r>
      <w:r>
        <w:rPr>
          <w:b w:val="0"/>
          <w:spacing w:val="-10"/>
        </w:rPr>
        <w:t> </w:t>
      </w:r>
      <w:r>
        <w:rPr>
          <w:b w:val="0"/>
        </w:rPr>
        <w:t>handi- cap,</w:t>
      </w:r>
      <w:r>
        <w:rPr>
          <w:b w:val="0"/>
          <w:spacing w:val="-13"/>
        </w:rPr>
        <w:t> </w:t>
      </w:r>
      <w:r>
        <w:rPr>
          <w:b w:val="0"/>
          <w:spacing w:val="-3"/>
        </w:rPr>
        <w:t>ont</w:t>
      </w:r>
      <w:r>
        <w:rPr>
          <w:b w:val="0"/>
          <w:spacing w:val="-13"/>
        </w:rPr>
        <w:t> </w:t>
      </w:r>
      <w:r>
        <w:rPr>
          <w:b w:val="0"/>
          <w:spacing w:val="-3"/>
        </w:rPr>
        <w:t>été</w:t>
      </w:r>
      <w:r>
        <w:rPr>
          <w:b w:val="0"/>
          <w:spacing w:val="-13"/>
        </w:rPr>
        <w:t> </w:t>
      </w:r>
      <w:r>
        <w:rPr>
          <w:b w:val="0"/>
          <w:spacing w:val="-3"/>
        </w:rPr>
        <w:t>invitées</w:t>
      </w:r>
      <w:r>
        <w:rPr>
          <w:b w:val="0"/>
          <w:spacing w:val="-13"/>
        </w:rPr>
        <w:t> </w:t>
      </w:r>
      <w:r>
        <w:rPr>
          <w:b w:val="0"/>
        </w:rPr>
        <w:t>à</w:t>
      </w:r>
      <w:r>
        <w:rPr>
          <w:b w:val="0"/>
          <w:spacing w:val="-13"/>
        </w:rPr>
        <w:t> </w:t>
      </w:r>
      <w:r>
        <w:rPr>
          <w:b w:val="0"/>
        </w:rPr>
        <w:t>participer</w:t>
      </w:r>
      <w:r>
        <w:rPr>
          <w:b w:val="0"/>
          <w:spacing w:val="-12"/>
        </w:rPr>
        <w:t> </w:t>
      </w:r>
      <w:r>
        <w:rPr>
          <w:b w:val="0"/>
        </w:rPr>
        <w:t>à</w:t>
      </w:r>
      <w:r>
        <w:rPr>
          <w:b w:val="0"/>
          <w:spacing w:val="-13"/>
        </w:rPr>
        <w:t> </w:t>
      </w:r>
      <w:r>
        <w:rPr>
          <w:b w:val="0"/>
          <w:spacing w:val="-3"/>
        </w:rPr>
        <w:t>l’action</w:t>
      </w:r>
      <w:r>
        <w:rPr>
          <w:b w:val="0"/>
          <w:spacing w:val="-13"/>
        </w:rPr>
        <w:t> </w:t>
      </w:r>
      <w:r>
        <w:rPr>
          <w:b w:val="0"/>
        </w:rPr>
        <w:t>«30</w:t>
      </w:r>
      <w:r>
        <w:rPr>
          <w:b w:val="0"/>
          <w:spacing w:val="-13"/>
        </w:rPr>
        <w:t> </w:t>
      </w:r>
      <w:r>
        <w:rPr>
          <w:b w:val="0"/>
        </w:rPr>
        <w:t>minutes</w:t>
      </w:r>
      <w:r>
        <w:rPr>
          <w:b w:val="0"/>
          <w:spacing w:val="-13"/>
        </w:rPr>
        <w:t> </w:t>
      </w:r>
      <w:r>
        <w:rPr>
          <w:b w:val="0"/>
        </w:rPr>
        <w:t>en </w:t>
      </w:r>
      <w:r>
        <w:rPr>
          <w:b w:val="0"/>
          <w:spacing w:val="-3"/>
        </w:rPr>
        <w:t>mouvement». </w:t>
      </w:r>
      <w:r>
        <w:rPr>
          <w:b w:val="0"/>
        </w:rPr>
        <w:t>Sans </w:t>
      </w:r>
      <w:r>
        <w:rPr>
          <w:b w:val="0"/>
          <w:spacing w:val="-3"/>
        </w:rPr>
        <w:t>oublier </w:t>
      </w:r>
      <w:r>
        <w:rPr>
          <w:b w:val="0"/>
        </w:rPr>
        <w:t>le programme </w:t>
      </w:r>
      <w:r>
        <w:rPr>
          <w:b w:val="0"/>
          <w:spacing w:val="-3"/>
        </w:rPr>
        <w:t>«Pour </w:t>
      </w:r>
      <w:r>
        <w:rPr>
          <w:b w:val="0"/>
        </w:rPr>
        <w:t>le plaisir» comportant </w:t>
      </w:r>
      <w:r>
        <w:rPr>
          <w:b w:val="0"/>
          <w:spacing w:val="-3"/>
        </w:rPr>
        <w:t>différentes </w:t>
      </w:r>
      <w:r>
        <w:rPr>
          <w:b w:val="0"/>
        </w:rPr>
        <w:t>offres </w:t>
      </w:r>
      <w:r>
        <w:rPr>
          <w:b w:val="0"/>
          <w:spacing w:val="-3"/>
        </w:rPr>
        <w:t>de </w:t>
      </w:r>
      <w:r>
        <w:rPr>
          <w:b w:val="0"/>
          <w:spacing w:val="-4"/>
        </w:rPr>
        <w:t>mouvement </w:t>
      </w:r>
      <w:r>
        <w:rPr>
          <w:b w:val="0"/>
        </w:rPr>
        <w:t>inclusif ainsi que les stands </w:t>
      </w:r>
      <w:r>
        <w:rPr>
          <w:b w:val="0"/>
          <w:spacing w:val="-3"/>
        </w:rPr>
        <w:t>présentant de </w:t>
      </w:r>
      <w:r>
        <w:rPr>
          <w:b w:val="0"/>
        </w:rPr>
        <w:t>manière ludique </w:t>
      </w:r>
      <w:r>
        <w:rPr>
          <w:b w:val="0"/>
          <w:spacing w:val="-3"/>
        </w:rPr>
        <w:t>différentes </w:t>
      </w:r>
      <w:r>
        <w:rPr>
          <w:b w:val="0"/>
        </w:rPr>
        <w:t>informations pratiques, par</w:t>
      </w:r>
      <w:r>
        <w:rPr>
          <w:b w:val="0"/>
          <w:spacing w:val="-32"/>
        </w:rPr>
        <w:t> </w:t>
      </w:r>
      <w:r>
        <w:rPr>
          <w:b w:val="0"/>
          <w:spacing w:val="-6"/>
        </w:rPr>
        <w:t>exemple </w:t>
      </w:r>
      <w:r>
        <w:rPr>
          <w:b w:val="0"/>
        </w:rPr>
        <w:t>les bases </w:t>
      </w:r>
      <w:r>
        <w:rPr>
          <w:b w:val="0"/>
          <w:spacing w:val="-3"/>
        </w:rPr>
        <w:t>d’une </w:t>
      </w:r>
      <w:r>
        <w:rPr>
          <w:b w:val="0"/>
        </w:rPr>
        <w:t>alimentation</w:t>
      </w:r>
      <w:r>
        <w:rPr>
          <w:b w:val="0"/>
          <w:spacing w:val="1"/>
        </w:rPr>
        <w:t> </w:t>
      </w:r>
      <w:r>
        <w:rPr>
          <w:b w:val="0"/>
          <w:spacing w:val="-3"/>
        </w:rPr>
        <w:t>saine.</w:t>
      </w:r>
    </w:p>
    <w:p>
      <w:pPr>
        <w:pStyle w:val="BodyText"/>
        <w:spacing w:line="278" w:lineRule="auto" w:before="7"/>
        <w:ind w:left="1133" w:firstLine="396"/>
        <w:jc w:val="both"/>
        <w:rPr>
          <w:b w:val="0"/>
        </w:rPr>
      </w:pPr>
      <w:r>
        <w:rPr>
          <w:b w:val="0"/>
        </w:rPr>
        <w:t>La </w:t>
      </w:r>
      <w:r>
        <w:rPr>
          <w:b w:val="0"/>
          <w:spacing w:val="-3"/>
        </w:rPr>
        <w:t>première </w:t>
      </w:r>
      <w:r>
        <w:rPr>
          <w:b w:val="0"/>
        </w:rPr>
        <w:t>journée </w:t>
      </w:r>
      <w:r>
        <w:rPr>
          <w:b w:val="0"/>
          <w:spacing w:val="-6"/>
        </w:rPr>
        <w:t>s’est </w:t>
      </w:r>
      <w:r>
        <w:rPr>
          <w:b w:val="0"/>
          <w:spacing w:val="-4"/>
        </w:rPr>
        <w:t>achevée </w:t>
      </w:r>
      <w:r>
        <w:rPr>
          <w:b w:val="0"/>
        </w:rPr>
        <w:t>sur des spec- tacles, le </w:t>
      </w:r>
      <w:r>
        <w:rPr>
          <w:b w:val="0"/>
          <w:spacing w:val="-3"/>
        </w:rPr>
        <w:t>traditionnel </w:t>
      </w:r>
      <w:r>
        <w:rPr>
          <w:b w:val="0"/>
        </w:rPr>
        <w:t>risotto et </w:t>
      </w:r>
      <w:r>
        <w:rPr>
          <w:b w:val="0"/>
          <w:spacing w:val="-3"/>
        </w:rPr>
        <w:t>une  </w:t>
      </w:r>
      <w:r>
        <w:rPr>
          <w:b w:val="0"/>
        </w:rPr>
        <w:t>soirée  dansante qui a </w:t>
      </w:r>
      <w:r>
        <w:rPr>
          <w:b w:val="0"/>
          <w:spacing w:val="-4"/>
        </w:rPr>
        <w:t>rapidement investi </w:t>
      </w:r>
      <w:r>
        <w:rPr>
          <w:b w:val="0"/>
          <w:spacing w:val="-3"/>
        </w:rPr>
        <w:t>tout </w:t>
      </w:r>
      <w:r>
        <w:rPr>
          <w:b w:val="0"/>
        </w:rPr>
        <w:t>le chapiteau, </w:t>
      </w:r>
      <w:r>
        <w:rPr>
          <w:b w:val="0"/>
          <w:spacing w:val="-4"/>
        </w:rPr>
        <w:t>qu’importent </w:t>
      </w:r>
      <w:r>
        <w:rPr>
          <w:b w:val="0"/>
        </w:rPr>
        <w:t>les muscles </w:t>
      </w:r>
      <w:r>
        <w:rPr>
          <w:b w:val="0"/>
          <w:spacing w:val="-3"/>
        </w:rPr>
        <w:t>endoloris </w:t>
      </w:r>
      <w:r>
        <w:rPr>
          <w:b w:val="0"/>
        </w:rPr>
        <w:t>et la fatigue. Les températures  se </w:t>
      </w:r>
      <w:r>
        <w:rPr>
          <w:b w:val="0"/>
          <w:spacing w:val="-3"/>
        </w:rPr>
        <w:t>sont légèrement </w:t>
      </w:r>
      <w:r>
        <w:rPr>
          <w:b w:val="0"/>
        </w:rPr>
        <w:t>rafraîchies le </w:t>
      </w:r>
      <w:r>
        <w:rPr>
          <w:b w:val="0"/>
          <w:spacing w:val="-3"/>
        </w:rPr>
        <w:t>dimanche. </w:t>
      </w:r>
      <w:r>
        <w:rPr>
          <w:b w:val="0"/>
        </w:rPr>
        <w:t>Là </w:t>
      </w:r>
      <w:r>
        <w:rPr>
          <w:b w:val="0"/>
          <w:spacing w:val="-4"/>
        </w:rPr>
        <w:t>encore, </w:t>
      </w:r>
      <w:r>
        <w:rPr>
          <w:b w:val="0"/>
        </w:rPr>
        <w:t>la journée a </w:t>
      </w:r>
      <w:r>
        <w:rPr>
          <w:b w:val="0"/>
          <w:spacing w:val="-4"/>
        </w:rPr>
        <w:t>débuté </w:t>
      </w:r>
      <w:r>
        <w:rPr>
          <w:b w:val="0"/>
        </w:rPr>
        <w:t>par un </w:t>
      </w:r>
      <w:r>
        <w:rPr>
          <w:b w:val="0"/>
          <w:spacing w:val="-3"/>
        </w:rPr>
        <w:t>échauffement </w:t>
      </w:r>
      <w:r>
        <w:rPr>
          <w:b w:val="0"/>
        </w:rPr>
        <w:t>collectif</w:t>
      </w:r>
      <w:r>
        <w:rPr>
          <w:b w:val="0"/>
          <w:spacing w:val="7"/>
        </w:rPr>
        <w:t> </w:t>
      </w:r>
      <w:r>
        <w:rPr>
          <w:b w:val="0"/>
          <w:spacing w:val="-3"/>
        </w:rPr>
        <w:t>avant</w:t>
      </w:r>
    </w:p>
    <w:p>
      <w:pPr>
        <w:pStyle w:val="BodyText"/>
        <w:spacing w:line="278" w:lineRule="auto" w:before="68"/>
        <w:ind w:left="242" w:right="1131"/>
        <w:jc w:val="both"/>
        <w:rPr>
          <w:b w:val="0"/>
        </w:rPr>
      </w:pPr>
      <w:r>
        <w:rPr/>
        <w:br w:type="column"/>
      </w:r>
      <w:r>
        <w:rPr>
          <w:b w:val="0"/>
          <w:spacing w:val="-3"/>
        </w:rPr>
        <w:t>de </w:t>
      </w:r>
      <w:r>
        <w:rPr>
          <w:b w:val="0"/>
        </w:rPr>
        <w:t>laisser </w:t>
      </w:r>
      <w:r>
        <w:rPr>
          <w:b w:val="0"/>
          <w:spacing w:val="-3"/>
        </w:rPr>
        <w:t>place </w:t>
      </w:r>
      <w:r>
        <w:rPr>
          <w:b w:val="0"/>
        </w:rPr>
        <w:t>aux </w:t>
      </w:r>
      <w:r>
        <w:rPr>
          <w:b w:val="0"/>
          <w:spacing w:val="-3"/>
        </w:rPr>
        <w:t>différentes </w:t>
      </w:r>
      <w:r>
        <w:rPr>
          <w:b w:val="0"/>
        </w:rPr>
        <w:t>compétitions </w:t>
      </w:r>
      <w:r>
        <w:rPr>
          <w:b w:val="0"/>
          <w:spacing w:val="-3"/>
        </w:rPr>
        <w:t>de </w:t>
      </w:r>
      <w:r>
        <w:rPr>
          <w:b w:val="0"/>
        </w:rPr>
        <w:t>nage libre et maîtrisée, disputées par  </w:t>
      </w:r>
      <w:r>
        <w:rPr>
          <w:b w:val="0"/>
          <w:spacing w:val="-3"/>
        </w:rPr>
        <w:t>plus  d’une  </w:t>
      </w:r>
      <w:r>
        <w:rPr>
          <w:b w:val="0"/>
        </w:rPr>
        <w:t>centaine </w:t>
      </w:r>
      <w:r>
        <w:rPr>
          <w:b w:val="0"/>
          <w:spacing w:val="-3"/>
        </w:rPr>
        <w:t>de </w:t>
      </w:r>
      <w:r>
        <w:rPr>
          <w:b w:val="0"/>
        </w:rPr>
        <w:t>participant•e•s. Le </w:t>
      </w:r>
      <w:r>
        <w:rPr>
          <w:b w:val="0"/>
          <w:spacing w:val="-3"/>
        </w:rPr>
        <w:t>classement </w:t>
      </w:r>
      <w:r>
        <w:rPr>
          <w:b w:val="0"/>
        </w:rPr>
        <w:t>a </w:t>
      </w:r>
      <w:r>
        <w:rPr>
          <w:b w:val="0"/>
          <w:spacing w:val="-3"/>
        </w:rPr>
        <w:t>été annoncé </w:t>
      </w:r>
      <w:r>
        <w:rPr>
          <w:b w:val="0"/>
        </w:rPr>
        <w:t>après le repas </w:t>
      </w:r>
      <w:r>
        <w:rPr>
          <w:b w:val="0"/>
          <w:spacing w:val="-3"/>
        </w:rPr>
        <w:t>de </w:t>
      </w:r>
      <w:r>
        <w:rPr>
          <w:b w:val="0"/>
        </w:rPr>
        <w:t>midi, </w:t>
      </w:r>
      <w:r>
        <w:rPr>
          <w:b w:val="0"/>
          <w:spacing w:val="-3"/>
        </w:rPr>
        <w:t>l’occasion de </w:t>
      </w:r>
      <w:r>
        <w:rPr>
          <w:b w:val="0"/>
        </w:rPr>
        <w:t>distribuer </w:t>
      </w:r>
      <w:r>
        <w:rPr>
          <w:b w:val="0"/>
          <w:spacing w:val="-3"/>
        </w:rPr>
        <w:t>de </w:t>
      </w:r>
      <w:r>
        <w:rPr>
          <w:b w:val="0"/>
        </w:rPr>
        <w:t>nombreuses médailles qui </w:t>
      </w:r>
      <w:r>
        <w:rPr>
          <w:b w:val="0"/>
          <w:spacing w:val="-4"/>
        </w:rPr>
        <w:t>ont </w:t>
      </w:r>
      <w:r>
        <w:rPr>
          <w:b w:val="0"/>
        </w:rPr>
        <w:t>illuminé </w:t>
      </w:r>
      <w:r>
        <w:rPr>
          <w:b w:val="0"/>
          <w:spacing w:val="-3"/>
        </w:rPr>
        <w:t>bien </w:t>
      </w:r>
      <w:r>
        <w:rPr>
          <w:b w:val="0"/>
        </w:rPr>
        <w:t>des</w:t>
      </w:r>
      <w:r>
        <w:rPr>
          <w:b w:val="0"/>
          <w:spacing w:val="1"/>
        </w:rPr>
        <w:t> </w:t>
      </w:r>
      <w:r>
        <w:rPr>
          <w:b w:val="0"/>
        </w:rPr>
        <w:t>visages.</w:t>
      </w:r>
    </w:p>
    <w:p>
      <w:pPr>
        <w:pStyle w:val="BodyText"/>
        <w:rPr>
          <w:b w:val="0"/>
          <w:sz w:val="23"/>
        </w:rPr>
      </w:pPr>
    </w:p>
    <w:p>
      <w:pPr>
        <w:spacing w:before="0"/>
        <w:ind w:left="242" w:right="0" w:firstLine="0"/>
        <w:jc w:val="both"/>
        <w:rPr>
          <w:rFonts w:ascii="GTSectra-Bold"/>
          <w:b/>
          <w:sz w:val="20"/>
        </w:rPr>
      </w:pPr>
      <w:r>
        <w:rPr>
          <w:rFonts w:ascii="GTSectra-Bold"/>
          <w:b/>
          <w:color w:val="499ABB"/>
          <w:sz w:val="20"/>
        </w:rPr>
        <w:t>Une joie communicative</w:t>
      </w:r>
    </w:p>
    <w:p>
      <w:pPr>
        <w:pStyle w:val="BodyText"/>
        <w:spacing w:line="278" w:lineRule="auto" w:before="38"/>
        <w:ind w:left="242" w:right="1131"/>
        <w:jc w:val="both"/>
        <w:rPr>
          <w:b w:val="0"/>
        </w:rPr>
      </w:pPr>
      <w:r>
        <w:rPr>
          <w:b w:val="0"/>
          <w:spacing w:val="-6"/>
        </w:rPr>
        <w:t>L’événement s’est </w:t>
      </w:r>
      <w:r>
        <w:rPr>
          <w:b w:val="0"/>
          <w:spacing w:val="-3"/>
        </w:rPr>
        <w:t>une </w:t>
      </w:r>
      <w:r>
        <w:rPr>
          <w:b w:val="0"/>
          <w:spacing w:val="-4"/>
        </w:rPr>
        <w:t>nouvelle </w:t>
      </w:r>
      <w:r>
        <w:rPr>
          <w:b w:val="0"/>
        </w:rPr>
        <w:t>fois </w:t>
      </w:r>
      <w:r>
        <w:rPr>
          <w:b w:val="0"/>
          <w:spacing w:val="-3"/>
        </w:rPr>
        <w:t>déroulé </w:t>
      </w:r>
      <w:r>
        <w:rPr>
          <w:b w:val="0"/>
        </w:rPr>
        <w:t>sans le </w:t>
      </w:r>
      <w:r>
        <w:rPr>
          <w:b w:val="0"/>
          <w:spacing w:val="-3"/>
        </w:rPr>
        <w:t>moindre </w:t>
      </w:r>
      <w:r>
        <w:rPr>
          <w:b w:val="0"/>
        </w:rPr>
        <w:t>accroc ou </w:t>
      </w:r>
      <w:r>
        <w:rPr>
          <w:b w:val="0"/>
          <w:spacing w:val="-3"/>
        </w:rPr>
        <w:t>incident. </w:t>
      </w:r>
      <w:r>
        <w:rPr>
          <w:b w:val="0"/>
        </w:rPr>
        <w:t>Cela </w:t>
      </w:r>
      <w:r>
        <w:rPr>
          <w:b w:val="0"/>
          <w:spacing w:val="-3"/>
        </w:rPr>
        <w:t>ne </w:t>
      </w:r>
      <w:r>
        <w:rPr>
          <w:b w:val="0"/>
        </w:rPr>
        <w:t>pourrait être le cas sans les </w:t>
      </w:r>
      <w:r>
        <w:rPr>
          <w:b w:val="0"/>
          <w:spacing w:val="-3"/>
        </w:rPr>
        <w:t>nombreux </w:t>
      </w:r>
      <w:r>
        <w:rPr>
          <w:b w:val="0"/>
          <w:spacing w:val="-4"/>
        </w:rPr>
        <w:t>bénévoles </w:t>
      </w:r>
      <w:r>
        <w:rPr>
          <w:b w:val="0"/>
        </w:rPr>
        <w:t>qui se </w:t>
      </w:r>
      <w:r>
        <w:rPr>
          <w:b w:val="0"/>
          <w:spacing w:val="-4"/>
        </w:rPr>
        <w:t>démènent </w:t>
      </w:r>
      <w:r>
        <w:rPr>
          <w:b w:val="0"/>
        </w:rPr>
        <w:t>en </w:t>
      </w:r>
      <w:r>
        <w:rPr>
          <w:b w:val="0"/>
          <w:spacing w:val="-3"/>
        </w:rPr>
        <w:t>public </w:t>
      </w:r>
      <w:r>
        <w:rPr>
          <w:b w:val="0"/>
        </w:rPr>
        <w:t>comme en coulisses. Outre </w:t>
      </w:r>
      <w:r>
        <w:rPr>
          <w:b w:val="0"/>
          <w:spacing w:val="-3"/>
        </w:rPr>
        <w:t>de nombreux </w:t>
      </w:r>
      <w:r>
        <w:rPr>
          <w:b w:val="0"/>
        </w:rPr>
        <w:t>particuliers </w:t>
      </w:r>
      <w:r>
        <w:rPr>
          <w:b w:val="0"/>
          <w:spacing w:val="-3"/>
        </w:rPr>
        <w:t>de </w:t>
      </w:r>
      <w:r>
        <w:rPr>
          <w:b w:val="0"/>
        </w:rPr>
        <w:t>la région, </w:t>
      </w:r>
      <w:r>
        <w:rPr>
          <w:b w:val="0"/>
          <w:spacing w:val="-3"/>
        </w:rPr>
        <w:t>une </w:t>
      </w:r>
      <w:r>
        <w:rPr>
          <w:b w:val="0"/>
        </w:rPr>
        <w:t>centaine </w:t>
      </w:r>
      <w:r>
        <w:rPr>
          <w:b w:val="0"/>
          <w:spacing w:val="-7"/>
        </w:rPr>
        <w:t>d’élèves </w:t>
      </w:r>
      <w:r>
        <w:rPr>
          <w:b w:val="0"/>
          <w:spacing w:val="-3"/>
        </w:rPr>
        <w:t>de </w:t>
      </w:r>
      <w:r>
        <w:rPr>
          <w:b w:val="0"/>
          <w:spacing w:val="-5"/>
        </w:rPr>
        <w:t>l’école </w:t>
      </w:r>
      <w:r>
        <w:rPr>
          <w:b w:val="0"/>
        </w:rPr>
        <w:t>secondaire </w:t>
      </w:r>
      <w:r>
        <w:rPr>
          <w:b w:val="0"/>
          <w:spacing w:val="-4"/>
        </w:rPr>
        <w:t>d’Olten </w:t>
      </w:r>
      <w:r>
        <w:rPr>
          <w:b w:val="0"/>
          <w:spacing w:val="-3"/>
        </w:rPr>
        <w:t>ont soutenu </w:t>
      </w:r>
      <w:r>
        <w:rPr>
          <w:b w:val="0"/>
          <w:spacing w:val="-6"/>
        </w:rPr>
        <w:t>l’événement </w:t>
      </w:r>
      <w:r>
        <w:rPr>
          <w:b w:val="0"/>
        </w:rPr>
        <w:t>pour la </w:t>
      </w:r>
      <w:r>
        <w:rPr>
          <w:b w:val="0"/>
          <w:spacing w:val="-3"/>
        </w:rPr>
        <w:t>deuxième </w:t>
      </w:r>
      <w:r>
        <w:rPr>
          <w:b w:val="0"/>
        </w:rPr>
        <w:t>année </w:t>
      </w:r>
      <w:r>
        <w:rPr>
          <w:b w:val="0"/>
          <w:spacing w:val="-3"/>
        </w:rPr>
        <w:t>consécutive. </w:t>
      </w:r>
      <w:r>
        <w:rPr>
          <w:b w:val="0"/>
        </w:rPr>
        <w:t>Ceux-ci </w:t>
      </w:r>
      <w:r>
        <w:rPr>
          <w:b w:val="0"/>
          <w:spacing w:val="-3"/>
        </w:rPr>
        <w:t>avaient </w:t>
      </w:r>
      <w:r>
        <w:rPr>
          <w:b w:val="0"/>
        </w:rPr>
        <w:t>au </w:t>
      </w:r>
      <w:r>
        <w:rPr>
          <w:b w:val="0"/>
          <w:spacing w:val="-3"/>
        </w:rPr>
        <w:t>préalable bénéficié d’une </w:t>
      </w:r>
      <w:r>
        <w:rPr>
          <w:b w:val="0"/>
        </w:rPr>
        <w:t>initiation à la </w:t>
      </w:r>
      <w:r>
        <w:rPr>
          <w:b w:val="0"/>
          <w:spacing w:val="-3"/>
        </w:rPr>
        <w:t>thématique </w:t>
      </w:r>
      <w:r>
        <w:rPr>
          <w:b w:val="0"/>
        </w:rPr>
        <w:t>«Sport et handicap» et </w:t>
      </w:r>
      <w:r>
        <w:rPr>
          <w:b w:val="0"/>
          <w:spacing w:val="-3"/>
        </w:rPr>
        <w:t>ont </w:t>
      </w:r>
      <w:r>
        <w:rPr>
          <w:b w:val="0"/>
        </w:rPr>
        <w:t>contribué à </w:t>
      </w:r>
      <w:r>
        <w:rPr>
          <w:b w:val="0"/>
          <w:spacing w:val="-5"/>
        </w:rPr>
        <w:t>l’encadrement </w:t>
      </w:r>
      <w:r>
        <w:rPr>
          <w:b w:val="0"/>
        </w:rPr>
        <w:t>des postes sur </w:t>
      </w:r>
      <w:r>
        <w:rPr>
          <w:b w:val="0"/>
          <w:spacing w:val="-4"/>
        </w:rPr>
        <w:t>place.</w:t>
      </w:r>
    </w:p>
    <w:p>
      <w:pPr>
        <w:pStyle w:val="BodyText"/>
        <w:spacing w:line="278" w:lineRule="auto" w:before="8"/>
        <w:ind w:left="242" w:right="1131" w:firstLine="396"/>
        <w:jc w:val="both"/>
        <w:rPr>
          <w:b w:val="0"/>
        </w:rPr>
      </w:pPr>
      <w:r>
        <w:rPr>
          <w:b w:val="0"/>
        </w:rPr>
        <w:t>Les jeunes </w:t>
      </w:r>
      <w:r>
        <w:rPr>
          <w:b w:val="0"/>
          <w:spacing w:val="-3"/>
        </w:rPr>
        <w:t>ont </w:t>
      </w:r>
      <w:r>
        <w:rPr>
          <w:b w:val="0"/>
        </w:rPr>
        <w:t>ainsi pu être sensibilisés à la cause des personnes </w:t>
      </w:r>
      <w:r>
        <w:rPr>
          <w:b w:val="0"/>
          <w:spacing w:val="-4"/>
        </w:rPr>
        <w:t>avec </w:t>
      </w:r>
      <w:r>
        <w:rPr>
          <w:b w:val="0"/>
        </w:rPr>
        <w:t>handicap, comme en </w:t>
      </w:r>
      <w:r>
        <w:rPr>
          <w:b w:val="0"/>
          <w:spacing w:val="-4"/>
        </w:rPr>
        <w:t>témoignent </w:t>
      </w:r>
      <w:r>
        <w:rPr>
          <w:b w:val="0"/>
        </w:rPr>
        <w:t>leurs commentaires </w:t>
      </w:r>
      <w:r>
        <w:rPr>
          <w:b w:val="0"/>
          <w:spacing w:val="-3"/>
        </w:rPr>
        <w:t>enthousiastes </w:t>
      </w:r>
      <w:r>
        <w:rPr>
          <w:b w:val="0"/>
        </w:rPr>
        <w:t>sur ce qui leur a le </w:t>
      </w:r>
      <w:r>
        <w:rPr>
          <w:b w:val="0"/>
          <w:spacing w:val="-3"/>
        </w:rPr>
        <w:t>plus plu </w:t>
      </w:r>
      <w:r>
        <w:rPr>
          <w:b w:val="0"/>
        </w:rPr>
        <w:t>lors des journées du sport. </w:t>
      </w:r>
      <w:r>
        <w:rPr>
          <w:b w:val="0"/>
          <w:spacing w:val="-4"/>
        </w:rPr>
        <w:t>Au-delà </w:t>
      </w:r>
      <w:r>
        <w:rPr>
          <w:b w:val="0"/>
          <w:spacing w:val="-3"/>
        </w:rPr>
        <w:t>de </w:t>
      </w:r>
      <w:r>
        <w:rPr>
          <w:b w:val="0"/>
        </w:rPr>
        <w:t>la </w:t>
      </w:r>
      <w:r>
        <w:rPr>
          <w:b w:val="0"/>
          <w:spacing w:val="-3"/>
        </w:rPr>
        <w:t>bonne </w:t>
      </w:r>
      <w:r>
        <w:rPr>
          <w:b w:val="0"/>
        </w:rPr>
        <w:t>ambiance, ils </w:t>
      </w:r>
      <w:r>
        <w:rPr>
          <w:b w:val="0"/>
          <w:spacing w:val="-3"/>
        </w:rPr>
        <w:t>ont </w:t>
      </w:r>
      <w:r>
        <w:rPr>
          <w:b w:val="0"/>
        </w:rPr>
        <w:t>surtout </w:t>
      </w:r>
      <w:r>
        <w:rPr>
          <w:b w:val="0"/>
          <w:spacing w:val="-3"/>
        </w:rPr>
        <w:t>mentionné </w:t>
      </w:r>
      <w:r>
        <w:rPr>
          <w:b w:val="0"/>
        </w:rPr>
        <w:t>le fait que </w:t>
      </w:r>
      <w:r>
        <w:rPr>
          <w:b w:val="0"/>
          <w:spacing w:val="-6"/>
        </w:rPr>
        <w:t>l’événe- </w:t>
      </w:r>
      <w:r>
        <w:rPr>
          <w:b w:val="0"/>
          <w:spacing w:val="-4"/>
        </w:rPr>
        <w:t>ment </w:t>
      </w:r>
      <w:r>
        <w:rPr>
          <w:b w:val="0"/>
        </w:rPr>
        <w:t>est </w:t>
      </w:r>
      <w:r>
        <w:rPr>
          <w:b w:val="0"/>
          <w:spacing w:val="-3"/>
        </w:rPr>
        <w:t>avant tout </w:t>
      </w:r>
      <w:r>
        <w:rPr>
          <w:b w:val="0"/>
        </w:rPr>
        <w:t>axé sur le plaisir et </w:t>
      </w:r>
      <w:r>
        <w:rPr>
          <w:b w:val="0"/>
          <w:spacing w:val="-4"/>
        </w:rPr>
        <w:t>l’expérience </w:t>
      </w:r>
      <w:r>
        <w:rPr>
          <w:b w:val="0"/>
          <w:spacing w:val="-3"/>
        </w:rPr>
        <w:t>collective. </w:t>
      </w:r>
      <w:r>
        <w:rPr>
          <w:b w:val="0"/>
        </w:rPr>
        <w:t>«Les participants </w:t>
      </w:r>
      <w:r>
        <w:rPr>
          <w:b w:val="0"/>
          <w:spacing w:val="-3"/>
        </w:rPr>
        <w:t>sont </w:t>
      </w:r>
      <w:r>
        <w:rPr>
          <w:b w:val="0"/>
        </w:rPr>
        <w:t>super </w:t>
      </w:r>
      <w:r>
        <w:rPr>
          <w:b w:val="0"/>
          <w:spacing w:val="-3"/>
        </w:rPr>
        <w:t>contents </w:t>
      </w:r>
      <w:r>
        <w:rPr>
          <w:b w:val="0"/>
        </w:rPr>
        <w:t>quand ils</w:t>
      </w:r>
      <w:r>
        <w:rPr>
          <w:b w:val="0"/>
          <w:spacing w:val="-16"/>
        </w:rPr>
        <w:t> </w:t>
      </w:r>
      <w:r>
        <w:rPr>
          <w:b w:val="0"/>
        </w:rPr>
        <w:t>accomplissent</w:t>
      </w:r>
      <w:r>
        <w:rPr>
          <w:b w:val="0"/>
          <w:spacing w:val="-15"/>
        </w:rPr>
        <w:t> </w:t>
      </w:r>
      <w:r>
        <w:rPr>
          <w:b w:val="0"/>
          <w:spacing w:val="-3"/>
        </w:rPr>
        <w:t>quelque</w:t>
      </w:r>
      <w:r>
        <w:rPr>
          <w:b w:val="0"/>
          <w:spacing w:val="-15"/>
        </w:rPr>
        <w:t> </w:t>
      </w:r>
      <w:r>
        <w:rPr>
          <w:b w:val="0"/>
          <w:spacing w:val="-3"/>
        </w:rPr>
        <w:t>chose,</w:t>
      </w:r>
      <w:r>
        <w:rPr>
          <w:b w:val="0"/>
          <w:spacing w:val="-15"/>
        </w:rPr>
        <w:t> </w:t>
      </w:r>
      <w:r>
        <w:rPr>
          <w:b w:val="0"/>
        </w:rPr>
        <w:t>ou</w:t>
      </w:r>
      <w:r>
        <w:rPr>
          <w:b w:val="0"/>
          <w:spacing w:val="-16"/>
        </w:rPr>
        <w:t> </w:t>
      </w:r>
      <w:r>
        <w:rPr>
          <w:b w:val="0"/>
          <w:spacing w:val="-4"/>
        </w:rPr>
        <w:t>n’importe</w:t>
      </w:r>
      <w:r>
        <w:rPr>
          <w:b w:val="0"/>
          <w:spacing w:val="-15"/>
        </w:rPr>
        <w:t> </w:t>
      </w:r>
      <w:r>
        <w:rPr>
          <w:b w:val="0"/>
        </w:rPr>
        <w:t>qui</w:t>
      </w:r>
      <w:r>
        <w:rPr>
          <w:b w:val="0"/>
          <w:spacing w:val="-15"/>
        </w:rPr>
        <w:t> </w:t>
      </w:r>
      <w:r>
        <w:rPr>
          <w:b w:val="0"/>
          <w:spacing w:val="-3"/>
        </w:rPr>
        <w:t>d’autre </w:t>
      </w:r>
      <w:r>
        <w:rPr>
          <w:b w:val="0"/>
        </w:rPr>
        <w:t>d’ailleurs»,  a  confié  </w:t>
      </w:r>
      <w:r>
        <w:rPr>
          <w:b w:val="0"/>
          <w:spacing w:val="-3"/>
        </w:rPr>
        <w:t>une  </w:t>
      </w:r>
      <w:r>
        <w:rPr>
          <w:b w:val="0"/>
          <w:spacing w:val="-6"/>
        </w:rPr>
        <w:t>élève  </w:t>
      </w:r>
      <w:r>
        <w:rPr>
          <w:b w:val="0"/>
        </w:rPr>
        <w:t>au  magazine «Procap».</w:t>
      </w:r>
    </w:p>
    <w:p>
      <w:pPr>
        <w:pStyle w:val="BodyText"/>
        <w:spacing w:line="278" w:lineRule="auto" w:before="8"/>
        <w:ind w:left="242" w:right="1131"/>
        <w:jc w:val="both"/>
        <w:rPr>
          <w:b w:val="0"/>
        </w:rPr>
      </w:pPr>
      <w:r>
        <w:rPr>
          <w:b w:val="0"/>
        </w:rPr>
        <w:t>«On </w:t>
      </w:r>
      <w:r>
        <w:rPr>
          <w:b w:val="0"/>
          <w:spacing w:val="-3"/>
        </w:rPr>
        <w:t>ne </w:t>
      </w:r>
      <w:r>
        <w:rPr>
          <w:b w:val="0"/>
        </w:rPr>
        <w:t>se </w:t>
      </w:r>
      <w:r>
        <w:rPr>
          <w:b w:val="0"/>
          <w:spacing w:val="-3"/>
        </w:rPr>
        <w:t>prend </w:t>
      </w:r>
      <w:r>
        <w:rPr>
          <w:b w:val="0"/>
        </w:rPr>
        <w:t>pas </w:t>
      </w:r>
      <w:r>
        <w:rPr>
          <w:b w:val="0"/>
          <w:spacing w:val="-4"/>
        </w:rPr>
        <w:t>tellement </w:t>
      </w:r>
      <w:r>
        <w:rPr>
          <w:b w:val="0"/>
        </w:rPr>
        <w:t>au sérieux ici. </w:t>
      </w:r>
      <w:r>
        <w:rPr>
          <w:b w:val="0"/>
          <w:spacing w:val="-3"/>
        </w:rPr>
        <w:t>Personne ne </w:t>
      </w:r>
      <w:r>
        <w:rPr>
          <w:b w:val="0"/>
        </w:rPr>
        <w:t>se jalouse et, surtout, le plaisir </w:t>
      </w:r>
      <w:r>
        <w:rPr>
          <w:b w:val="0"/>
          <w:spacing w:val="-3"/>
        </w:rPr>
        <w:t>de toutes </w:t>
      </w:r>
      <w:r>
        <w:rPr>
          <w:b w:val="0"/>
        </w:rPr>
        <w:t>les per- sonnes</w:t>
      </w:r>
      <w:r>
        <w:rPr>
          <w:b w:val="0"/>
          <w:spacing w:val="-12"/>
        </w:rPr>
        <w:t> </w:t>
      </w:r>
      <w:r>
        <w:rPr>
          <w:b w:val="0"/>
        </w:rPr>
        <w:t>qui</w:t>
      </w:r>
      <w:r>
        <w:rPr>
          <w:b w:val="0"/>
          <w:spacing w:val="-11"/>
        </w:rPr>
        <w:t> </w:t>
      </w:r>
      <w:r>
        <w:rPr>
          <w:b w:val="0"/>
        </w:rPr>
        <w:t>participent</w:t>
      </w:r>
      <w:r>
        <w:rPr>
          <w:b w:val="0"/>
          <w:spacing w:val="-11"/>
        </w:rPr>
        <w:t> </w:t>
      </w:r>
      <w:r>
        <w:rPr>
          <w:b w:val="0"/>
        </w:rPr>
        <w:t>à</w:t>
      </w:r>
      <w:r>
        <w:rPr>
          <w:b w:val="0"/>
          <w:spacing w:val="-11"/>
        </w:rPr>
        <w:t> </w:t>
      </w:r>
      <w:r>
        <w:rPr>
          <w:b w:val="0"/>
          <w:spacing w:val="-6"/>
        </w:rPr>
        <w:t>l’événement</w:t>
      </w:r>
      <w:r>
        <w:rPr>
          <w:b w:val="0"/>
          <w:spacing w:val="-11"/>
        </w:rPr>
        <w:t> </w:t>
      </w:r>
      <w:r>
        <w:rPr>
          <w:b w:val="0"/>
        </w:rPr>
        <w:t>est</w:t>
      </w:r>
      <w:r>
        <w:rPr>
          <w:b w:val="0"/>
          <w:spacing w:val="-11"/>
        </w:rPr>
        <w:t> </w:t>
      </w:r>
      <w:r>
        <w:rPr>
          <w:b w:val="0"/>
        </w:rPr>
        <w:t>communicatif.»</w:t>
      </w:r>
    </w:p>
    <w:p>
      <w:pPr>
        <w:spacing w:after="0" w:line="278" w:lineRule="auto"/>
        <w:jc w:val="both"/>
        <w:sectPr>
          <w:type w:val="continuous"/>
          <w:pgSz w:w="11910" w:h="16840"/>
          <w:pgMar w:top="160" w:bottom="280" w:left="0" w:right="0"/>
          <w:cols w:num="2" w:equalWidth="0">
            <w:col w:w="5812" w:space="40"/>
            <w:col w:w="6058"/>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0"/>
        <w:rPr>
          <w:b w:val="0"/>
          <w:sz w:val="17"/>
        </w:rPr>
      </w:pPr>
    </w:p>
    <w:p>
      <w:pPr>
        <w:spacing w:line="244" w:lineRule="auto" w:before="100"/>
        <w:ind w:left="5811" w:right="4881" w:firstLine="0"/>
        <w:jc w:val="both"/>
        <w:rPr>
          <w:rFonts w:ascii="GTWalsheimProMedium"/>
          <w:b/>
          <w:sz w:val="32"/>
        </w:rPr>
      </w:pPr>
      <w:r>
        <w:rPr/>
        <w:drawing>
          <wp:anchor distT="0" distB="0" distL="0" distR="0" allowOverlap="1" layoutInCell="1" locked="0" behindDoc="0" simplePos="0" relativeHeight="251693056">
            <wp:simplePos x="0" y="0"/>
            <wp:positionH relativeFrom="page">
              <wp:posOffset>0</wp:posOffset>
            </wp:positionH>
            <wp:positionV relativeFrom="paragraph">
              <wp:posOffset>-554743</wp:posOffset>
            </wp:positionV>
            <wp:extent cx="3492004" cy="2055114"/>
            <wp:effectExtent l="0" t="0" r="0" b="0"/>
            <wp:wrapNone/>
            <wp:docPr id="29" name="image63.jpeg"/>
            <wp:cNvGraphicFramePr>
              <a:graphicFrameLocks noChangeAspect="1"/>
            </wp:cNvGraphicFramePr>
            <a:graphic>
              <a:graphicData uri="http://schemas.openxmlformats.org/drawingml/2006/picture">
                <pic:pic>
                  <pic:nvPicPr>
                    <pic:cNvPr id="30" name="image63.jpeg"/>
                    <pic:cNvPicPr/>
                  </pic:nvPicPr>
                  <pic:blipFill>
                    <a:blip r:embed="rId78" cstate="print"/>
                    <a:stretch>
                      <a:fillRect/>
                    </a:stretch>
                  </pic:blipFill>
                  <pic:spPr>
                    <a:xfrm>
                      <a:off x="0" y="0"/>
                      <a:ext cx="3492004" cy="2055114"/>
                    </a:xfrm>
                    <a:prstGeom prst="rect">
                      <a:avLst/>
                    </a:prstGeom>
                  </pic:spPr>
                </pic:pic>
              </a:graphicData>
            </a:graphic>
          </wp:anchor>
        </w:drawing>
      </w:r>
      <w:r>
        <w:rPr/>
        <w:drawing>
          <wp:anchor distT="0" distB="0" distL="0" distR="0" allowOverlap="1" layoutInCell="1" locked="0" behindDoc="0" simplePos="0" relativeHeight="251695104">
            <wp:simplePos x="0" y="0"/>
            <wp:positionH relativeFrom="page">
              <wp:posOffset>5148008</wp:posOffset>
            </wp:positionH>
            <wp:positionV relativeFrom="paragraph">
              <wp:posOffset>580166</wp:posOffset>
            </wp:positionV>
            <wp:extent cx="2411996" cy="1543050"/>
            <wp:effectExtent l="0" t="0" r="0" b="0"/>
            <wp:wrapNone/>
            <wp:docPr id="31" name="image64.jpeg"/>
            <wp:cNvGraphicFramePr>
              <a:graphicFrameLocks noChangeAspect="1"/>
            </wp:cNvGraphicFramePr>
            <a:graphic>
              <a:graphicData uri="http://schemas.openxmlformats.org/drawingml/2006/picture">
                <pic:pic>
                  <pic:nvPicPr>
                    <pic:cNvPr id="32" name="image64.jpeg"/>
                    <pic:cNvPicPr/>
                  </pic:nvPicPr>
                  <pic:blipFill>
                    <a:blip r:embed="rId79" cstate="print"/>
                    <a:stretch>
                      <a:fillRect/>
                    </a:stretch>
                  </pic:blipFill>
                  <pic:spPr>
                    <a:xfrm>
                      <a:off x="0" y="0"/>
                      <a:ext cx="2411996" cy="1543050"/>
                    </a:xfrm>
                    <a:prstGeom prst="rect">
                      <a:avLst/>
                    </a:prstGeom>
                  </pic:spPr>
                </pic:pic>
              </a:graphicData>
            </a:graphic>
          </wp:anchor>
        </w:drawing>
      </w:r>
      <w:r>
        <w:rPr>
          <w:rFonts w:ascii="GTWalsheimProMedium"/>
          <w:b/>
          <w:color w:val="A7181F"/>
          <w:sz w:val="32"/>
        </w:rPr>
        <w:t>Chaque seconde compte!</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type w:val="continuous"/>
          <w:pgSz w:w="11910" w:h="16840"/>
          <w:pgMar w:top="160" w:bottom="280" w:left="0" w:right="0"/>
        </w:sectPr>
      </w:pPr>
    </w:p>
    <w:p>
      <w:pPr>
        <w:spacing w:line="244" w:lineRule="auto" w:before="100"/>
        <w:ind w:left="678" w:right="17" w:firstLine="0"/>
        <w:jc w:val="center"/>
        <w:rPr>
          <w:rFonts w:ascii="GTWalsheimProMedium" w:hAnsi="GTWalsheimProMedium"/>
          <w:b/>
          <w:sz w:val="32"/>
        </w:rPr>
      </w:pPr>
      <w:r>
        <w:rPr>
          <w:rFonts w:ascii="GTWalsheimProMedium" w:hAnsi="GTWalsheimProMedium"/>
          <w:b/>
          <w:color w:val="A7181F"/>
          <w:sz w:val="32"/>
        </w:rPr>
        <w:t>C’est le temps moyen qui compte en natation maîtrisée.</w:t>
      </w:r>
    </w:p>
    <w:p>
      <w:pPr>
        <w:spacing w:line="244" w:lineRule="auto" w:before="285"/>
        <w:ind w:left="1137" w:right="605" w:hanging="1"/>
        <w:jc w:val="center"/>
        <w:rPr>
          <w:rFonts w:ascii="GTWalsheimProMedium"/>
          <w:b/>
          <w:sz w:val="32"/>
        </w:rPr>
      </w:pPr>
      <w:r>
        <w:rPr/>
        <w:br w:type="column"/>
      </w:r>
      <w:r>
        <w:rPr>
          <w:rFonts w:ascii="GTWalsheimProMedium"/>
          <w:b/>
          <w:color w:val="A7181F"/>
          <w:sz w:val="32"/>
        </w:rPr>
        <w:t>Il y a de la place pour tout le monde sur le podium.</w:t>
      </w:r>
    </w:p>
    <w:p>
      <w:pPr>
        <w:pStyle w:val="BodyText"/>
        <w:rPr>
          <w:rFonts w:ascii="GTWalsheimProMedium"/>
          <w:b/>
          <w:sz w:val="38"/>
        </w:rPr>
      </w:pPr>
    </w:p>
    <w:p>
      <w:pPr>
        <w:pStyle w:val="Heading8"/>
        <w:spacing w:before="340"/>
        <w:ind w:left="0" w:right="1126"/>
        <w:jc w:val="right"/>
        <w:rPr>
          <w:b/>
        </w:rPr>
      </w:pPr>
      <w:r>
        <w:rPr/>
        <w:drawing>
          <wp:anchor distT="0" distB="0" distL="0" distR="0" allowOverlap="1" layoutInCell="1" locked="0" behindDoc="0" simplePos="0" relativeHeight="251694080">
            <wp:simplePos x="0" y="0"/>
            <wp:positionH relativeFrom="page">
              <wp:posOffset>2015998</wp:posOffset>
            </wp:positionH>
            <wp:positionV relativeFrom="paragraph">
              <wp:posOffset>-1144466</wp:posOffset>
            </wp:positionV>
            <wp:extent cx="2699994" cy="1762149"/>
            <wp:effectExtent l="0" t="0" r="0" b="0"/>
            <wp:wrapNone/>
            <wp:docPr id="33" name="image65.jpeg"/>
            <wp:cNvGraphicFramePr>
              <a:graphicFrameLocks noChangeAspect="1"/>
            </wp:cNvGraphicFramePr>
            <a:graphic>
              <a:graphicData uri="http://schemas.openxmlformats.org/drawingml/2006/picture">
                <pic:pic>
                  <pic:nvPicPr>
                    <pic:cNvPr id="34" name="image65.jpeg"/>
                    <pic:cNvPicPr/>
                  </pic:nvPicPr>
                  <pic:blipFill>
                    <a:blip r:embed="rId80" cstate="print"/>
                    <a:stretch>
                      <a:fillRect/>
                    </a:stretch>
                  </pic:blipFill>
                  <pic:spPr>
                    <a:xfrm>
                      <a:off x="0" y="0"/>
                      <a:ext cx="2699994" cy="1762149"/>
                    </a:xfrm>
                    <a:prstGeom prst="rect">
                      <a:avLst/>
                    </a:prstGeom>
                  </pic:spPr>
                </pic:pic>
              </a:graphicData>
            </a:graphic>
          </wp:anchor>
        </w:drawing>
      </w:r>
      <w:r>
        <w:rPr>
          <w:b/>
        </w:rPr>
        <w:t>19</w:t>
      </w:r>
    </w:p>
    <w:p>
      <w:pPr>
        <w:spacing w:after="0"/>
        <w:jc w:val="right"/>
        <w:sectPr>
          <w:type w:val="continuous"/>
          <w:pgSz w:w="11910" w:h="16840"/>
          <w:pgMar w:top="160" w:bottom="280" w:left="0" w:right="0"/>
          <w:cols w:num="2" w:equalWidth="0">
            <w:col w:w="2799" w:space="4608"/>
            <w:col w:w="4503"/>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spacing w:line="1313" w:lineRule="exact" w:before="100"/>
        <w:ind w:left="1133" w:right="0" w:firstLine="0"/>
        <w:jc w:val="left"/>
        <w:rPr>
          <w:rFonts w:ascii="GTWalsheimProMedium"/>
          <w:b/>
          <w:sz w:val="116"/>
        </w:rPr>
      </w:pPr>
      <w:r>
        <w:rPr/>
        <w:drawing>
          <wp:anchor distT="0" distB="0" distL="0" distR="0" allowOverlap="1" layoutInCell="1" locked="0" behindDoc="0" simplePos="0" relativeHeight="251696128">
            <wp:simplePos x="0" y="0"/>
            <wp:positionH relativeFrom="page">
              <wp:posOffset>0</wp:posOffset>
            </wp:positionH>
            <wp:positionV relativeFrom="paragraph">
              <wp:posOffset>-5478852</wp:posOffset>
            </wp:positionV>
            <wp:extent cx="7559992" cy="5433758"/>
            <wp:effectExtent l="0" t="0" r="0" b="0"/>
            <wp:wrapNone/>
            <wp:docPr id="35" name="image66.jpeg"/>
            <wp:cNvGraphicFramePr>
              <a:graphicFrameLocks noChangeAspect="1"/>
            </wp:cNvGraphicFramePr>
            <a:graphic>
              <a:graphicData uri="http://schemas.openxmlformats.org/drawingml/2006/picture">
                <pic:pic>
                  <pic:nvPicPr>
                    <pic:cNvPr id="36" name="image66.jpeg"/>
                    <pic:cNvPicPr/>
                  </pic:nvPicPr>
                  <pic:blipFill>
                    <a:blip r:embed="rId81" cstate="print"/>
                    <a:stretch>
                      <a:fillRect/>
                    </a:stretch>
                  </pic:blipFill>
                  <pic:spPr>
                    <a:xfrm>
                      <a:off x="0" y="0"/>
                      <a:ext cx="7559992" cy="5433758"/>
                    </a:xfrm>
                    <a:prstGeom prst="rect">
                      <a:avLst/>
                    </a:prstGeom>
                  </pic:spPr>
                </pic:pic>
              </a:graphicData>
            </a:graphic>
          </wp:anchor>
        </w:drawing>
      </w:r>
      <w:bookmarkStart w:name="_bookmark6" w:id="7"/>
      <w:bookmarkEnd w:id="7"/>
      <w:r>
        <w:rPr/>
      </w:r>
      <w:r>
        <w:rPr>
          <w:rFonts w:ascii="GTWalsheimProMedium"/>
          <w:b/>
          <w:color w:val="008B94"/>
          <w:sz w:val="116"/>
        </w:rPr>
        <w:t>Rapporti</w:t>
      </w:r>
    </w:p>
    <w:p>
      <w:pPr>
        <w:spacing w:line="1199" w:lineRule="exact" w:before="0"/>
        <w:ind w:left="1133" w:right="0" w:firstLine="0"/>
        <w:jc w:val="left"/>
        <w:rPr>
          <w:rFonts w:ascii="GTWalsheimProMedium"/>
          <w:b/>
          <w:sz w:val="116"/>
        </w:rPr>
      </w:pPr>
      <w:r>
        <w:rPr>
          <w:rFonts w:ascii="GTWalsheimProMedium"/>
          <w:b/>
          <w:color w:val="008B94"/>
          <w:sz w:val="116"/>
        </w:rPr>
        <w:t>interpersonali</w:t>
      </w:r>
    </w:p>
    <w:p>
      <w:pPr>
        <w:spacing w:line="1313" w:lineRule="exact" w:before="0"/>
        <w:ind w:left="1133" w:right="0" w:firstLine="0"/>
        <w:jc w:val="left"/>
        <w:rPr>
          <w:rFonts w:ascii="GTWalsheimProMedium"/>
          <w:b/>
          <w:sz w:val="116"/>
        </w:rPr>
      </w:pPr>
      <w:r>
        <w:rPr>
          <w:rFonts w:ascii="GTWalsheimProMedium"/>
          <w:b/>
          <w:color w:val="008B94"/>
          <w:sz w:val="116"/>
        </w:rPr>
        <w:t>da ridefinire</w:t>
      </w:r>
    </w:p>
    <w:p>
      <w:pPr>
        <w:spacing w:line="259" w:lineRule="auto" w:before="174"/>
        <w:ind w:left="1133" w:right="2924" w:firstLine="0"/>
        <w:jc w:val="both"/>
        <w:rPr>
          <w:b w:val="0"/>
          <w:sz w:val="32"/>
        </w:rPr>
      </w:pPr>
      <w:r>
        <w:rPr>
          <w:b w:val="0"/>
          <w:color w:val="2C2F88"/>
          <w:sz w:val="32"/>
        </w:rPr>
        <w:t>Quali </w:t>
      </w:r>
      <w:r>
        <w:rPr>
          <w:b w:val="0"/>
          <w:color w:val="2C2F88"/>
          <w:spacing w:val="-4"/>
          <w:sz w:val="32"/>
        </w:rPr>
        <w:t>sono </w:t>
      </w:r>
      <w:r>
        <w:rPr>
          <w:b w:val="0"/>
          <w:color w:val="2C2F88"/>
          <w:sz w:val="32"/>
        </w:rPr>
        <w:t>gli </w:t>
      </w:r>
      <w:r>
        <w:rPr>
          <w:b w:val="0"/>
          <w:color w:val="2C2F88"/>
          <w:spacing w:val="-3"/>
          <w:sz w:val="32"/>
        </w:rPr>
        <w:t>effetti </w:t>
      </w:r>
      <w:r>
        <w:rPr>
          <w:b w:val="0"/>
          <w:color w:val="2C2F88"/>
          <w:spacing w:val="-4"/>
          <w:sz w:val="32"/>
        </w:rPr>
        <w:t>della </w:t>
      </w:r>
      <w:r>
        <w:rPr>
          <w:b w:val="0"/>
          <w:color w:val="2C2F88"/>
          <w:sz w:val="32"/>
        </w:rPr>
        <w:t>disabilità sui </w:t>
      </w:r>
      <w:r>
        <w:rPr>
          <w:b w:val="0"/>
          <w:color w:val="2C2F88"/>
          <w:spacing w:val="-3"/>
          <w:sz w:val="32"/>
        </w:rPr>
        <w:t>rapporti </w:t>
      </w:r>
      <w:r>
        <w:rPr>
          <w:b w:val="0"/>
          <w:color w:val="2C2F88"/>
          <w:sz w:val="32"/>
        </w:rPr>
        <w:t>familiari? I </w:t>
      </w:r>
      <w:r>
        <w:rPr>
          <w:b w:val="0"/>
          <w:color w:val="2C2F88"/>
          <w:spacing w:val="-4"/>
          <w:sz w:val="32"/>
        </w:rPr>
        <w:t>ruoli </w:t>
      </w:r>
      <w:r>
        <w:rPr>
          <w:b w:val="0"/>
          <w:color w:val="2C2F88"/>
          <w:spacing w:val="-7"/>
          <w:sz w:val="32"/>
        </w:rPr>
        <w:t>vengono </w:t>
      </w:r>
      <w:r>
        <w:rPr>
          <w:b w:val="0"/>
          <w:color w:val="2C2F88"/>
          <w:spacing w:val="-5"/>
          <w:sz w:val="32"/>
        </w:rPr>
        <w:t>stravolti? </w:t>
      </w:r>
      <w:r>
        <w:rPr>
          <w:b w:val="0"/>
          <w:color w:val="2C2F88"/>
          <w:sz w:val="32"/>
        </w:rPr>
        <w:t>Cosa succede se </w:t>
      </w:r>
      <w:r>
        <w:rPr>
          <w:b w:val="0"/>
          <w:color w:val="2C2F88"/>
          <w:spacing w:val="-3"/>
          <w:sz w:val="32"/>
        </w:rPr>
        <w:t>all’improvviso </w:t>
      </w:r>
      <w:r>
        <w:rPr>
          <w:b w:val="0"/>
          <w:color w:val="2C2F88"/>
          <w:sz w:val="32"/>
        </w:rPr>
        <w:t>è </w:t>
      </w:r>
      <w:r>
        <w:rPr>
          <w:b w:val="0"/>
          <w:color w:val="2C2F88"/>
          <w:spacing w:val="-7"/>
          <w:sz w:val="32"/>
        </w:rPr>
        <w:t>un’altra </w:t>
      </w:r>
      <w:r>
        <w:rPr>
          <w:b w:val="0"/>
          <w:color w:val="2C2F88"/>
          <w:sz w:val="32"/>
        </w:rPr>
        <w:t>persona a </w:t>
      </w:r>
      <w:r>
        <w:rPr>
          <w:b w:val="0"/>
          <w:color w:val="2C2F88"/>
          <w:spacing w:val="-4"/>
          <w:sz w:val="32"/>
        </w:rPr>
        <w:t>fungere </w:t>
      </w:r>
      <w:r>
        <w:rPr>
          <w:b w:val="0"/>
          <w:color w:val="2C2F88"/>
          <w:sz w:val="32"/>
        </w:rPr>
        <w:t>da capofamiglia?</w:t>
      </w:r>
    </w:p>
    <w:p>
      <w:pPr>
        <w:pStyle w:val="BodyText"/>
        <w:rPr>
          <w:b w:val="0"/>
          <w:sz w:val="32"/>
        </w:rPr>
      </w:pPr>
    </w:p>
    <w:p>
      <w:pPr>
        <w:pStyle w:val="BodyText"/>
        <w:rPr>
          <w:b w:val="0"/>
          <w:sz w:val="32"/>
        </w:rPr>
      </w:pPr>
    </w:p>
    <w:p>
      <w:pPr>
        <w:pStyle w:val="BodyText"/>
        <w:rPr>
          <w:b w:val="0"/>
          <w:sz w:val="32"/>
        </w:rPr>
      </w:pPr>
    </w:p>
    <w:p>
      <w:pPr>
        <w:pStyle w:val="BodyText"/>
        <w:spacing w:before="3"/>
        <w:rPr>
          <w:b w:val="0"/>
          <w:sz w:val="38"/>
        </w:rPr>
      </w:pPr>
    </w:p>
    <w:p>
      <w:pPr>
        <w:spacing w:before="1"/>
        <w:ind w:left="1133" w:right="0" w:firstLine="0"/>
        <w:jc w:val="both"/>
        <w:rPr>
          <w:rFonts w:ascii="GTWalsheimProRegular"/>
          <w:sz w:val="15"/>
        </w:rPr>
      </w:pPr>
      <w:r>
        <w:rPr>
          <w:rFonts w:ascii="GTWalsheimProBold"/>
          <w:b/>
          <w:sz w:val="15"/>
        </w:rPr>
        <w:t>Testo </w:t>
      </w:r>
      <w:r>
        <w:rPr>
          <w:rFonts w:ascii="GTWalsheimProRegular"/>
          <w:sz w:val="15"/>
        </w:rPr>
        <w:t>Sonja Wenger </w:t>
      </w:r>
      <w:r>
        <w:rPr>
          <w:rFonts w:ascii="GTWalsheimProBold"/>
          <w:b/>
          <w:sz w:val="15"/>
        </w:rPr>
        <w:t>Foto </w:t>
      </w:r>
      <w:r>
        <w:rPr>
          <w:rFonts w:ascii="GTWalsheimProRegular"/>
          <w:sz w:val="15"/>
        </w:rPr>
        <w:t>iStock </w:t>
      </w:r>
    </w:p>
    <w:p>
      <w:pPr>
        <w:spacing w:after="0"/>
        <w:jc w:val="both"/>
        <w:rPr>
          <w:rFonts w:ascii="GTWalsheimProRegular"/>
          <w:sz w:val="15"/>
        </w:rPr>
        <w:sectPr>
          <w:pgSz w:w="11910" w:h="16840"/>
          <w:pgMar w:top="0" w:bottom="280" w:left="0" w:right="0"/>
        </w:sectPr>
      </w:pPr>
    </w:p>
    <w:p>
      <w:pPr>
        <w:pStyle w:val="BodyText"/>
        <w:spacing w:before="81"/>
        <w:ind w:right="1131"/>
        <w:jc w:val="right"/>
        <w:rPr>
          <w:rFonts w:ascii="GTWalsheimProMedium"/>
          <w:b/>
        </w:rPr>
      </w:pPr>
      <w:r>
        <w:rPr>
          <w:rFonts w:ascii="GTWalsheimProMedium"/>
          <w:b/>
        </w:rPr>
        <w:t>Rapporti interpersonali </w:t>
      </w:r>
      <w:r>
        <w:rPr>
          <w:rFonts w:ascii="GTWalsheimProMedium"/>
          <w:b/>
          <w:color w:val="008B94"/>
        </w:rPr>
        <w:t>Focus</w:t>
      </w: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pgSz w:w="11910" w:h="16840"/>
          <w:pgMar w:top="260" w:bottom="0" w:left="0" w:right="0"/>
        </w:sectPr>
      </w:pPr>
    </w:p>
    <w:p>
      <w:pPr>
        <w:pStyle w:val="BodyText"/>
        <w:spacing w:line="278" w:lineRule="auto" w:before="115"/>
        <w:ind w:left="1133"/>
        <w:jc w:val="both"/>
        <w:rPr>
          <w:b w:val="0"/>
        </w:rPr>
      </w:pPr>
      <w:r>
        <w:rPr>
          <w:b w:val="0"/>
        </w:rPr>
        <w:t>La vita è fatta di un prima e di un dopo: prima del momento in cui ci si rende conto che il figlio tanto desiderato ha una disabilità, prima del trauma cranico che implica una grave perdita di memoria o prima di una malattia che condurrà alla disabilità.</w:t>
      </w:r>
    </w:p>
    <w:p>
      <w:pPr>
        <w:pStyle w:val="BodyText"/>
        <w:spacing w:line="278" w:lineRule="auto" w:before="5"/>
        <w:ind w:left="1133" w:right="2" w:firstLine="396"/>
        <w:jc w:val="both"/>
        <w:rPr>
          <w:b w:val="0"/>
        </w:rPr>
      </w:pPr>
      <w:r>
        <w:rPr>
          <w:b w:val="0"/>
          <w:spacing w:val="2"/>
        </w:rPr>
        <w:t>«Prima» significa </w:t>
      </w:r>
      <w:r>
        <w:rPr>
          <w:b w:val="0"/>
        </w:rPr>
        <w:t>coltivare attese e speranze che la </w:t>
      </w:r>
      <w:r>
        <w:rPr>
          <w:b w:val="0"/>
          <w:spacing w:val="2"/>
        </w:rPr>
        <w:t>vita segua </w:t>
      </w:r>
      <w:r>
        <w:rPr>
          <w:b w:val="0"/>
        </w:rPr>
        <w:t>il suo </w:t>
      </w:r>
      <w:r>
        <w:rPr>
          <w:b w:val="0"/>
          <w:spacing w:val="2"/>
        </w:rPr>
        <w:t>corso </w:t>
      </w:r>
      <w:r>
        <w:rPr>
          <w:b w:val="0"/>
        </w:rPr>
        <w:t>e i progetti si</w:t>
      </w:r>
      <w:r>
        <w:rPr>
          <w:b w:val="0"/>
          <w:spacing w:val="3"/>
        </w:rPr>
        <w:t> </w:t>
      </w:r>
      <w:r>
        <w:rPr>
          <w:b w:val="0"/>
          <w:spacing w:val="2"/>
        </w:rPr>
        <w:t>realizzino.</w:t>
      </w:r>
    </w:p>
    <w:p>
      <w:pPr>
        <w:pStyle w:val="BodyText"/>
        <w:spacing w:line="278" w:lineRule="auto" w:before="1"/>
        <w:ind w:left="1133"/>
        <w:jc w:val="both"/>
        <w:rPr>
          <w:b w:val="0"/>
        </w:rPr>
      </w:pPr>
      <w:r>
        <w:rPr>
          <w:b w:val="0"/>
        </w:rPr>
        <w:t>«Dopo» significa ritrovarsi con la vita completamente stravolta e dover ridefinire i rapporti interpersonali che fino a quel momento sembravano scontati.</w:t>
      </w:r>
    </w:p>
    <w:p>
      <w:pPr>
        <w:pStyle w:val="BodyText"/>
        <w:spacing w:line="278" w:lineRule="auto" w:before="3"/>
        <w:ind w:left="1133" w:right="1" w:firstLine="396"/>
        <w:jc w:val="both"/>
        <w:rPr>
          <w:b w:val="0"/>
        </w:rPr>
      </w:pPr>
      <w:r>
        <w:rPr>
          <w:b w:val="0"/>
        </w:rPr>
        <w:t>Quando nasce un bambino affetto da disabilità, inizialmente prevale la preoccupazione per il suo be- nessere quotidiano. Successivamente subentrano le paure e l’angoscia per il futuro, proprio e del bambino. E spesso intervengono il lutto o la delusione per una realtà tanto diversa dalle aspettative.</w:t>
      </w:r>
    </w:p>
    <w:p>
      <w:pPr>
        <w:pStyle w:val="BodyText"/>
        <w:spacing w:line="278" w:lineRule="auto" w:before="5"/>
        <w:ind w:left="1133" w:firstLine="396"/>
        <w:jc w:val="both"/>
        <w:rPr>
          <w:b w:val="0"/>
        </w:rPr>
      </w:pPr>
      <w:r>
        <w:rPr>
          <w:b w:val="0"/>
        </w:rPr>
        <w:t>In ogni caso, un simile evento innesca un lungo e intenso processo di apprendimento. Diretti interessa- ti e familiari cercano di informarsi il più possibile, sviluppano abitudini e rituali. Se possibile coinvolgo- no il resto della famiglia e gli amici, fino a riuscire in alcuni casi ad allestire una piccola rete di aiuto.</w:t>
      </w:r>
    </w:p>
    <w:p>
      <w:pPr>
        <w:pStyle w:val="BodyText"/>
        <w:rPr>
          <w:b w:val="0"/>
        </w:rPr>
      </w:pPr>
    </w:p>
    <w:p>
      <w:pPr>
        <w:pStyle w:val="BodyText"/>
        <w:spacing w:before="10"/>
        <w:rPr>
          <w:b w:val="0"/>
          <w:sz w:val="25"/>
        </w:rPr>
      </w:pPr>
    </w:p>
    <w:p>
      <w:pPr>
        <w:spacing w:line="242" w:lineRule="auto" w:before="0"/>
        <w:ind w:left="1133" w:right="1919" w:firstLine="0"/>
        <w:jc w:val="left"/>
        <w:rPr>
          <w:rFonts w:ascii="GTSectra-Bold"/>
          <w:b/>
          <w:sz w:val="28"/>
        </w:rPr>
      </w:pPr>
      <w:r>
        <w:rPr>
          <w:rFonts w:ascii="GTSectra-Bold"/>
          <w:b/>
          <w:color w:val="2C2F88"/>
          <w:sz w:val="28"/>
        </w:rPr>
        <w:t>Monika Hasler, madre di Leander</w:t>
      </w:r>
    </w:p>
    <w:p>
      <w:pPr>
        <w:pStyle w:val="BodyText"/>
        <w:spacing w:line="256" w:lineRule="auto" w:before="130"/>
        <w:ind w:left="1133" w:right="66"/>
        <w:rPr>
          <w:rFonts w:ascii="GTWalsheimProLight" w:hAnsi="GTWalsheimProLight"/>
          <w:b w:val="0"/>
        </w:rPr>
      </w:pPr>
      <w:r>
        <w:rPr>
          <w:rFonts w:ascii="GTWalsheimProLight" w:hAnsi="GTWalsheimProLight"/>
          <w:b w:val="0"/>
          <w:color w:val="2C2F88"/>
          <w:spacing w:val="3"/>
        </w:rPr>
        <w:t>«Leander </w:t>
      </w:r>
      <w:r>
        <w:rPr>
          <w:rFonts w:ascii="GTWalsheimProLight" w:hAnsi="GTWalsheimProLight"/>
          <w:b w:val="0"/>
          <w:color w:val="2C2F88"/>
        </w:rPr>
        <w:t>è il nostro </w:t>
      </w:r>
      <w:r>
        <w:rPr>
          <w:rFonts w:ascii="GTWalsheimProLight" w:hAnsi="GTWalsheimProLight"/>
          <w:b w:val="0"/>
          <w:color w:val="2C2F88"/>
          <w:spacing w:val="3"/>
        </w:rPr>
        <w:t>primo figlio. </w:t>
      </w:r>
      <w:r>
        <w:rPr>
          <w:rFonts w:ascii="GTWalsheimProLight" w:hAnsi="GTWalsheimProLight"/>
          <w:b w:val="0"/>
          <w:color w:val="2C2F88"/>
          <w:spacing w:val="2"/>
        </w:rPr>
        <w:t>Non </w:t>
      </w:r>
      <w:r>
        <w:rPr>
          <w:rFonts w:ascii="GTWalsheimProLight" w:hAnsi="GTWalsheimProLight"/>
          <w:b w:val="0"/>
          <w:color w:val="2C2F88"/>
        </w:rPr>
        <w:t>avevo </w:t>
      </w:r>
      <w:r>
        <w:rPr>
          <w:rFonts w:ascii="GTWalsheimProLight" w:hAnsi="GTWalsheimProLight"/>
          <w:b w:val="0"/>
          <w:color w:val="2C2F88"/>
          <w:spacing w:val="3"/>
        </w:rPr>
        <w:t>nessu- </w:t>
      </w:r>
      <w:r>
        <w:rPr>
          <w:rFonts w:ascii="GTWalsheimProLight" w:hAnsi="GTWalsheimProLight"/>
          <w:b w:val="0"/>
          <w:color w:val="2C2F88"/>
        </w:rPr>
        <w:t>na </w:t>
      </w:r>
      <w:r>
        <w:rPr>
          <w:rFonts w:ascii="GTWalsheimProLight" w:hAnsi="GTWalsheimProLight"/>
          <w:b w:val="0"/>
          <w:color w:val="2C2F88"/>
          <w:spacing w:val="3"/>
        </w:rPr>
        <w:t>esperienza </w:t>
      </w:r>
      <w:r>
        <w:rPr>
          <w:rFonts w:ascii="GTWalsheimProLight" w:hAnsi="GTWalsheimProLight"/>
          <w:b w:val="0"/>
          <w:color w:val="2C2F88"/>
        </w:rPr>
        <w:t>e </w:t>
      </w:r>
      <w:r>
        <w:rPr>
          <w:rFonts w:ascii="GTWalsheimProLight" w:hAnsi="GTWalsheimProLight"/>
          <w:b w:val="0"/>
          <w:color w:val="2C2F88"/>
          <w:spacing w:val="2"/>
        </w:rPr>
        <w:t>riuscivo </w:t>
      </w:r>
      <w:r>
        <w:rPr>
          <w:rFonts w:ascii="GTWalsheimProLight" w:hAnsi="GTWalsheimProLight"/>
          <w:b w:val="0"/>
          <w:color w:val="2C2F88"/>
          <w:spacing w:val="3"/>
        </w:rPr>
        <w:t>solo </w:t>
      </w:r>
      <w:r>
        <w:rPr>
          <w:rFonts w:ascii="GTWalsheimProLight" w:hAnsi="GTWalsheimProLight"/>
          <w:b w:val="0"/>
          <w:color w:val="2C2F88"/>
        </w:rPr>
        <w:t>a </w:t>
      </w:r>
      <w:r>
        <w:rPr>
          <w:rFonts w:ascii="GTWalsheimProLight" w:hAnsi="GTWalsheimProLight"/>
          <w:b w:val="0"/>
          <w:color w:val="2C2F88"/>
          <w:spacing w:val="3"/>
        </w:rPr>
        <w:t>immaginare </w:t>
      </w:r>
      <w:r>
        <w:rPr>
          <w:rFonts w:ascii="GTWalsheimProLight" w:hAnsi="GTWalsheimProLight"/>
          <w:b w:val="0"/>
          <w:color w:val="2C2F88"/>
          <w:spacing w:val="2"/>
        </w:rPr>
        <w:t>vagamente cosa </w:t>
      </w:r>
      <w:r>
        <w:rPr>
          <w:rFonts w:ascii="GTWalsheimProLight" w:hAnsi="GTWalsheimProLight"/>
          <w:b w:val="0"/>
          <w:color w:val="2C2F88"/>
          <w:spacing w:val="3"/>
        </w:rPr>
        <w:t>implicasse </w:t>
      </w:r>
      <w:r>
        <w:rPr>
          <w:rFonts w:ascii="GTWalsheimProLight" w:hAnsi="GTWalsheimProLight"/>
          <w:b w:val="0"/>
          <w:color w:val="2C2F88"/>
        </w:rPr>
        <w:t>doversi  </w:t>
      </w:r>
      <w:r>
        <w:rPr>
          <w:rFonts w:ascii="GTWalsheimProLight" w:hAnsi="GTWalsheimProLight"/>
          <w:b w:val="0"/>
          <w:color w:val="2C2F88"/>
          <w:spacing w:val="3"/>
        </w:rPr>
        <w:t>occupare </w:t>
      </w:r>
      <w:r>
        <w:rPr>
          <w:rFonts w:ascii="GTWalsheimProLight" w:hAnsi="GTWalsheimProLight"/>
          <w:b w:val="0"/>
          <w:color w:val="2C2F88"/>
          <w:spacing w:val="4"/>
        </w:rPr>
        <w:t>di </w:t>
      </w:r>
      <w:r>
        <w:rPr>
          <w:rFonts w:ascii="GTWalsheimProLight" w:hAnsi="GTWalsheimProLight"/>
          <w:b w:val="0"/>
          <w:color w:val="2C2F88"/>
        </w:rPr>
        <w:t>un </w:t>
      </w:r>
      <w:r>
        <w:rPr>
          <w:rFonts w:ascii="GTWalsheimProLight" w:hAnsi="GTWalsheimProLight"/>
          <w:b w:val="0"/>
          <w:color w:val="2C2F88"/>
          <w:spacing w:val="2"/>
        </w:rPr>
        <w:t>neonato. Non nutrivo </w:t>
      </w:r>
      <w:r>
        <w:rPr>
          <w:rFonts w:ascii="GTWalsheimProLight" w:hAnsi="GTWalsheimProLight"/>
          <w:b w:val="0"/>
          <w:color w:val="2C2F88"/>
          <w:spacing w:val="3"/>
        </w:rPr>
        <w:t>nemmeno grandi </w:t>
      </w:r>
      <w:r>
        <w:rPr>
          <w:rFonts w:ascii="GTWalsheimProLight" w:hAnsi="GTWalsheimProLight"/>
          <w:b w:val="0"/>
          <w:color w:val="2C2F88"/>
        </w:rPr>
        <w:t>aspetta- tive al </w:t>
      </w:r>
      <w:r>
        <w:rPr>
          <w:rFonts w:ascii="GTWalsheimProLight" w:hAnsi="GTWalsheimProLight"/>
          <w:b w:val="0"/>
          <w:color w:val="2C2F88"/>
          <w:spacing w:val="2"/>
        </w:rPr>
        <w:t>riguardo. Leander </w:t>
      </w:r>
      <w:r>
        <w:rPr>
          <w:rFonts w:ascii="GTWalsheimProLight" w:hAnsi="GTWalsheimProLight"/>
          <w:b w:val="0"/>
          <w:color w:val="2C2F88"/>
        </w:rPr>
        <w:t>è </w:t>
      </w:r>
      <w:r>
        <w:rPr>
          <w:rFonts w:ascii="GTWalsheimProLight" w:hAnsi="GTWalsheimProLight"/>
          <w:b w:val="0"/>
          <w:color w:val="2C2F88"/>
          <w:spacing w:val="2"/>
        </w:rPr>
        <w:t>nato con una </w:t>
      </w:r>
      <w:r>
        <w:rPr>
          <w:rFonts w:ascii="GTWalsheimProLight" w:hAnsi="GTWalsheimProLight"/>
          <w:b w:val="0"/>
          <w:color w:val="2C2F88"/>
        </w:rPr>
        <w:t>grave </w:t>
      </w:r>
      <w:r>
        <w:rPr>
          <w:rFonts w:ascii="GTWalsheimProLight" w:hAnsi="GTWalsheimProLight"/>
          <w:b w:val="0"/>
          <w:color w:val="2C2F88"/>
          <w:spacing w:val="3"/>
        </w:rPr>
        <w:t>malformazione alle gambe </w:t>
      </w:r>
      <w:r>
        <w:rPr>
          <w:rFonts w:ascii="GTWalsheimProLight" w:hAnsi="GTWalsheimProLight"/>
          <w:b w:val="0"/>
          <w:color w:val="2C2F88"/>
        </w:rPr>
        <w:t>e ha </w:t>
      </w:r>
      <w:r>
        <w:rPr>
          <w:rFonts w:ascii="GTWalsheimProLight" w:hAnsi="GTWalsheimProLight"/>
          <w:b w:val="0"/>
          <w:color w:val="2C2F88"/>
          <w:spacing w:val="3"/>
        </w:rPr>
        <w:t>trascorso </w:t>
      </w:r>
      <w:r>
        <w:rPr>
          <w:rFonts w:ascii="GTWalsheimProLight" w:hAnsi="GTWalsheimProLight"/>
          <w:b w:val="0"/>
          <w:color w:val="2C2F88"/>
        </w:rPr>
        <w:t>la </w:t>
      </w:r>
      <w:r>
        <w:rPr>
          <w:rFonts w:ascii="GTWalsheimProLight" w:hAnsi="GTWalsheimProLight"/>
          <w:b w:val="0"/>
          <w:color w:val="2C2F88"/>
          <w:spacing w:val="4"/>
        </w:rPr>
        <w:t>sua </w:t>
      </w:r>
      <w:r>
        <w:rPr>
          <w:rFonts w:ascii="GTWalsheimProLight" w:hAnsi="GTWalsheimProLight"/>
          <w:b w:val="0"/>
          <w:color w:val="2C2F88"/>
          <w:spacing w:val="3"/>
        </w:rPr>
        <w:t>prima settimana </w:t>
      </w:r>
      <w:r>
        <w:rPr>
          <w:rFonts w:ascii="GTWalsheimProLight" w:hAnsi="GTWalsheimProLight"/>
          <w:b w:val="0"/>
          <w:color w:val="2C2F88"/>
        </w:rPr>
        <w:t>di </w:t>
      </w:r>
      <w:r>
        <w:rPr>
          <w:rFonts w:ascii="GTWalsheimProLight" w:hAnsi="GTWalsheimProLight"/>
          <w:b w:val="0"/>
          <w:color w:val="2C2F88"/>
          <w:spacing w:val="2"/>
        </w:rPr>
        <w:t>vita </w:t>
      </w:r>
      <w:r>
        <w:rPr>
          <w:rFonts w:ascii="GTWalsheimProLight" w:hAnsi="GTWalsheimProLight"/>
          <w:b w:val="0"/>
          <w:color w:val="2C2F88"/>
        </w:rPr>
        <w:t>in </w:t>
      </w:r>
      <w:r>
        <w:rPr>
          <w:rFonts w:ascii="GTWalsheimProLight" w:hAnsi="GTWalsheimProLight"/>
          <w:b w:val="0"/>
          <w:color w:val="2C2F88"/>
          <w:spacing w:val="3"/>
        </w:rPr>
        <w:t>ospedale. </w:t>
      </w:r>
      <w:r>
        <w:rPr>
          <w:rFonts w:ascii="GTWalsheimProLight" w:hAnsi="GTWalsheimProLight"/>
          <w:b w:val="0"/>
          <w:color w:val="2C2F88"/>
        </w:rPr>
        <w:t>I </w:t>
      </w:r>
      <w:r>
        <w:rPr>
          <w:rFonts w:ascii="GTWalsheimProLight" w:hAnsi="GTWalsheimProLight"/>
          <w:b w:val="0"/>
          <w:color w:val="2C2F88"/>
          <w:spacing w:val="3"/>
        </w:rPr>
        <w:t>medici </w:t>
      </w:r>
      <w:r>
        <w:rPr>
          <w:rFonts w:ascii="GTWalsheimProLight" w:hAnsi="GTWalsheimProLight"/>
          <w:b w:val="0"/>
          <w:color w:val="2C2F88"/>
          <w:spacing w:val="4"/>
        </w:rPr>
        <w:t>ci </w:t>
      </w:r>
      <w:r>
        <w:rPr>
          <w:rFonts w:ascii="GTWalsheimProLight" w:hAnsi="GTWalsheimProLight"/>
          <w:b w:val="0"/>
          <w:color w:val="2C2F88"/>
          <w:spacing w:val="3"/>
        </w:rPr>
        <w:t>hanno assicurato </w:t>
      </w:r>
      <w:r>
        <w:rPr>
          <w:rFonts w:ascii="GTWalsheimProLight" w:hAnsi="GTWalsheimProLight"/>
          <w:b w:val="0"/>
          <w:color w:val="2C2F88"/>
          <w:spacing w:val="2"/>
        </w:rPr>
        <w:t>che </w:t>
      </w:r>
      <w:r>
        <w:rPr>
          <w:rFonts w:ascii="GTWalsheimProLight" w:hAnsi="GTWalsheimProLight"/>
          <w:b w:val="0"/>
          <w:color w:val="2C2F88"/>
        </w:rPr>
        <w:t>si </w:t>
      </w:r>
      <w:r>
        <w:rPr>
          <w:rFonts w:ascii="GTWalsheimProLight" w:hAnsi="GTWalsheimProLight"/>
          <w:b w:val="0"/>
          <w:color w:val="2C2F88"/>
          <w:spacing w:val="3"/>
        </w:rPr>
        <w:t>sarebbe comunque sviluppato normalmente, </w:t>
      </w:r>
      <w:r>
        <w:rPr>
          <w:rFonts w:ascii="GTWalsheimProLight" w:hAnsi="GTWalsheimProLight"/>
          <w:b w:val="0"/>
          <w:color w:val="2C2F88"/>
        </w:rPr>
        <w:t>ma </w:t>
      </w:r>
      <w:r>
        <w:rPr>
          <w:rFonts w:ascii="GTWalsheimProLight" w:hAnsi="GTWalsheimProLight"/>
          <w:b w:val="0"/>
          <w:color w:val="2C2F88"/>
          <w:spacing w:val="2"/>
        </w:rPr>
        <w:t>nei </w:t>
      </w:r>
      <w:r>
        <w:rPr>
          <w:rFonts w:ascii="GTWalsheimProLight" w:hAnsi="GTWalsheimProLight"/>
          <w:b w:val="0"/>
          <w:color w:val="2C2F88"/>
          <w:spacing w:val="3"/>
        </w:rPr>
        <w:t>mesi successivi </w:t>
      </w:r>
      <w:r>
        <w:rPr>
          <w:rFonts w:ascii="GTWalsheimProLight" w:hAnsi="GTWalsheimProLight"/>
          <w:b w:val="0"/>
          <w:color w:val="2C2F88"/>
          <w:spacing w:val="4"/>
        </w:rPr>
        <w:t>si </w:t>
      </w:r>
      <w:r>
        <w:rPr>
          <w:rFonts w:ascii="GTWalsheimProLight" w:hAnsi="GTWalsheimProLight"/>
          <w:b w:val="0"/>
          <w:color w:val="2C2F88"/>
        </w:rPr>
        <w:t>è </w:t>
      </w:r>
      <w:r>
        <w:rPr>
          <w:rFonts w:ascii="GTWalsheimProLight" w:hAnsi="GTWalsheimProLight"/>
          <w:b w:val="0"/>
          <w:color w:val="2C2F88"/>
          <w:spacing w:val="3"/>
        </w:rPr>
        <w:t>capito </w:t>
      </w:r>
      <w:r>
        <w:rPr>
          <w:rFonts w:ascii="GTWalsheimProLight" w:hAnsi="GTWalsheimProLight"/>
          <w:b w:val="0"/>
          <w:color w:val="2C2F88"/>
          <w:spacing w:val="2"/>
        </w:rPr>
        <w:t>che non </w:t>
      </w:r>
      <w:r>
        <w:rPr>
          <w:rFonts w:ascii="GTWalsheimProLight" w:hAnsi="GTWalsheimProLight"/>
          <w:b w:val="0"/>
          <w:color w:val="2C2F88"/>
          <w:spacing w:val="3"/>
        </w:rPr>
        <w:t>sarebbe </w:t>
      </w:r>
      <w:r>
        <w:rPr>
          <w:rFonts w:ascii="GTWalsheimProLight" w:hAnsi="GTWalsheimProLight"/>
          <w:b w:val="0"/>
          <w:color w:val="2C2F88"/>
        </w:rPr>
        <w:t>stato </w:t>
      </w:r>
      <w:r>
        <w:rPr>
          <w:rFonts w:ascii="GTWalsheimProLight" w:hAnsi="GTWalsheimProLight"/>
          <w:b w:val="0"/>
          <w:color w:val="2C2F88"/>
          <w:spacing w:val="3"/>
        </w:rPr>
        <w:t>così. </w:t>
      </w:r>
      <w:r>
        <w:rPr>
          <w:rFonts w:ascii="GTWalsheimProLight" w:hAnsi="GTWalsheimProLight"/>
          <w:b w:val="0"/>
          <w:color w:val="2C2F88"/>
        </w:rPr>
        <w:t>Personalmen- te </w:t>
      </w:r>
      <w:r>
        <w:rPr>
          <w:rFonts w:ascii="GTWalsheimProLight" w:hAnsi="GTWalsheimProLight"/>
          <w:b w:val="0"/>
          <w:color w:val="2C2F88"/>
          <w:spacing w:val="2"/>
        </w:rPr>
        <w:t>continuavo </w:t>
      </w:r>
      <w:r>
        <w:rPr>
          <w:rFonts w:ascii="GTWalsheimProLight" w:hAnsi="GTWalsheimProLight"/>
          <w:b w:val="0"/>
          <w:color w:val="2C2F88"/>
        </w:rPr>
        <w:t>a trovare </w:t>
      </w:r>
      <w:r>
        <w:rPr>
          <w:rFonts w:ascii="GTWalsheimProLight" w:hAnsi="GTWalsheimProLight"/>
          <w:b w:val="0"/>
          <w:color w:val="2C2F88"/>
          <w:spacing w:val="3"/>
        </w:rPr>
        <w:t>giustificazioni </w:t>
      </w:r>
      <w:r>
        <w:rPr>
          <w:rFonts w:ascii="GTWalsheimProLight" w:hAnsi="GTWalsheimProLight"/>
          <w:b w:val="0"/>
          <w:color w:val="2C2F88"/>
        </w:rPr>
        <w:t>al </w:t>
      </w:r>
      <w:r>
        <w:rPr>
          <w:rFonts w:ascii="GTWalsheimProLight" w:hAnsi="GTWalsheimProLight"/>
          <w:b w:val="0"/>
          <w:color w:val="2C2F88"/>
          <w:spacing w:val="2"/>
        </w:rPr>
        <w:t>fatto </w:t>
      </w:r>
      <w:r>
        <w:rPr>
          <w:rFonts w:ascii="GTWalsheimProLight" w:hAnsi="GTWalsheimProLight"/>
          <w:b w:val="0"/>
          <w:color w:val="2C2F88"/>
          <w:spacing w:val="4"/>
        </w:rPr>
        <w:t>che </w:t>
      </w:r>
      <w:r>
        <w:rPr>
          <w:rFonts w:ascii="GTWalsheimProLight" w:hAnsi="GTWalsheimProLight"/>
          <w:b w:val="0"/>
          <w:color w:val="2C2F88"/>
          <w:spacing w:val="2"/>
        </w:rPr>
        <w:t>non </w:t>
      </w:r>
      <w:r>
        <w:rPr>
          <w:rFonts w:ascii="GTWalsheimProLight" w:hAnsi="GTWalsheimProLight"/>
          <w:b w:val="0"/>
          <w:color w:val="2C2F88"/>
          <w:spacing w:val="3"/>
        </w:rPr>
        <w:t>crescesse </w:t>
      </w:r>
      <w:r>
        <w:rPr>
          <w:rFonts w:ascii="GTWalsheimProLight" w:hAnsi="GTWalsheimProLight"/>
          <w:b w:val="0"/>
          <w:color w:val="2C2F88"/>
          <w:spacing w:val="2"/>
        </w:rPr>
        <w:t>come </w:t>
      </w:r>
      <w:r>
        <w:rPr>
          <w:rFonts w:ascii="GTWalsheimProLight" w:hAnsi="GTWalsheimProLight"/>
          <w:b w:val="0"/>
          <w:color w:val="2C2F88"/>
        </w:rPr>
        <w:t>il </w:t>
      </w:r>
      <w:r>
        <w:rPr>
          <w:rFonts w:ascii="GTWalsheimProLight" w:hAnsi="GTWalsheimProLight"/>
          <w:b w:val="0"/>
          <w:color w:val="2C2F88"/>
          <w:spacing w:val="3"/>
        </w:rPr>
        <w:t>figlio </w:t>
      </w:r>
      <w:r>
        <w:rPr>
          <w:rFonts w:ascii="GTWalsheimProLight" w:hAnsi="GTWalsheimProLight"/>
          <w:b w:val="0"/>
          <w:color w:val="2C2F88"/>
          <w:spacing w:val="2"/>
        </w:rPr>
        <w:t>dei </w:t>
      </w:r>
      <w:r>
        <w:rPr>
          <w:rFonts w:ascii="GTWalsheimProLight" w:hAnsi="GTWalsheimProLight"/>
          <w:b w:val="0"/>
          <w:color w:val="2C2F88"/>
          <w:spacing w:val="3"/>
        </w:rPr>
        <w:t>vicini, </w:t>
      </w:r>
      <w:r>
        <w:rPr>
          <w:rFonts w:ascii="GTWalsheimProLight" w:hAnsi="GTWalsheimProLight"/>
          <w:b w:val="0"/>
          <w:color w:val="2C2F88"/>
          <w:spacing w:val="2"/>
        </w:rPr>
        <w:t>suo coeta- neo, </w:t>
      </w:r>
      <w:r>
        <w:rPr>
          <w:rFonts w:ascii="GTWalsheimProLight" w:hAnsi="GTWalsheimProLight"/>
          <w:b w:val="0"/>
          <w:color w:val="2C2F88"/>
          <w:spacing w:val="3"/>
        </w:rPr>
        <w:t>finché piano piano </w:t>
      </w:r>
      <w:r>
        <w:rPr>
          <w:rFonts w:ascii="GTWalsheimProLight" w:hAnsi="GTWalsheimProLight"/>
          <w:b w:val="0"/>
          <w:color w:val="2C2F88"/>
        </w:rPr>
        <w:t>mi </w:t>
      </w:r>
      <w:r>
        <w:rPr>
          <w:rFonts w:ascii="GTWalsheimProLight" w:hAnsi="GTWalsheimProLight"/>
          <w:b w:val="0"/>
          <w:color w:val="2C2F88"/>
          <w:spacing w:val="3"/>
        </w:rPr>
        <w:t>sono arresa all’eviden- </w:t>
      </w:r>
      <w:r>
        <w:rPr>
          <w:rFonts w:ascii="GTWalsheimProLight" w:hAnsi="GTWalsheimProLight"/>
          <w:b w:val="0"/>
          <w:color w:val="2C2F88"/>
          <w:spacing w:val="2"/>
        </w:rPr>
        <w:t>za: Leander era affetto </w:t>
      </w:r>
      <w:r>
        <w:rPr>
          <w:rFonts w:ascii="GTWalsheimProLight" w:hAnsi="GTWalsheimProLight"/>
          <w:b w:val="0"/>
          <w:color w:val="2C2F88"/>
        </w:rPr>
        <w:t>da </w:t>
      </w:r>
      <w:r>
        <w:rPr>
          <w:rFonts w:ascii="GTWalsheimProLight" w:hAnsi="GTWalsheimProLight"/>
          <w:b w:val="0"/>
          <w:color w:val="2C2F88"/>
          <w:spacing w:val="2"/>
        </w:rPr>
        <w:t>una </w:t>
      </w:r>
      <w:r>
        <w:rPr>
          <w:rFonts w:ascii="GTWalsheimProLight" w:hAnsi="GTWalsheimProLight"/>
          <w:b w:val="0"/>
          <w:color w:val="2C2F88"/>
        </w:rPr>
        <w:t>grave </w:t>
      </w:r>
      <w:r>
        <w:rPr>
          <w:rFonts w:ascii="GTWalsheimProLight" w:hAnsi="GTWalsheimProLight"/>
          <w:b w:val="0"/>
          <w:color w:val="2C2F88"/>
          <w:spacing w:val="2"/>
        </w:rPr>
        <w:t>forma </w:t>
      </w:r>
      <w:r>
        <w:rPr>
          <w:rFonts w:ascii="GTWalsheimProLight" w:hAnsi="GTWalsheimProLight"/>
          <w:b w:val="0"/>
          <w:color w:val="2C2F88"/>
          <w:spacing w:val="4"/>
        </w:rPr>
        <w:t>di </w:t>
      </w:r>
      <w:r>
        <w:rPr>
          <w:rFonts w:ascii="GTWalsheimProLight" w:hAnsi="GTWalsheimProLight"/>
          <w:b w:val="0"/>
          <w:color w:val="2C2F88"/>
          <w:spacing w:val="3"/>
        </w:rPr>
        <w:t>pluridisabilità.</w:t>
      </w:r>
    </w:p>
    <w:p>
      <w:pPr>
        <w:pStyle w:val="BodyText"/>
        <w:spacing w:line="256" w:lineRule="auto" w:before="6"/>
        <w:ind w:left="1133" w:right="55" w:firstLine="396"/>
        <w:rPr>
          <w:rFonts w:ascii="GTWalsheimProLight" w:hAnsi="GTWalsheimProLight"/>
          <w:b w:val="0"/>
        </w:rPr>
      </w:pPr>
      <w:r>
        <w:rPr>
          <w:rFonts w:ascii="GTWalsheimProLight" w:hAnsi="GTWalsheimProLight"/>
          <w:b w:val="0"/>
          <w:color w:val="2C2F88"/>
          <w:spacing w:val="3"/>
        </w:rPr>
        <w:t>Dopo esserci illusi, </w:t>
      </w:r>
      <w:r>
        <w:rPr>
          <w:rFonts w:ascii="GTWalsheimProLight" w:hAnsi="GTWalsheimProLight"/>
          <w:b w:val="0"/>
          <w:color w:val="2C2F88"/>
        </w:rPr>
        <w:t>lo </w:t>
      </w:r>
      <w:r>
        <w:rPr>
          <w:rFonts w:ascii="GTWalsheimProLight" w:hAnsi="GTWalsheimProLight"/>
          <w:b w:val="0"/>
          <w:color w:val="2C2F88"/>
          <w:spacing w:val="3"/>
        </w:rPr>
        <w:t>shock </w:t>
      </w:r>
      <w:r>
        <w:rPr>
          <w:rFonts w:ascii="GTWalsheimProLight" w:hAnsi="GTWalsheimProLight"/>
          <w:b w:val="0"/>
          <w:color w:val="2C2F88"/>
        </w:rPr>
        <w:t>è stato </w:t>
      </w:r>
      <w:r>
        <w:rPr>
          <w:rFonts w:ascii="GTWalsheimProLight" w:hAnsi="GTWalsheimProLight"/>
          <w:b w:val="0"/>
          <w:color w:val="2C2F88"/>
          <w:spacing w:val="2"/>
        </w:rPr>
        <w:t>ancora </w:t>
      </w:r>
      <w:r>
        <w:rPr>
          <w:rFonts w:ascii="GTWalsheimProLight" w:hAnsi="GTWalsheimProLight"/>
          <w:b w:val="0"/>
          <w:color w:val="2C2F88"/>
          <w:spacing w:val="4"/>
        </w:rPr>
        <w:t>più </w:t>
      </w:r>
      <w:r>
        <w:rPr>
          <w:rFonts w:ascii="GTWalsheimProLight" w:hAnsi="GTWalsheimProLight"/>
          <w:b w:val="0"/>
          <w:color w:val="2C2F88"/>
          <w:spacing w:val="3"/>
        </w:rPr>
        <w:t>grande. </w:t>
      </w:r>
      <w:r>
        <w:rPr>
          <w:rFonts w:ascii="GTWalsheimProLight" w:hAnsi="GTWalsheimProLight"/>
          <w:b w:val="0"/>
          <w:color w:val="2C2F88"/>
          <w:spacing w:val="2"/>
        </w:rPr>
        <w:t>Nei </w:t>
      </w:r>
      <w:r>
        <w:rPr>
          <w:rFonts w:ascii="GTWalsheimProLight" w:hAnsi="GTWalsheimProLight"/>
          <w:b w:val="0"/>
          <w:color w:val="2C2F88"/>
          <w:spacing w:val="3"/>
        </w:rPr>
        <w:t>primi anni abbiamo </w:t>
      </w:r>
      <w:r>
        <w:rPr>
          <w:rFonts w:ascii="GTWalsheimProLight" w:hAnsi="GTWalsheimProLight"/>
          <w:b w:val="0"/>
          <w:color w:val="2C2F88"/>
          <w:spacing w:val="2"/>
        </w:rPr>
        <w:t>sottovalutato </w:t>
      </w:r>
      <w:r>
        <w:rPr>
          <w:rFonts w:ascii="GTWalsheimProLight" w:hAnsi="GTWalsheimProLight"/>
          <w:b w:val="0"/>
          <w:color w:val="2C2F88"/>
          <w:spacing w:val="4"/>
        </w:rPr>
        <w:t>la </w:t>
      </w:r>
      <w:r>
        <w:rPr>
          <w:rFonts w:ascii="GTWalsheimProLight" w:hAnsi="GTWalsheimProLight"/>
          <w:b w:val="0"/>
          <w:color w:val="2C2F88"/>
          <w:spacing w:val="3"/>
        </w:rPr>
        <w:t>portata delle disabilità </w:t>
      </w:r>
      <w:r>
        <w:rPr>
          <w:rFonts w:ascii="GTWalsheimProLight" w:hAnsi="GTWalsheimProLight"/>
          <w:b w:val="0"/>
          <w:color w:val="2C2F88"/>
        </w:rPr>
        <w:t>di nostro </w:t>
      </w:r>
      <w:r>
        <w:rPr>
          <w:rFonts w:ascii="GTWalsheimProLight" w:hAnsi="GTWalsheimProLight"/>
          <w:b w:val="0"/>
          <w:color w:val="2C2F88"/>
          <w:spacing w:val="2"/>
        </w:rPr>
        <w:t>figlio, </w:t>
      </w:r>
      <w:r>
        <w:rPr>
          <w:rFonts w:ascii="GTWalsheimProLight" w:hAnsi="GTWalsheimProLight"/>
          <w:b w:val="0"/>
          <w:color w:val="2C2F88"/>
        </w:rPr>
        <w:t>ma </w:t>
      </w:r>
      <w:r>
        <w:rPr>
          <w:rFonts w:ascii="GTWalsheimProLight" w:hAnsi="GTWalsheimProLight"/>
          <w:b w:val="0"/>
          <w:color w:val="2C2F88"/>
          <w:spacing w:val="4"/>
        </w:rPr>
        <w:t>poi </w:t>
      </w:r>
      <w:r>
        <w:rPr>
          <w:rFonts w:ascii="GTWalsheimProLight" w:hAnsi="GTWalsheimProLight"/>
          <w:b w:val="0"/>
          <w:color w:val="2C2F88"/>
          <w:spacing w:val="3"/>
        </w:rPr>
        <w:t>siamo riusciti </w:t>
      </w:r>
      <w:r>
        <w:rPr>
          <w:rFonts w:ascii="GTWalsheimProLight" w:hAnsi="GTWalsheimProLight"/>
          <w:b w:val="0"/>
          <w:color w:val="2C2F88"/>
        </w:rPr>
        <w:t>a </w:t>
      </w:r>
      <w:r>
        <w:rPr>
          <w:rFonts w:ascii="GTWalsheimProLight" w:hAnsi="GTWalsheimProLight"/>
          <w:b w:val="0"/>
          <w:color w:val="2C2F88"/>
          <w:spacing w:val="2"/>
        </w:rPr>
        <w:t>guardare </w:t>
      </w:r>
      <w:r>
        <w:rPr>
          <w:rFonts w:ascii="GTWalsheimProLight" w:hAnsi="GTWalsheimProLight"/>
          <w:b w:val="0"/>
          <w:color w:val="2C2F88"/>
        </w:rPr>
        <w:t>in </w:t>
      </w:r>
      <w:r>
        <w:rPr>
          <w:rFonts w:ascii="GTWalsheimProLight" w:hAnsi="GTWalsheimProLight"/>
          <w:b w:val="0"/>
          <w:color w:val="2C2F88"/>
          <w:spacing w:val="2"/>
        </w:rPr>
        <w:t>faccia </w:t>
      </w:r>
      <w:r>
        <w:rPr>
          <w:rFonts w:ascii="GTWalsheimProLight" w:hAnsi="GTWalsheimProLight"/>
          <w:b w:val="0"/>
          <w:color w:val="2C2F88"/>
        </w:rPr>
        <w:t>la </w:t>
      </w:r>
      <w:r>
        <w:rPr>
          <w:rFonts w:ascii="GTWalsheimProLight" w:hAnsi="GTWalsheimProLight"/>
          <w:b w:val="0"/>
          <w:color w:val="2C2F88"/>
          <w:spacing w:val="2"/>
        </w:rPr>
        <w:t>realtà </w:t>
      </w:r>
      <w:r>
        <w:rPr>
          <w:rFonts w:ascii="GTWalsheimProLight" w:hAnsi="GTWalsheimProLight"/>
          <w:b w:val="0"/>
          <w:color w:val="2C2F88"/>
        </w:rPr>
        <w:t>e </w:t>
      </w:r>
      <w:r>
        <w:rPr>
          <w:rFonts w:ascii="GTWalsheimProLight" w:hAnsi="GTWalsheimProLight"/>
          <w:b w:val="0"/>
          <w:color w:val="2C2F88"/>
          <w:spacing w:val="4"/>
        </w:rPr>
        <w:t>ad </w:t>
      </w:r>
      <w:r>
        <w:rPr>
          <w:rFonts w:ascii="GTWalsheimProLight" w:hAnsi="GTWalsheimProLight"/>
          <w:b w:val="0"/>
          <w:color w:val="2C2F88"/>
          <w:spacing w:val="2"/>
        </w:rPr>
        <w:t>accettare </w:t>
      </w:r>
      <w:r>
        <w:rPr>
          <w:rFonts w:ascii="GTWalsheimProLight" w:hAnsi="GTWalsheimProLight"/>
          <w:b w:val="0"/>
          <w:color w:val="2C2F88"/>
        </w:rPr>
        <w:t>la </w:t>
      </w:r>
      <w:r>
        <w:rPr>
          <w:rFonts w:ascii="GTWalsheimProLight" w:hAnsi="GTWalsheimProLight"/>
          <w:b w:val="0"/>
          <w:color w:val="2C2F88"/>
          <w:spacing w:val="3"/>
        </w:rPr>
        <w:t>situazione. Abbiamo rallentato </w:t>
      </w:r>
      <w:r>
        <w:rPr>
          <w:rFonts w:ascii="GTWalsheimProLight" w:hAnsi="GTWalsheimProLight"/>
          <w:b w:val="0"/>
          <w:color w:val="2C2F88"/>
        </w:rPr>
        <w:t>i </w:t>
      </w:r>
      <w:r>
        <w:rPr>
          <w:rFonts w:ascii="GTWalsheimProLight" w:hAnsi="GTWalsheimProLight"/>
          <w:b w:val="0"/>
          <w:color w:val="2C2F88"/>
          <w:spacing w:val="3"/>
        </w:rPr>
        <w:t>nostri ritmi adattandoci </w:t>
      </w:r>
      <w:r>
        <w:rPr>
          <w:rFonts w:ascii="GTWalsheimProLight" w:hAnsi="GTWalsheimProLight"/>
          <w:b w:val="0"/>
          <w:color w:val="2C2F88"/>
        </w:rPr>
        <w:t>a  </w:t>
      </w:r>
      <w:r>
        <w:rPr>
          <w:rFonts w:ascii="GTWalsheimProLight" w:hAnsi="GTWalsheimProLight"/>
          <w:b w:val="0"/>
          <w:color w:val="2C2F88"/>
          <w:spacing w:val="3"/>
        </w:rPr>
        <w:t>quelli </w:t>
      </w:r>
      <w:r>
        <w:rPr>
          <w:rFonts w:ascii="GTWalsheimProLight" w:hAnsi="GTWalsheimProLight"/>
          <w:b w:val="0"/>
          <w:color w:val="2C2F88"/>
          <w:spacing w:val="2"/>
        </w:rPr>
        <w:t>imposti </w:t>
      </w:r>
      <w:r>
        <w:rPr>
          <w:rFonts w:ascii="GTWalsheimProLight" w:hAnsi="GTWalsheimProLight"/>
          <w:b w:val="0"/>
          <w:color w:val="2C2F88"/>
          <w:spacing w:val="3"/>
        </w:rPr>
        <w:t>dalle disabilità </w:t>
      </w:r>
      <w:r>
        <w:rPr>
          <w:rFonts w:ascii="GTWalsheimProLight" w:hAnsi="GTWalsheimProLight"/>
          <w:b w:val="0"/>
          <w:color w:val="2C2F88"/>
        </w:rPr>
        <w:t>di Leander. </w:t>
      </w:r>
      <w:r>
        <w:rPr>
          <w:rFonts w:ascii="GTWalsheimProLight" w:hAnsi="GTWalsheimProLight"/>
          <w:b w:val="0"/>
          <w:color w:val="2C2F88"/>
          <w:spacing w:val="3"/>
        </w:rPr>
        <w:t>Oggi prendiamo </w:t>
      </w:r>
      <w:r>
        <w:rPr>
          <w:rFonts w:ascii="GTWalsheimProLight" w:hAnsi="GTWalsheimProLight"/>
          <w:b w:val="0"/>
          <w:color w:val="2C2F88"/>
        </w:rPr>
        <w:t>le </w:t>
      </w:r>
      <w:r>
        <w:rPr>
          <w:rFonts w:ascii="GTWalsheimProLight" w:hAnsi="GTWalsheimProLight"/>
          <w:b w:val="0"/>
          <w:color w:val="2C2F88"/>
          <w:spacing w:val="2"/>
        </w:rPr>
        <w:t>cose con più </w:t>
      </w:r>
      <w:r>
        <w:rPr>
          <w:rFonts w:ascii="GTWalsheimProLight" w:hAnsi="GTWalsheimProLight"/>
          <w:b w:val="0"/>
          <w:color w:val="2C2F88"/>
        </w:rPr>
        <w:t>calma, </w:t>
      </w:r>
      <w:r>
        <w:rPr>
          <w:rFonts w:ascii="GTWalsheimProLight" w:hAnsi="GTWalsheimProLight"/>
          <w:b w:val="0"/>
          <w:color w:val="2C2F88"/>
          <w:spacing w:val="3"/>
        </w:rPr>
        <w:t>pianificando </w:t>
      </w:r>
      <w:r>
        <w:rPr>
          <w:rFonts w:ascii="GTWalsheimProLight" w:hAnsi="GTWalsheimProLight"/>
          <w:b w:val="0"/>
          <w:color w:val="2C2F88"/>
        </w:rPr>
        <w:t>le </w:t>
      </w:r>
      <w:r>
        <w:rPr>
          <w:rFonts w:ascii="GTWalsheimProLight" w:hAnsi="GTWalsheimProLight"/>
          <w:b w:val="0"/>
          <w:color w:val="2C2F88"/>
          <w:spacing w:val="2"/>
        </w:rPr>
        <w:t>nostre </w:t>
      </w:r>
      <w:r>
        <w:rPr>
          <w:rFonts w:ascii="GTWalsheimProLight" w:hAnsi="GTWalsheimProLight"/>
          <w:b w:val="0"/>
          <w:color w:val="2C2F88"/>
          <w:spacing w:val="3"/>
        </w:rPr>
        <w:t>giornate </w:t>
      </w:r>
      <w:r>
        <w:rPr>
          <w:rFonts w:ascii="GTWalsheimProLight" w:hAnsi="GTWalsheimProLight"/>
          <w:b w:val="0"/>
          <w:color w:val="2C2F88"/>
          <w:spacing w:val="2"/>
        </w:rPr>
        <w:t>nei </w:t>
      </w:r>
      <w:r>
        <w:rPr>
          <w:rFonts w:ascii="GTWalsheimProLight" w:hAnsi="GTWalsheimProLight"/>
          <w:b w:val="0"/>
          <w:color w:val="2C2F88"/>
          <w:spacing w:val="3"/>
        </w:rPr>
        <w:t>minimi dettagli, perché nulla </w:t>
      </w:r>
      <w:r>
        <w:rPr>
          <w:rFonts w:ascii="GTWalsheimProLight" w:hAnsi="GTWalsheimProLight"/>
          <w:b w:val="0"/>
          <w:color w:val="2C2F88"/>
          <w:spacing w:val="2"/>
        </w:rPr>
        <w:t>può </w:t>
      </w:r>
      <w:r>
        <w:rPr>
          <w:rFonts w:ascii="GTWalsheimProLight" w:hAnsi="GTWalsheimProLight"/>
          <w:b w:val="0"/>
          <w:color w:val="2C2F88"/>
          <w:spacing w:val="3"/>
        </w:rPr>
        <w:t>essere lasciato </w:t>
      </w:r>
      <w:r>
        <w:rPr>
          <w:rFonts w:ascii="GTWalsheimProLight" w:hAnsi="GTWalsheimProLight"/>
          <w:b w:val="0"/>
          <w:color w:val="2C2F88"/>
        </w:rPr>
        <w:t>al </w:t>
      </w:r>
      <w:r>
        <w:rPr>
          <w:rFonts w:ascii="GTWalsheimProLight" w:hAnsi="GTWalsheimProLight"/>
          <w:b w:val="0"/>
          <w:color w:val="2C2F88"/>
          <w:spacing w:val="2"/>
        </w:rPr>
        <w:t>caso. </w:t>
      </w:r>
      <w:r>
        <w:rPr>
          <w:rFonts w:ascii="GTWalsheimProLight" w:hAnsi="GTWalsheimProLight"/>
          <w:b w:val="0"/>
          <w:color w:val="2C2F88"/>
          <w:spacing w:val="3"/>
        </w:rPr>
        <w:t>Anche </w:t>
      </w:r>
      <w:r>
        <w:rPr>
          <w:rFonts w:ascii="GTWalsheimProLight" w:hAnsi="GTWalsheimProLight"/>
          <w:b w:val="0"/>
          <w:color w:val="2C2F88"/>
        </w:rPr>
        <w:t>i </w:t>
      </w:r>
      <w:r>
        <w:rPr>
          <w:rFonts w:ascii="GTWalsheimProLight" w:hAnsi="GTWalsheimProLight"/>
          <w:b w:val="0"/>
          <w:color w:val="2C2F88"/>
          <w:spacing w:val="2"/>
        </w:rPr>
        <w:t>nostri </w:t>
      </w:r>
      <w:r>
        <w:rPr>
          <w:rFonts w:ascii="GTWalsheimProLight" w:hAnsi="GTWalsheimProLight"/>
          <w:b w:val="0"/>
          <w:color w:val="2C2F88"/>
          <w:spacing w:val="3"/>
        </w:rPr>
        <w:t>rapporti </w:t>
      </w:r>
      <w:r>
        <w:rPr>
          <w:rFonts w:ascii="GTWalsheimProLight" w:hAnsi="GTWalsheimProLight"/>
          <w:b w:val="0"/>
          <w:color w:val="2C2F88"/>
          <w:spacing w:val="2"/>
        </w:rPr>
        <w:t>con gli </w:t>
      </w:r>
      <w:r>
        <w:rPr>
          <w:rFonts w:ascii="GTWalsheimProLight" w:hAnsi="GTWalsheimProLight"/>
          <w:b w:val="0"/>
          <w:color w:val="2C2F88"/>
          <w:spacing w:val="3"/>
        </w:rPr>
        <w:t>altri sono cambiati. </w:t>
      </w:r>
      <w:r>
        <w:rPr>
          <w:rFonts w:ascii="GTWalsheimProLight" w:hAnsi="GTWalsheimProLight"/>
          <w:b w:val="0"/>
          <w:color w:val="2C2F88"/>
        </w:rPr>
        <w:t>Per </w:t>
      </w:r>
      <w:r>
        <w:rPr>
          <w:rFonts w:ascii="GTWalsheimProLight" w:hAnsi="GTWalsheimProLight"/>
          <w:b w:val="0"/>
          <w:color w:val="2C2F88"/>
          <w:spacing w:val="4"/>
        </w:rPr>
        <w:t>anni </w:t>
      </w:r>
      <w:r>
        <w:rPr>
          <w:rFonts w:ascii="GTWalsheimProLight" w:hAnsi="GTWalsheimProLight"/>
          <w:b w:val="0"/>
          <w:color w:val="2C2F88"/>
          <w:spacing w:val="3"/>
        </w:rPr>
        <w:t>abbiamo </w:t>
      </w:r>
      <w:r>
        <w:rPr>
          <w:rFonts w:ascii="GTWalsheimProLight" w:hAnsi="GTWalsheimProLight"/>
          <w:b w:val="0"/>
          <w:color w:val="2C2F88"/>
        </w:rPr>
        <w:t>dovuto </w:t>
      </w:r>
      <w:r>
        <w:rPr>
          <w:rFonts w:ascii="GTWalsheimProLight" w:hAnsi="GTWalsheimProLight"/>
          <w:b w:val="0"/>
          <w:color w:val="2C2F88"/>
          <w:spacing w:val="3"/>
        </w:rPr>
        <w:t>rinunciare </w:t>
      </w:r>
      <w:r>
        <w:rPr>
          <w:rFonts w:ascii="GTWalsheimProLight" w:hAnsi="GTWalsheimProLight"/>
          <w:b w:val="0"/>
          <w:color w:val="2C2F88"/>
        </w:rPr>
        <w:t>a </w:t>
      </w:r>
      <w:r>
        <w:rPr>
          <w:rFonts w:ascii="GTWalsheimProLight" w:hAnsi="GTWalsheimProLight"/>
          <w:b w:val="0"/>
          <w:color w:val="2C2F88"/>
          <w:spacing w:val="2"/>
        </w:rPr>
        <w:t>molte </w:t>
      </w:r>
      <w:r>
        <w:rPr>
          <w:rFonts w:ascii="GTWalsheimProLight" w:hAnsi="GTWalsheimProLight"/>
          <w:b w:val="0"/>
          <w:color w:val="2C2F88"/>
          <w:spacing w:val="3"/>
        </w:rPr>
        <w:t>attività </w:t>
      </w:r>
      <w:r>
        <w:rPr>
          <w:rFonts w:ascii="GTWalsheimProLight" w:hAnsi="GTWalsheimProLight"/>
          <w:b w:val="0"/>
          <w:color w:val="2C2F88"/>
          <w:spacing w:val="2"/>
        </w:rPr>
        <w:t>orga- </w:t>
      </w:r>
      <w:r>
        <w:rPr>
          <w:rFonts w:ascii="GTWalsheimProLight" w:hAnsi="GTWalsheimProLight"/>
          <w:b w:val="0"/>
          <w:color w:val="2C2F88"/>
          <w:spacing w:val="3"/>
        </w:rPr>
        <w:t>nizzate </w:t>
      </w:r>
      <w:r>
        <w:rPr>
          <w:rFonts w:ascii="GTWalsheimProLight" w:hAnsi="GTWalsheimProLight"/>
          <w:b w:val="0"/>
          <w:color w:val="2C2F88"/>
          <w:spacing w:val="2"/>
        </w:rPr>
        <w:t>dal </w:t>
      </w:r>
      <w:r>
        <w:rPr>
          <w:rFonts w:ascii="GTWalsheimProLight" w:hAnsi="GTWalsheimProLight"/>
          <w:b w:val="0"/>
          <w:color w:val="2C2F88"/>
        </w:rPr>
        <w:t>nostro </w:t>
      </w:r>
      <w:r>
        <w:rPr>
          <w:rFonts w:ascii="GTWalsheimProLight" w:hAnsi="GTWalsheimProLight"/>
          <w:b w:val="0"/>
          <w:color w:val="2C2F88"/>
          <w:spacing w:val="3"/>
        </w:rPr>
        <w:t>gruppo </w:t>
      </w:r>
      <w:r>
        <w:rPr>
          <w:rFonts w:ascii="GTWalsheimProLight" w:hAnsi="GTWalsheimProLight"/>
          <w:b w:val="0"/>
          <w:color w:val="2C2F88"/>
        </w:rPr>
        <w:t>di </w:t>
      </w:r>
      <w:r>
        <w:rPr>
          <w:rFonts w:ascii="GTWalsheimProLight" w:hAnsi="GTWalsheimProLight"/>
          <w:b w:val="0"/>
          <w:color w:val="2C2F88"/>
          <w:spacing w:val="3"/>
        </w:rPr>
        <w:t>amici </w:t>
      </w:r>
      <w:r>
        <w:rPr>
          <w:rFonts w:ascii="GTWalsheimProLight" w:hAnsi="GTWalsheimProLight"/>
          <w:b w:val="0"/>
          <w:color w:val="2C2F88"/>
        </w:rPr>
        <w:t>o</w:t>
      </w:r>
      <w:r>
        <w:rPr>
          <w:rFonts w:ascii="GTWalsheimProLight" w:hAnsi="GTWalsheimProLight"/>
          <w:b w:val="0"/>
          <w:color w:val="2C2F88"/>
          <w:spacing w:val="1"/>
        </w:rPr>
        <w:t> </w:t>
      </w:r>
      <w:r>
        <w:rPr>
          <w:rFonts w:ascii="GTWalsheimProLight" w:hAnsi="GTWalsheimProLight"/>
          <w:b w:val="0"/>
          <w:color w:val="2C2F88"/>
          <w:spacing w:val="3"/>
        </w:rPr>
        <w:t>disdire</w:t>
      </w:r>
    </w:p>
    <w:p>
      <w:pPr>
        <w:pStyle w:val="BodyText"/>
        <w:spacing w:line="256" w:lineRule="auto" w:before="100"/>
        <w:ind w:left="238" w:right="1208"/>
        <w:rPr>
          <w:rFonts w:ascii="GTWalsheimProLight" w:hAnsi="GTWalsheimProLight"/>
          <w:b w:val="0"/>
        </w:rPr>
      </w:pPr>
      <w:r>
        <w:rPr/>
        <w:br w:type="column"/>
      </w:r>
      <w:r>
        <w:rPr>
          <w:rFonts w:ascii="GTWalsheimProLight" w:hAnsi="GTWalsheimProLight"/>
          <w:b w:val="0"/>
          <w:color w:val="2C2F88"/>
        </w:rPr>
        <w:t>all’ultimo minuto. Nel frattempo abbiamo perso di vista alcune di quelle persone, ma ne abbiamo conosciute altre.</w:t>
      </w:r>
    </w:p>
    <w:p>
      <w:pPr>
        <w:pStyle w:val="BodyText"/>
        <w:spacing w:line="256" w:lineRule="auto" w:before="1"/>
        <w:ind w:left="238" w:right="1208" w:firstLine="396"/>
        <w:rPr>
          <w:rFonts w:ascii="GTWalsheimProLight" w:hAnsi="GTWalsheimProLight"/>
          <w:b w:val="0"/>
        </w:rPr>
      </w:pPr>
      <w:r>
        <w:rPr>
          <w:rFonts w:ascii="GTWalsheimProLight" w:hAnsi="GTWalsheimProLight"/>
          <w:b w:val="0"/>
          <w:color w:val="2C2F88"/>
        </w:rPr>
        <w:t>In una simile situazione è praticamente impossibile dare consigli, perché ogni caso è diverso. Ritengo però fondamentale parlare apertamente con tutti e comunicare fin da subito le esigenze della propria famiglia e del proprio bambino, in quanto nessuno le conosce meglio di noi. È altresì importante fare affidamento sulle proprie risorse e avere il coraggio di valutare informazioni e consigli degli specialisti con spirito critico.</w:t>
      </w:r>
    </w:p>
    <w:p>
      <w:pPr>
        <w:pStyle w:val="BodyText"/>
        <w:spacing w:line="256" w:lineRule="auto" w:before="3"/>
        <w:ind w:left="238" w:right="1208" w:firstLine="396"/>
        <w:rPr>
          <w:rFonts w:ascii="GTWalsheimProLight" w:hAnsi="GTWalsheimProLight"/>
          <w:b w:val="0"/>
        </w:rPr>
      </w:pPr>
      <w:r>
        <w:rPr>
          <w:rFonts w:ascii="GTWalsheimProLight" w:hAnsi="GTWalsheimProLight"/>
          <w:b w:val="0"/>
          <w:color w:val="2C2F88"/>
          <w:spacing w:val="3"/>
        </w:rPr>
        <w:t>Raccomando inoltre </w:t>
      </w:r>
      <w:r>
        <w:rPr>
          <w:rFonts w:ascii="GTWalsheimProLight" w:hAnsi="GTWalsheimProLight"/>
          <w:b w:val="0"/>
          <w:color w:val="2C2F88"/>
        </w:rPr>
        <w:t>di </w:t>
      </w:r>
      <w:r>
        <w:rPr>
          <w:rFonts w:ascii="GTWalsheimProLight" w:hAnsi="GTWalsheimProLight"/>
          <w:b w:val="0"/>
          <w:color w:val="2C2F88"/>
          <w:spacing w:val="3"/>
        </w:rPr>
        <w:t>chiedere immediata- </w:t>
      </w:r>
      <w:r>
        <w:rPr>
          <w:rFonts w:ascii="GTWalsheimProLight" w:hAnsi="GTWalsheimProLight"/>
          <w:b w:val="0"/>
          <w:color w:val="2C2F88"/>
          <w:spacing w:val="2"/>
        </w:rPr>
        <w:t>mente gli </w:t>
      </w:r>
      <w:r>
        <w:rPr>
          <w:rFonts w:ascii="GTWalsheimProLight" w:hAnsi="GTWalsheimProLight"/>
          <w:b w:val="0"/>
          <w:color w:val="2C2F88"/>
          <w:spacing w:val="3"/>
        </w:rPr>
        <w:t>aiuti necessari, senza </w:t>
      </w:r>
      <w:r>
        <w:rPr>
          <w:rFonts w:ascii="GTWalsheimProLight" w:hAnsi="GTWalsheimProLight"/>
          <w:b w:val="0"/>
          <w:color w:val="2C2F88"/>
          <w:spacing w:val="2"/>
        </w:rPr>
        <w:t>voler </w:t>
      </w:r>
      <w:r>
        <w:rPr>
          <w:rFonts w:ascii="GTWalsheimProLight" w:hAnsi="GTWalsheimProLight"/>
          <w:b w:val="0"/>
          <w:color w:val="2C2F88"/>
        </w:rPr>
        <w:t>fare </w:t>
      </w:r>
      <w:r>
        <w:rPr>
          <w:rFonts w:ascii="GTWalsheimProLight" w:hAnsi="GTWalsheimProLight"/>
          <w:b w:val="0"/>
          <w:color w:val="2C2F88"/>
          <w:spacing w:val="2"/>
        </w:rPr>
        <w:t>tutto </w:t>
      </w:r>
      <w:r>
        <w:rPr>
          <w:rFonts w:ascii="GTWalsheimProLight" w:hAnsi="GTWalsheimProLight"/>
          <w:b w:val="0"/>
          <w:color w:val="2C2F88"/>
          <w:spacing w:val="4"/>
        </w:rPr>
        <w:t>da </w:t>
      </w:r>
      <w:r>
        <w:rPr>
          <w:rFonts w:ascii="GTWalsheimProLight" w:hAnsi="GTWalsheimProLight"/>
          <w:b w:val="0"/>
          <w:color w:val="2C2F88"/>
          <w:spacing w:val="3"/>
        </w:rPr>
        <w:t>soli </w:t>
      </w:r>
      <w:r>
        <w:rPr>
          <w:rFonts w:ascii="GTWalsheimProLight" w:hAnsi="GTWalsheimProLight"/>
          <w:b w:val="0"/>
          <w:color w:val="2C2F88"/>
        </w:rPr>
        <w:t>e </w:t>
      </w:r>
      <w:r>
        <w:rPr>
          <w:rFonts w:ascii="GTWalsheimProLight" w:hAnsi="GTWalsheimProLight"/>
          <w:b w:val="0"/>
          <w:color w:val="2C2F88"/>
          <w:spacing w:val="3"/>
        </w:rPr>
        <w:t>pensare </w:t>
      </w:r>
      <w:r>
        <w:rPr>
          <w:rFonts w:ascii="GTWalsheimProLight" w:hAnsi="GTWalsheimProLight"/>
          <w:b w:val="0"/>
          <w:color w:val="2C2F88"/>
        </w:rPr>
        <w:t>di dover </w:t>
      </w:r>
      <w:r>
        <w:rPr>
          <w:rFonts w:ascii="GTWalsheimProLight" w:hAnsi="GTWalsheimProLight"/>
          <w:b w:val="0"/>
          <w:color w:val="2C2F88"/>
          <w:spacing w:val="3"/>
        </w:rPr>
        <w:t>essere perfetti. </w:t>
      </w:r>
      <w:r>
        <w:rPr>
          <w:rFonts w:ascii="GTWalsheimProLight" w:hAnsi="GTWalsheimProLight"/>
          <w:b w:val="0"/>
          <w:color w:val="2C2F88"/>
          <w:spacing w:val="2"/>
        </w:rPr>
        <w:t>Non </w:t>
      </w:r>
      <w:r>
        <w:rPr>
          <w:rFonts w:ascii="GTWalsheimProLight" w:hAnsi="GTWalsheimProLight"/>
          <w:b w:val="0"/>
          <w:color w:val="2C2F88"/>
        </w:rPr>
        <w:t>giova a </w:t>
      </w:r>
      <w:r>
        <w:rPr>
          <w:rFonts w:ascii="GTWalsheimProLight" w:hAnsi="GTWalsheimProLight"/>
          <w:b w:val="0"/>
          <w:color w:val="2C2F88"/>
          <w:spacing w:val="3"/>
        </w:rPr>
        <w:t>nessuno </w:t>
      </w:r>
      <w:r>
        <w:rPr>
          <w:rFonts w:ascii="GTWalsheimProLight" w:hAnsi="GTWalsheimProLight"/>
          <w:b w:val="0"/>
          <w:color w:val="2C2F88"/>
        </w:rPr>
        <w:t>e </w:t>
      </w:r>
      <w:r>
        <w:rPr>
          <w:rFonts w:ascii="GTWalsheimProLight" w:hAnsi="GTWalsheimProLight"/>
          <w:b w:val="0"/>
          <w:color w:val="2C2F88"/>
          <w:spacing w:val="2"/>
        </w:rPr>
        <w:t>men che </w:t>
      </w:r>
      <w:r>
        <w:rPr>
          <w:rFonts w:ascii="GTWalsheimProLight" w:hAnsi="GTWalsheimProLight"/>
          <w:b w:val="0"/>
          <w:color w:val="2C2F88"/>
          <w:spacing w:val="3"/>
        </w:rPr>
        <w:t>meno </w:t>
      </w:r>
      <w:r>
        <w:rPr>
          <w:rFonts w:ascii="GTWalsheimProLight" w:hAnsi="GTWalsheimProLight"/>
          <w:b w:val="0"/>
          <w:color w:val="2C2F88"/>
        </w:rPr>
        <w:t>al </w:t>
      </w:r>
      <w:r>
        <w:rPr>
          <w:rFonts w:ascii="GTWalsheimProLight" w:hAnsi="GTWalsheimProLight"/>
          <w:b w:val="0"/>
          <w:color w:val="2C2F88"/>
          <w:spacing w:val="3"/>
        </w:rPr>
        <w:t>bambino </w:t>
      </w:r>
      <w:r>
        <w:rPr>
          <w:rFonts w:ascii="GTWalsheimProLight" w:hAnsi="GTWalsheimProLight"/>
          <w:b w:val="0"/>
          <w:color w:val="2C2F88"/>
        </w:rPr>
        <w:t>se a un certo </w:t>
      </w:r>
      <w:r>
        <w:rPr>
          <w:rFonts w:ascii="GTWalsheimProLight" w:hAnsi="GTWalsheimProLight"/>
          <w:b w:val="0"/>
          <w:color w:val="2C2F88"/>
          <w:spacing w:val="2"/>
        </w:rPr>
        <w:t>punto </w:t>
      </w:r>
      <w:r>
        <w:rPr>
          <w:rFonts w:ascii="GTWalsheimProLight" w:hAnsi="GTWalsheimProLight"/>
          <w:b w:val="0"/>
          <w:color w:val="2C2F88"/>
        </w:rPr>
        <w:t>i </w:t>
      </w:r>
      <w:r>
        <w:rPr>
          <w:rFonts w:ascii="GTWalsheimProLight" w:hAnsi="GTWalsheimProLight"/>
          <w:b w:val="0"/>
          <w:color w:val="2C2F88"/>
          <w:spacing w:val="3"/>
        </w:rPr>
        <w:t>genitori </w:t>
      </w:r>
      <w:r>
        <w:rPr>
          <w:rFonts w:ascii="GTWalsheimProLight" w:hAnsi="GTWalsheimProLight"/>
          <w:b w:val="0"/>
          <w:color w:val="2C2F88"/>
          <w:spacing w:val="2"/>
        </w:rPr>
        <w:t>crollano </w:t>
      </w:r>
      <w:r>
        <w:rPr>
          <w:rFonts w:ascii="GTWalsheimProLight" w:hAnsi="GTWalsheimProLight"/>
          <w:b w:val="0"/>
          <w:color w:val="2C2F88"/>
          <w:spacing w:val="3"/>
        </w:rPr>
        <w:t>perché </w:t>
      </w:r>
      <w:r>
        <w:rPr>
          <w:rFonts w:ascii="GTWalsheimProLight" w:hAnsi="GTWalsheimProLight"/>
          <w:b w:val="0"/>
          <w:color w:val="2C2F88"/>
          <w:spacing w:val="2"/>
        </w:rPr>
        <w:t>non </w:t>
      </w:r>
      <w:r>
        <w:rPr>
          <w:rFonts w:ascii="GTWalsheimProLight" w:hAnsi="GTWalsheimProLight"/>
          <w:b w:val="0"/>
          <w:color w:val="2C2F88"/>
          <w:spacing w:val="3"/>
        </w:rPr>
        <w:t>hanno </w:t>
      </w:r>
      <w:r>
        <w:rPr>
          <w:rFonts w:ascii="GTWalsheimProLight" w:hAnsi="GTWalsheimProLight"/>
          <w:b w:val="0"/>
          <w:color w:val="2C2F88"/>
          <w:spacing w:val="4"/>
        </w:rPr>
        <w:t>un </w:t>
      </w:r>
      <w:r>
        <w:rPr>
          <w:rFonts w:ascii="GTWalsheimProLight" w:hAnsi="GTWalsheimProLight"/>
          <w:b w:val="0"/>
          <w:color w:val="2C2F88"/>
          <w:spacing w:val="3"/>
        </w:rPr>
        <w:t>minuto </w:t>
      </w:r>
      <w:r>
        <w:rPr>
          <w:rFonts w:ascii="GTWalsheimProLight" w:hAnsi="GTWalsheimProLight"/>
          <w:b w:val="0"/>
          <w:color w:val="2C2F88"/>
          <w:spacing w:val="2"/>
        </w:rPr>
        <w:t>per </w:t>
      </w:r>
      <w:r>
        <w:rPr>
          <w:rFonts w:ascii="GTWalsheimProLight" w:hAnsi="GTWalsheimProLight"/>
          <w:b w:val="0"/>
          <w:color w:val="2C2F88"/>
        </w:rPr>
        <w:t>sé né </w:t>
      </w:r>
      <w:r>
        <w:rPr>
          <w:rFonts w:ascii="GTWalsheimProLight" w:hAnsi="GTWalsheimProLight"/>
          <w:b w:val="0"/>
          <w:color w:val="2C2F88"/>
          <w:spacing w:val="2"/>
        </w:rPr>
        <w:t>per gli </w:t>
      </w:r>
      <w:r>
        <w:rPr>
          <w:rFonts w:ascii="GTWalsheimProLight" w:hAnsi="GTWalsheimProLight"/>
          <w:b w:val="0"/>
          <w:color w:val="2C2F88"/>
          <w:spacing w:val="3"/>
        </w:rPr>
        <w:t>altri</w:t>
      </w:r>
      <w:r>
        <w:rPr>
          <w:rFonts w:ascii="GTWalsheimProLight" w:hAnsi="GTWalsheimProLight"/>
          <w:b w:val="0"/>
          <w:color w:val="2C2F88"/>
          <w:spacing w:val="50"/>
        </w:rPr>
        <w:t> </w:t>
      </w:r>
      <w:r>
        <w:rPr>
          <w:rFonts w:ascii="GTWalsheimProLight" w:hAnsi="GTWalsheimProLight"/>
          <w:b w:val="0"/>
          <w:color w:val="2C2F88"/>
          <w:spacing w:val="4"/>
        </w:rPr>
        <w:t>figli.</w:t>
      </w:r>
    </w:p>
    <w:p>
      <w:pPr>
        <w:pStyle w:val="BodyText"/>
        <w:spacing w:line="256" w:lineRule="auto" w:before="3"/>
        <w:ind w:left="238" w:right="1156" w:firstLine="396"/>
        <w:rPr>
          <w:rFonts w:ascii="GTWalsheimProLight" w:hAnsi="GTWalsheimProLight"/>
          <w:b w:val="0"/>
        </w:rPr>
      </w:pPr>
      <w:r>
        <w:rPr>
          <w:rFonts w:ascii="GTWalsheimProLight" w:hAnsi="GTWalsheimProLight"/>
          <w:b w:val="0"/>
          <w:color w:val="2C2F88"/>
        </w:rPr>
        <w:t>Da un po’ di tempo, cioè da quando è stata introdotta questa possibilità, percepiamo delle prestazioni di assistenza per 30-40 ore alla settima- na. </w:t>
      </w:r>
      <w:r>
        <w:rPr>
          <w:rFonts w:ascii="GTWalsheimProLight" w:hAnsi="GTWalsheimProLight"/>
          <w:b w:val="0"/>
          <w:color w:val="2C2F88"/>
          <w:spacing w:val="-3"/>
        </w:rPr>
        <w:t>Per </w:t>
      </w:r>
      <w:r>
        <w:rPr>
          <w:rFonts w:ascii="GTWalsheimProLight" w:hAnsi="GTWalsheimProLight"/>
          <w:b w:val="0"/>
          <w:color w:val="2C2F88"/>
        </w:rPr>
        <w:t>la nostra famiglia è un immenso sollievo e anche Leander ne beneficia. Gli assistenti gli forni- scono infatti gli stimoli tempestivi e intensivi di cui necessita e gli permettono di compiere progressi </w:t>
      </w:r>
      <w:r>
        <w:rPr>
          <w:rFonts w:ascii="GTWalsheimProLight" w:hAnsi="GTWalsheimProLight"/>
          <w:b w:val="0"/>
          <w:color w:val="2C2F88"/>
          <w:spacing w:val="-5"/>
        </w:rPr>
        <w:t>che </w:t>
      </w:r>
      <w:r>
        <w:rPr>
          <w:rFonts w:ascii="GTWalsheimProLight" w:hAnsi="GTWalsheimProLight"/>
          <w:b w:val="0"/>
          <w:color w:val="2C2F88"/>
        </w:rPr>
        <w:t>altrimenti gli sarebbero preclusi. Accettare gli aiuti significa anche imparare a lasciare la presa. </w:t>
      </w:r>
      <w:r>
        <w:rPr>
          <w:rFonts w:ascii="GTWalsheimProLight" w:hAnsi="GTWalsheimProLight"/>
          <w:b w:val="0"/>
          <w:color w:val="2C2F88"/>
          <w:spacing w:val="-3"/>
        </w:rPr>
        <w:t>Per </w:t>
      </w:r>
      <w:r>
        <w:rPr>
          <w:rFonts w:ascii="GTWalsheimProLight" w:hAnsi="GTWalsheimProLight"/>
          <w:b w:val="0"/>
          <w:color w:val="2C2F88"/>
        </w:rPr>
        <w:t>noi è importante che Leander abbia altre persone di riferimento e possa interagire con assistenti che conosce e con i quali si sente a suo agio, anche in un’ottica di previdenza, in quanto non ci aspettiamo che più avanti siano i fratelli di Leander a doversi accollare il nostro ruolo di</w:t>
      </w:r>
      <w:r>
        <w:rPr>
          <w:rFonts w:ascii="GTWalsheimProLight" w:hAnsi="GTWalsheimProLight"/>
          <w:b w:val="0"/>
          <w:color w:val="2C2F88"/>
          <w:spacing w:val="-3"/>
        </w:rPr>
        <w:t> </w:t>
      </w:r>
      <w:r>
        <w:rPr>
          <w:rFonts w:ascii="GTWalsheimProLight" w:hAnsi="GTWalsheimProLight"/>
          <w:b w:val="0"/>
          <w:color w:val="2C2F88"/>
        </w:rPr>
        <w:t>genitori.</w:t>
      </w:r>
    </w:p>
    <w:p>
      <w:pPr>
        <w:pStyle w:val="BodyText"/>
        <w:spacing w:line="256" w:lineRule="auto" w:before="5"/>
        <w:ind w:left="238" w:right="1175" w:firstLine="396"/>
        <w:rPr>
          <w:rFonts w:ascii="GTWalsheimProLight" w:hAnsi="GTWalsheimProLight"/>
          <w:b w:val="0"/>
        </w:rPr>
      </w:pPr>
      <w:r>
        <w:rPr>
          <w:rFonts w:ascii="GTWalsheimProLight" w:hAnsi="GTWalsheimProLight"/>
          <w:b w:val="0"/>
          <w:color w:val="2C2F88"/>
        </w:rPr>
        <w:t>In genere, avere un figlio con disabilità significa convivere con tante preoccupazioni e affrontare ogni suo problema di salute con mag- giore coinvolgimento emotivo. Col senno di poi posso però affermare che questa esperienza ci ha insegnato moltissimo e permesso di vivere momen- ti estremamente positivi. Tutto ciò fa parte dei nostri rapporti interpersonali. È la nostra storia e Leander è parte di essa».</w:t>
      </w:r>
    </w:p>
    <w:p>
      <w:pPr>
        <w:pStyle w:val="BodyText"/>
        <w:spacing w:before="11"/>
        <w:rPr>
          <w:rFonts w:ascii="GTWalsheimProLight"/>
          <w:b w:val="0"/>
          <w:sz w:val="22"/>
        </w:rPr>
      </w:pPr>
    </w:p>
    <w:p>
      <w:pPr>
        <w:pStyle w:val="BodyText"/>
        <w:spacing w:line="278" w:lineRule="auto"/>
        <w:ind w:left="238" w:right="1128"/>
        <w:jc w:val="both"/>
        <w:rPr>
          <w:b w:val="0"/>
        </w:rPr>
      </w:pPr>
      <w:r>
        <w:rPr>
          <w:b w:val="0"/>
        </w:rPr>
        <w:t>Se un adulto si ritrova confrontato di punto in bianco con una situazione di disabilità, deve imprimere un nuovo ritmo alla sua quotidianità e ridare un senso alla propria vita. La disabilità non modifica infatti soltanto le attività e i progetti professionali e privati, ma stravolge anche i rapporti interpersonali e la ri- partizione dei ruoli all’interno della famiglia e della coppia. Non da ultimo, un cambiamento della routine professionale implica in molti casi una netta diminu- zione delle disponibilità finanziarie.</w:t>
      </w:r>
    </w:p>
    <w:p>
      <w:pPr>
        <w:pStyle w:val="BodyText"/>
        <w:rPr>
          <w:b w:val="0"/>
        </w:rPr>
      </w:pPr>
    </w:p>
    <w:p>
      <w:pPr>
        <w:pStyle w:val="BodyText"/>
        <w:spacing w:before="6"/>
        <w:rPr>
          <w:b w:val="0"/>
          <w:sz w:val="16"/>
        </w:rPr>
      </w:pPr>
    </w:p>
    <w:p>
      <w:pPr>
        <w:pStyle w:val="Heading8"/>
        <w:ind w:left="0" w:right="1126"/>
        <w:jc w:val="right"/>
        <w:rPr>
          <w:b/>
        </w:rPr>
      </w:pPr>
      <w:r>
        <w:rPr>
          <w:b/>
        </w:rPr>
        <w:t>21</w:t>
      </w:r>
    </w:p>
    <w:p>
      <w:pPr>
        <w:spacing w:after="0"/>
        <w:jc w:val="right"/>
        <w:sectPr>
          <w:type w:val="continuous"/>
          <w:pgSz w:w="11910" w:h="16840"/>
          <w:pgMar w:top="160" w:bottom="280" w:left="0" w:right="0"/>
          <w:cols w:num="2" w:equalWidth="0">
            <w:col w:w="5816" w:space="40"/>
            <w:col w:w="6054"/>
          </w:cols>
        </w:sectPr>
      </w:pPr>
    </w:p>
    <w:p>
      <w:pPr>
        <w:pStyle w:val="BodyText"/>
        <w:spacing w:before="81"/>
        <w:ind w:left="935"/>
        <w:rPr>
          <w:rFonts w:ascii="GTWalsheimProMedium"/>
          <w:b/>
        </w:rPr>
      </w:pPr>
      <w:r>
        <w:rPr>
          <w:rFonts w:ascii="GTWalsheimProMedium"/>
          <w:b/>
          <w:color w:val="008B94"/>
        </w:rPr>
        <w:t>Focus </w:t>
      </w:r>
      <w:r>
        <w:rPr>
          <w:rFonts w:ascii="GTWalsheimProMedium"/>
          <w:b/>
        </w:rPr>
        <w:t>Rapporti interpersonali</w:t>
      </w:r>
    </w:p>
    <w:p>
      <w:pPr>
        <w:pStyle w:val="BodyText"/>
        <w:rPr>
          <w:rFonts w:ascii="GTWalsheimProMedium"/>
          <w:b/>
        </w:rPr>
      </w:pPr>
    </w:p>
    <w:p>
      <w:pPr>
        <w:spacing w:after="0"/>
        <w:rPr>
          <w:rFonts w:ascii="GTWalsheimProMedium"/>
        </w:rPr>
        <w:sectPr>
          <w:pgSz w:w="11910" w:h="16840"/>
          <w:pgMar w:top="260" w:bottom="0" w:left="0" w:right="0"/>
        </w:sectPr>
      </w:pPr>
    </w:p>
    <w:p>
      <w:pPr>
        <w:pStyle w:val="Heading7"/>
        <w:spacing w:before="216"/>
        <w:ind w:left="935"/>
      </w:pPr>
      <w:r>
        <w:rPr>
          <w:color w:val="2C2F88"/>
        </w:rPr>
        <w:t>Paul Nannen*</w:t>
      </w:r>
    </w:p>
    <w:p>
      <w:pPr>
        <w:pStyle w:val="BodyText"/>
        <w:spacing w:line="256" w:lineRule="auto" w:before="63"/>
        <w:ind w:left="935" w:right="129"/>
        <w:rPr>
          <w:rFonts w:ascii="GTWalsheimProLight" w:hAnsi="GTWalsheimProLight"/>
          <w:b w:val="0"/>
        </w:rPr>
      </w:pPr>
      <w:r>
        <w:rPr>
          <w:rFonts w:ascii="GTWalsheimProLight" w:hAnsi="GTWalsheimProLight"/>
          <w:b w:val="0"/>
          <w:color w:val="2C2F88"/>
          <w:spacing w:val="3"/>
        </w:rPr>
        <w:t>«Nella </w:t>
      </w:r>
      <w:r>
        <w:rPr>
          <w:rFonts w:ascii="GTWalsheimProLight" w:hAnsi="GTWalsheimProLight"/>
          <w:b w:val="0"/>
          <w:color w:val="2C2F88"/>
          <w:spacing w:val="2"/>
        </w:rPr>
        <w:t>mia vita </w:t>
      </w:r>
      <w:r>
        <w:rPr>
          <w:rFonts w:ascii="GTWalsheimProLight" w:hAnsi="GTWalsheimProLight"/>
          <w:b w:val="0"/>
          <w:color w:val="2C2F88"/>
          <w:spacing w:val="3"/>
        </w:rPr>
        <w:t>‹precedente› </w:t>
      </w:r>
      <w:r>
        <w:rPr>
          <w:rFonts w:ascii="GTWalsheimProLight" w:hAnsi="GTWalsheimProLight"/>
          <w:b w:val="0"/>
          <w:color w:val="2C2F88"/>
          <w:spacing w:val="2"/>
        </w:rPr>
        <w:t>dirigevo </w:t>
      </w:r>
      <w:r>
        <w:rPr>
          <w:rFonts w:ascii="GTWalsheimProLight" w:hAnsi="GTWalsheimProLight"/>
          <w:b w:val="0"/>
          <w:color w:val="2C2F88"/>
        </w:rPr>
        <w:t>il </w:t>
      </w:r>
      <w:r>
        <w:rPr>
          <w:rFonts w:ascii="GTWalsheimProLight" w:hAnsi="GTWalsheimProLight"/>
          <w:b w:val="0"/>
          <w:color w:val="2C2F88"/>
          <w:spacing w:val="2"/>
        </w:rPr>
        <w:t>settore </w:t>
      </w:r>
      <w:r>
        <w:rPr>
          <w:rFonts w:ascii="GTWalsheimProLight" w:hAnsi="GTWalsheimProLight"/>
          <w:b w:val="0"/>
          <w:color w:val="2C2F88"/>
          <w:spacing w:val="3"/>
        </w:rPr>
        <w:t>finanziario </w:t>
      </w:r>
      <w:r>
        <w:rPr>
          <w:rFonts w:ascii="GTWalsheimProLight" w:hAnsi="GTWalsheimProLight"/>
          <w:b w:val="0"/>
          <w:color w:val="2C2F88"/>
        </w:rPr>
        <w:t>di </w:t>
      </w:r>
      <w:r>
        <w:rPr>
          <w:rFonts w:ascii="GTWalsheimProLight" w:hAnsi="GTWalsheimProLight"/>
          <w:b w:val="0"/>
          <w:color w:val="2C2F88"/>
          <w:spacing w:val="2"/>
        </w:rPr>
        <w:t>un’azienda </w:t>
      </w:r>
      <w:r>
        <w:rPr>
          <w:rFonts w:ascii="GTWalsheimProLight" w:hAnsi="GTWalsheimProLight"/>
          <w:b w:val="0"/>
          <w:color w:val="2C2F88"/>
        </w:rPr>
        <w:t>e mi </w:t>
      </w:r>
      <w:r>
        <w:rPr>
          <w:rFonts w:ascii="GTWalsheimProLight" w:hAnsi="GTWalsheimProLight"/>
          <w:b w:val="0"/>
          <w:color w:val="2C2F88"/>
          <w:spacing w:val="3"/>
        </w:rPr>
        <w:t>permetto </w:t>
      </w:r>
      <w:r>
        <w:rPr>
          <w:rFonts w:ascii="GTWalsheimProLight" w:hAnsi="GTWalsheimProLight"/>
          <w:b w:val="0"/>
          <w:color w:val="2C2F88"/>
        </w:rPr>
        <w:t>di </w:t>
      </w:r>
      <w:r>
        <w:rPr>
          <w:rFonts w:ascii="GTWalsheimProLight" w:hAnsi="GTWalsheimProLight"/>
          <w:b w:val="0"/>
          <w:color w:val="2C2F88"/>
          <w:spacing w:val="3"/>
        </w:rPr>
        <w:t>affermare </w:t>
      </w:r>
      <w:r>
        <w:rPr>
          <w:rFonts w:ascii="GTWalsheimProLight" w:hAnsi="GTWalsheimProLight"/>
          <w:b w:val="0"/>
          <w:color w:val="2C2F88"/>
          <w:spacing w:val="2"/>
        </w:rPr>
        <w:t>che </w:t>
      </w:r>
      <w:r>
        <w:rPr>
          <w:rFonts w:ascii="GTWalsheimProLight" w:hAnsi="GTWalsheimProLight"/>
          <w:b w:val="0"/>
          <w:color w:val="2C2F88"/>
        </w:rPr>
        <w:t>svolgevo </w:t>
      </w:r>
      <w:r>
        <w:rPr>
          <w:rFonts w:ascii="GTWalsheimProLight" w:hAnsi="GTWalsheimProLight"/>
          <w:b w:val="0"/>
          <w:color w:val="2C2F88"/>
          <w:spacing w:val="3"/>
        </w:rPr>
        <w:t>bene </w:t>
      </w:r>
      <w:r>
        <w:rPr>
          <w:rFonts w:ascii="GTWalsheimProLight" w:hAnsi="GTWalsheimProLight"/>
          <w:b w:val="0"/>
          <w:color w:val="2C2F88"/>
        </w:rPr>
        <w:t>il </w:t>
      </w:r>
      <w:r>
        <w:rPr>
          <w:rFonts w:ascii="GTWalsheimProLight" w:hAnsi="GTWalsheimProLight"/>
          <w:b w:val="0"/>
          <w:color w:val="2C2F88"/>
          <w:spacing w:val="2"/>
        </w:rPr>
        <w:t>mio </w:t>
      </w:r>
      <w:r>
        <w:rPr>
          <w:rFonts w:ascii="GTWalsheimProLight" w:hAnsi="GTWalsheimProLight"/>
          <w:b w:val="0"/>
          <w:color w:val="2C2F88"/>
        </w:rPr>
        <w:t>lavoro. Facevo </w:t>
      </w:r>
      <w:r>
        <w:rPr>
          <w:rFonts w:ascii="GTWalsheimProLight" w:hAnsi="GTWalsheimProLight"/>
          <w:b w:val="0"/>
          <w:color w:val="2C2F88"/>
          <w:spacing w:val="2"/>
        </w:rPr>
        <w:t>molto </w:t>
      </w:r>
      <w:r>
        <w:rPr>
          <w:rFonts w:ascii="GTWalsheimProLight" w:hAnsi="GTWalsheimProLight"/>
          <w:b w:val="0"/>
          <w:color w:val="2C2F88"/>
          <w:spacing w:val="3"/>
        </w:rPr>
        <w:t>sport </w:t>
      </w:r>
      <w:r>
        <w:rPr>
          <w:rFonts w:ascii="GTWalsheimProLight" w:hAnsi="GTWalsheimProLight"/>
          <w:b w:val="0"/>
          <w:color w:val="2C2F88"/>
          <w:spacing w:val="-14"/>
        </w:rPr>
        <w:t>e </w:t>
      </w:r>
      <w:r>
        <w:rPr>
          <w:rFonts w:ascii="GTWalsheimProLight" w:hAnsi="GTWalsheimProLight"/>
          <w:b w:val="0"/>
          <w:color w:val="2C2F88"/>
        </w:rPr>
        <w:t>mi tenevo in </w:t>
      </w:r>
      <w:r>
        <w:rPr>
          <w:rFonts w:ascii="GTWalsheimProLight" w:hAnsi="GTWalsheimProLight"/>
          <w:b w:val="0"/>
          <w:color w:val="2C2F88"/>
          <w:spacing w:val="2"/>
        </w:rPr>
        <w:t>forma. </w:t>
      </w:r>
      <w:r>
        <w:rPr>
          <w:rFonts w:ascii="GTWalsheimProLight" w:hAnsi="GTWalsheimProLight"/>
          <w:b w:val="0"/>
          <w:color w:val="2C2F88"/>
        </w:rPr>
        <w:t>Ho </w:t>
      </w:r>
      <w:r>
        <w:rPr>
          <w:rFonts w:ascii="GTWalsheimProLight" w:hAnsi="GTWalsheimProLight"/>
          <w:b w:val="0"/>
          <w:color w:val="2C2F88"/>
          <w:spacing w:val="3"/>
        </w:rPr>
        <w:t>subìto </w:t>
      </w:r>
      <w:r>
        <w:rPr>
          <w:rFonts w:ascii="GTWalsheimProLight" w:hAnsi="GTWalsheimProLight"/>
          <w:b w:val="0"/>
          <w:color w:val="2C2F88"/>
        </w:rPr>
        <w:t>il </w:t>
      </w:r>
      <w:r>
        <w:rPr>
          <w:rFonts w:ascii="GTWalsheimProLight" w:hAnsi="GTWalsheimProLight"/>
          <w:b w:val="0"/>
          <w:color w:val="2C2F88"/>
          <w:spacing w:val="2"/>
        </w:rPr>
        <w:t>mio </w:t>
      </w:r>
      <w:r>
        <w:rPr>
          <w:rFonts w:ascii="GTWalsheimProLight" w:hAnsi="GTWalsheimProLight"/>
          <w:b w:val="0"/>
          <w:color w:val="2C2F88"/>
          <w:spacing w:val="3"/>
        </w:rPr>
        <w:t>primo ictus </w:t>
      </w:r>
      <w:r>
        <w:rPr>
          <w:rFonts w:ascii="GTWalsheimProLight" w:hAnsi="GTWalsheimProLight"/>
          <w:b w:val="0"/>
          <w:color w:val="2C2F88"/>
          <w:spacing w:val="2"/>
        </w:rPr>
        <w:t>sette </w:t>
      </w:r>
      <w:r>
        <w:rPr>
          <w:rFonts w:ascii="GTWalsheimProLight" w:hAnsi="GTWalsheimProLight"/>
          <w:b w:val="0"/>
          <w:color w:val="2C2F88"/>
          <w:spacing w:val="3"/>
        </w:rPr>
        <w:t>anni </w:t>
      </w:r>
      <w:r>
        <w:rPr>
          <w:rFonts w:ascii="GTWalsheimProLight" w:hAnsi="GTWalsheimProLight"/>
          <w:b w:val="0"/>
          <w:color w:val="2C2F88"/>
        </w:rPr>
        <w:t>fa </w:t>
      </w:r>
      <w:r>
        <w:rPr>
          <w:rFonts w:ascii="GTWalsheimProLight" w:hAnsi="GTWalsheimProLight"/>
          <w:b w:val="0"/>
          <w:color w:val="2C2F88"/>
          <w:spacing w:val="3"/>
        </w:rPr>
        <w:t>mentre </w:t>
      </w:r>
      <w:r>
        <w:rPr>
          <w:rFonts w:ascii="GTWalsheimProLight" w:hAnsi="GTWalsheimProLight"/>
          <w:b w:val="0"/>
          <w:color w:val="2C2F88"/>
          <w:spacing w:val="2"/>
        </w:rPr>
        <w:t>praticavo </w:t>
      </w:r>
      <w:r>
        <w:rPr>
          <w:rFonts w:ascii="GTWalsheimProLight" w:hAnsi="GTWalsheimProLight"/>
          <w:b w:val="0"/>
          <w:color w:val="2C2F88"/>
          <w:spacing w:val="3"/>
        </w:rPr>
        <w:t>dello sport </w:t>
      </w:r>
      <w:r>
        <w:rPr>
          <w:rFonts w:ascii="GTWalsheimProLight" w:hAnsi="GTWalsheimProLight"/>
          <w:b w:val="0"/>
          <w:color w:val="2C2F88"/>
        </w:rPr>
        <w:t>e </w:t>
      </w:r>
      <w:r>
        <w:rPr>
          <w:rFonts w:ascii="GTWalsheimProLight" w:hAnsi="GTWalsheimProLight"/>
          <w:b w:val="0"/>
          <w:color w:val="2C2F88"/>
          <w:spacing w:val="3"/>
        </w:rPr>
        <w:t>sulle </w:t>
      </w:r>
      <w:r>
        <w:rPr>
          <w:rFonts w:ascii="GTWalsheimProLight" w:hAnsi="GTWalsheimProLight"/>
          <w:b w:val="0"/>
          <w:color w:val="2C2F88"/>
          <w:spacing w:val="4"/>
        </w:rPr>
        <w:t>prime </w:t>
      </w:r>
      <w:r>
        <w:rPr>
          <w:rFonts w:ascii="GTWalsheimProLight" w:hAnsi="GTWalsheimProLight"/>
          <w:b w:val="0"/>
          <w:color w:val="2C2F88"/>
          <w:spacing w:val="2"/>
        </w:rPr>
        <w:t>non </w:t>
      </w:r>
      <w:r>
        <w:rPr>
          <w:rFonts w:ascii="GTWalsheimProLight" w:hAnsi="GTWalsheimProLight"/>
          <w:b w:val="0"/>
          <w:color w:val="2C2F88"/>
        </w:rPr>
        <w:t>ci ho fatto </w:t>
      </w:r>
      <w:r>
        <w:rPr>
          <w:rFonts w:ascii="GTWalsheimProLight" w:hAnsi="GTWalsheimProLight"/>
          <w:b w:val="0"/>
          <w:color w:val="2C2F88"/>
          <w:spacing w:val="2"/>
        </w:rPr>
        <w:t>troppo caso. </w:t>
      </w:r>
      <w:r>
        <w:rPr>
          <w:rFonts w:ascii="GTWalsheimProLight" w:hAnsi="GTWalsheimProLight"/>
          <w:b w:val="0"/>
          <w:color w:val="2C2F88"/>
          <w:spacing w:val="3"/>
        </w:rPr>
        <w:t>Solo l’indomani, perce- pendo </w:t>
      </w:r>
      <w:r>
        <w:rPr>
          <w:rFonts w:ascii="GTWalsheimProLight" w:hAnsi="GTWalsheimProLight"/>
          <w:b w:val="0"/>
          <w:color w:val="2C2F88"/>
          <w:spacing w:val="2"/>
        </w:rPr>
        <w:t>dei disturbi del movimento, </w:t>
      </w:r>
      <w:r>
        <w:rPr>
          <w:rFonts w:ascii="GTWalsheimProLight" w:hAnsi="GTWalsheimProLight"/>
          <w:b w:val="0"/>
          <w:color w:val="2C2F88"/>
        </w:rPr>
        <w:t>mi </w:t>
      </w:r>
      <w:r>
        <w:rPr>
          <w:rFonts w:ascii="GTWalsheimProLight" w:hAnsi="GTWalsheimProLight"/>
          <w:b w:val="0"/>
          <w:color w:val="2C2F88"/>
          <w:spacing w:val="3"/>
        </w:rPr>
        <w:t>sono deciso </w:t>
      </w:r>
      <w:r>
        <w:rPr>
          <w:rFonts w:ascii="GTWalsheimProLight" w:hAnsi="GTWalsheimProLight"/>
          <w:b w:val="0"/>
          <w:color w:val="2C2F88"/>
        </w:rPr>
        <w:t>a </w:t>
      </w:r>
      <w:r>
        <w:rPr>
          <w:rFonts w:ascii="GTWalsheimProLight" w:hAnsi="GTWalsheimProLight"/>
          <w:b w:val="0"/>
          <w:color w:val="2C2F88"/>
          <w:spacing w:val="3"/>
        </w:rPr>
        <w:t>recarmi </w:t>
      </w:r>
      <w:r>
        <w:rPr>
          <w:rFonts w:ascii="GTWalsheimProLight" w:hAnsi="GTWalsheimProLight"/>
          <w:b w:val="0"/>
          <w:color w:val="2C2F88"/>
          <w:spacing w:val="2"/>
        </w:rPr>
        <w:t>dal medico. </w:t>
      </w:r>
      <w:r>
        <w:rPr>
          <w:rFonts w:ascii="GTWalsheimProLight" w:hAnsi="GTWalsheimProLight"/>
          <w:b w:val="0"/>
          <w:color w:val="2C2F88"/>
          <w:spacing w:val="3"/>
        </w:rPr>
        <w:t>Dopo </w:t>
      </w:r>
      <w:r>
        <w:rPr>
          <w:rFonts w:ascii="GTWalsheimProLight" w:hAnsi="GTWalsheimProLight"/>
          <w:b w:val="0"/>
          <w:color w:val="2C2F88"/>
          <w:spacing w:val="2"/>
        </w:rPr>
        <w:t>poco più </w:t>
      </w:r>
      <w:r>
        <w:rPr>
          <w:rFonts w:ascii="GTWalsheimProLight" w:hAnsi="GTWalsheimProLight"/>
          <w:b w:val="0"/>
          <w:color w:val="2C2F88"/>
        </w:rPr>
        <w:t>di </w:t>
      </w:r>
      <w:r>
        <w:rPr>
          <w:rFonts w:ascii="GTWalsheimProLight" w:hAnsi="GTWalsheimProLight"/>
          <w:b w:val="0"/>
          <w:color w:val="2C2F88"/>
          <w:spacing w:val="2"/>
        </w:rPr>
        <w:t>una </w:t>
      </w:r>
      <w:r>
        <w:rPr>
          <w:rFonts w:ascii="GTWalsheimProLight" w:hAnsi="GTWalsheimProLight"/>
          <w:b w:val="0"/>
          <w:color w:val="2C2F88"/>
        </w:rPr>
        <w:t>settimana ero di nuovo al lavoro. Il </w:t>
      </w:r>
      <w:r>
        <w:rPr>
          <w:rFonts w:ascii="GTWalsheimProLight" w:hAnsi="GTWalsheimProLight"/>
          <w:b w:val="0"/>
          <w:color w:val="2C2F88"/>
          <w:spacing w:val="3"/>
        </w:rPr>
        <w:t>secondo ictus l’ho subìto </w:t>
      </w:r>
      <w:r>
        <w:rPr>
          <w:rFonts w:ascii="GTWalsheimProLight" w:hAnsi="GTWalsheimProLight"/>
          <w:b w:val="0"/>
          <w:color w:val="2C2F88"/>
          <w:spacing w:val="2"/>
        </w:rPr>
        <w:t>quattro </w:t>
      </w:r>
      <w:r>
        <w:rPr>
          <w:rFonts w:ascii="GTWalsheimProLight" w:hAnsi="GTWalsheimProLight"/>
          <w:b w:val="0"/>
          <w:color w:val="2C2F88"/>
          <w:spacing w:val="3"/>
        </w:rPr>
        <w:t>anni dopo </w:t>
      </w:r>
      <w:r>
        <w:rPr>
          <w:rFonts w:ascii="GTWalsheimProLight" w:hAnsi="GTWalsheimProLight"/>
          <w:b w:val="0"/>
          <w:color w:val="2C2F88"/>
          <w:spacing w:val="2"/>
        </w:rPr>
        <w:t>sul </w:t>
      </w:r>
      <w:r>
        <w:rPr>
          <w:rFonts w:ascii="GTWalsheimProLight" w:hAnsi="GTWalsheimProLight"/>
          <w:b w:val="0"/>
          <w:color w:val="2C2F88"/>
        </w:rPr>
        <w:t>lavoro. </w:t>
      </w:r>
      <w:r>
        <w:rPr>
          <w:rFonts w:ascii="GTWalsheimProLight" w:hAnsi="GTWalsheimProLight"/>
          <w:b w:val="0"/>
          <w:color w:val="2C2F88"/>
          <w:spacing w:val="3"/>
        </w:rPr>
        <w:t>Quella </w:t>
      </w:r>
      <w:r>
        <w:rPr>
          <w:rFonts w:ascii="GTWalsheimProLight" w:hAnsi="GTWalsheimProLight"/>
          <w:b w:val="0"/>
          <w:color w:val="2C2F88"/>
        </w:rPr>
        <w:t>volta</w:t>
      </w:r>
      <w:r>
        <w:rPr>
          <w:rFonts w:ascii="GTWalsheimProLight" w:hAnsi="GTWalsheimProLight"/>
          <w:b w:val="0"/>
          <w:color w:val="2C2F88"/>
          <w:spacing w:val="3"/>
        </w:rPr>
        <w:t> </w:t>
      </w:r>
      <w:r>
        <w:rPr>
          <w:rFonts w:ascii="GTWalsheimProLight" w:hAnsi="GTWalsheimProLight"/>
          <w:b w:val="0"/>
          <w:color w:val="2C2F88"/>
          <w:spacing w:val="4"/>
        </w:rPr>
        <w:t>sono</w:t>
      </w:r>
    </w:p>
    <w:p>
      <w:pPr>
        <w:pStyle w:val="BodyText"/>
        <w:spacing w:line="256" w:lineRule="auto" w:before="4"/>
        <w:ind w:left="935"/>
        <w:rPr>
          <w:rFonts w:ascii="GTWalsheimProLight" w:hAnsi="GTWalsheimProLight"/>
          <w:b w:val="0"/>
        </w:rPr>
      </w:pPr>
      <w:r>
        <w:rPr>
          <w:rFonts w:ascii="GTWalsheimProLight" w:hAnsi="GTWalsheimProLight"/>
          <w:b w:val="0"/>
          <w:color w:val="2C2F88"/>
        </w:rPr>
        <w:t>stato ricoverato per una settimana nel reparto cure intense e un’altra settimana nel reparto di degenza dell’ospedale. In quel periodo ho subìto anche un arresto cardiaco. Ho battuto la testa e hanno dovuto rianimarmi.</w:t>
      </w:r>
    </w:p>
    <w:p>
      <w:pPr>
        <w:pStyle w:val="BodyText"/>
        <w:spacing w:line="256" w:lineRule="auto" w:before="1"/>
        <w:ind w:left="935" w:right="38" w:firstLine="396"/>
        <w:rPr>
          <w:rFonts w:ascii="GTWalsheimProLight" w:hAnsi="GTWalsheimProLight"/>
          <w:b w:val="0"/>
        </w:rPr>
      </w:pPr>
      <w:r>
        <w:rPr>
          <w:rFonts w:ascii="GTWalsheimProLight" w:hAnsi="GTWalsheimProLight"/>
          <w:b w:val="0"/>
          <w:color w:val="2C2F88"/>
        </w:rPr>
        <w:t>In </w:t>
      </w:r>
      <w:r>
        <w:rPr>
          <w:rFonts w:ascii="GTWalsheimProLight" w:hAnsi="GTWalsheimProLight"/>
          <w:b w:val="0"/>
          <w:color w:val="2C2F88"/>
          <w:spacing w:val="3"/>
        </w:rPr>
        <w:t>seguito alla caduta </w:t>
      </w:r>
      <w:r>
        <w:rPr>
          <w:rFonts w:ascii="GTWalsheimProLight" w:hAnsi="GTWalsheimProLight"/>
          <w:b w:val="0"/>
          <w:color w:val="2C2F88"/>
        </w:rPr>
        <w:t>ho </w:t>
      </w:r>
      <w:r>
        <w:rPr>
          <w:rFonts w:ascii="GTWalsheimProLight" w:hAnsi="GTWalsheimProLight"/>
          <w:b w:val="0"/>
          <w:color w:val="2C2F88"/>
          <w:spacing w:val="3"/>
        </w:rPr>
        <w:t>subìto </w:t>
      </w:r>
      <w:r>
        <w:rPr>
          <w:rFonts w:ascii="GTWalsheimProLight" w:hAnsi="GTWalsheimProLight"/>
          <w:b w:val="0"/>
          <w:color w:val="2C2F88"/>
        </w:rPr>
        <w:t>un </w:t>
      </w:r>
      <w:r>
        <w:rPr>
          <w:rFonts w:ascii="GTWalsheimProLight" w:hAnsi="GTWalsheimProLight"/>
          <w:b w:val="0"/>
          <w:color w:val="2C2F88"/>
          <w:spacing w:val="3"/>
        </w:rPr>
        <w:t>trauma </w:t>
      </w:r>
      <w:r>
        <w:rPr>
          <w:rFonts w:ascii="GTWalsheimProLight" w:hAnsi="GTWalsheimProLight"/>
          <w:b w:val="0"/>
          <w:color w:val="2C2F88"/>
          <w:spacing w:val="2"/>
        </w:rPr>
        <w:t>cranico che </w:t>
      </w:r>
      <w:r>
        <w:rPr>
          <w:rFonts w:ascii="GTWalsheimProLight" w:hAnsi="GTWalsheimProLight"/>
          <w:b w:val="0"/>
          <w:color w:val="2C2F88"/>
        </w:rPr>
        <w:t>mi ha provocato </w:t>
      </w:r>
      <w:r>
        <w:rPr>
          <w:rFonts w:ascii="GTWalsheimProLight" w:hAnsi="GTWalsheimProLight"/>
          <w:b w:val="0"/>
          <w:color w:val="2C2F88"/>
          <w:spacing w:val="2"/>
        </w:rPr>
        <w:t>una </w:t>
      </w:r>
      <w:r>
        <w:rPr>
          <w:rFonts w:ascii="GTWalsheimProLight" w:hAnsi="GTWalsheimProLight"/>
          <w:b w:val="0"/>
          <w:color w:val="2C2F88"/>
        </w:rPr>
        <w:t>grave </w:t>
      </w:r>
      <w:r>
        <w:rPr>
          <w:rFonts w:ascii="GTWalsheimProLight" w:hAnsi="GTWalsheimProLight"/>
          <w:b w:val="0"/>
          <w:color w:val="2C2F88"/>
          <w:spacing w:val="2"/>
        </w:rPr>
        <w:t>perdita </w:t>
      </w:r>
      <w:r>
        <w:rPr>
          <w:rFonts w:ascii="GTWalsheimProLight" w:hAnsi="GTWalsheimProLight"/>
          <w:b w:val="0"/>
          <w:color w:val="2C2F88"/>
          <w:spacing w:val="4"/>
        </w:rPr>
        <w:t>di </w:t>
      </w:r>
      <w:r>
        <w:rPr>
          <w:rFonts w:ascii="GTWalsheimProLight" w:hAnsi="GTWalsheimProLight"/>
          <w:b w:val="0"/>
          <w:color w:val="2C2F88"/>
          <w:spacing w:val="3"/>
        </w:rPr>
        <w:t>memoria. </w:t>
      </w:r>
      <w:r>
        <w:rPr>
          <w:rFonts w:ascii="GTWalsheimProLight" w:hAnsi="GTWalsheimProLight"/>
          <w:b w:val="0"/>
          <w:color w:val="2C2F88"/>
        </w:rPr>
        <w:t>Da </w:t>
      </w:r>
      <w:r>
        <w:rPr>
          <w:rFonts w:ascii="GTWalsheimProLight" w:hAnsi="GTWalsheimProLight"/>
          <w:b w:val="0"/>
          <w:color w:val="2C2F88"/>
          <w:spacing w:val="3"/>
        </w:rPr>
        <w:t>allora </w:t>
      </w:r>
      <w:r>
        <w:rPr>
          <w:rFonts w:ascii="GTWalsheimProLight" w:hAnsi="GTWalsheimProLight"/>
          <w:b w:val="0"/>
          <w:color w:val="2C2F88"/>
          <w:spacing w:val="2"/>
        </w:rPr>
        <w:t>soffro </w:t>
      </w:r>
      <w:r>
        <w:rPr>
          <w:rFonts w:ascii="GTWalsheimProLight" w:hAnsi="GTWalsheimProLight"/>
          <w:b w:val="0"/>
          <w:color w:val="2C2F88"/>
        </w:rPr>
        <w:t>di </w:t>
      </w:r>
      <w:r>
        <w:rPr>
          <w:rFonts w:ascii="GTWalsheimProLight" w:hAnsi="GTWalsheimProLight"/>
          <w:b w:val="0"/>
          <w:color w:val="2C2F88"/>
          <w:spacing w:val="3"/>
        </w:rPr>
        <w:t>allucinazioni </w:t>
      </w:r>
      <w:r>
        <w:rPr>
          <w:rFonts w:ascii="GTWalsheimProLight" w:hAnsi="GTWalsheimProLight"/>
          <w:b w:val="0"/>
          <w:color w:val="2C2F88"/>
          <w:spacing w:val="2"/>
        </w:rPr>
        <w:t>olfattive </w:t>
      </w:r>
      <w:r>
        <w:rPr>
          <w:rFonts w:ascii="GTWalsheimProLight" w:hAnsi="GTWalsheimProLight"/>
          <w:b w:val="0"/>
          <w:color w:val="2C2F88"/>
        </w:rPr>
        <w:t>e </w:t>
      </w:r>
      <w:r>
        <w:rPr>
          <w:rFonts w:ascii="GTWalsheimProLight" w:hAnsi="GTWalsheimProLight"/>
          <w:b w:val="0"/>
          <w:color w:val="2C2F88"/>
          <w:spacing w:val="2"/>
        </w:rPr>
        <w:t>gustative. </w:t>
      </w:r>
      <w:r>
        <w:rPr>
          <w:rFonts w:ascii="GTWalsheimProLight" w:hAnsi="GTWalsheimProLight"/>
          <w:b w:val="0"/>
          <w:color w:val="2C2F88"/>
          <w:spacing w:val="3"/>
        </w:rPr>
        <w:t>Anche </w:t>
      </w:r>
      <w:r>
        <w:rPr>
          <w:rFonts w:ascii="GTWalsheimProLight" w:hAnsi="GTWalsheimProLight"/>
          <w:b w:val="0"/>
          <w:color w:val="2C2F88"/>
        </w:rPr>
        <w:t>la </w:t>
      </w:r>
      <w:r>
        <w:rPr>
          <w:rFonts w:ascii="GTWalsheimProLight" w:hAnsi="GTWalsheimProLight"/>
          <w:b w:val="0"/>
          <w:color w:val="2C2F88"/>
          <w:spacing w:val="2"/>
        </w:rPr>
        <w:t>mia </w:t>
      </w:r>
      <w:r>
        <w:rPr>
          <w:rFonts w:ascii="GTWalsheimProLight" w:hAnsi="GTWalsheimProLight"/>
          <w:b w:val="0"/>
          <w:color w:val="2C2F88"/>
          <w:spacing w:val="3"/>
        </w:rPr>
        <w:t>psiche </w:t>
      </w:r>
      <w:r>
        <w:rPr>
          <w:rFonts w:ascii="GTWalsheimProLight" w:hAnsi="GTWalsheimProLight"/>
          <w:b w:val="0"/>
          <w:color w:val="2C2F88"/>
        </w:rPr>
        <w:t>è </w:t>
      </w:r>
      <w:r>
        <w:rPr>
          <w:rFonts w:ascii="GTWalsheimProLight" w:hAnsi="GTWalsheimProLight"/>
          <w:b w:val="0"/>
          <w:color w:val="2C2F88"/>
          <w:spacing w:val="3"/>
        </w:rPr>
        <w:t>cambiata: </w:t>
      </w:r>
      <w:r>
        <w:rPr>
          <w:rFonts w:ascii="GTWalsheimProLight" w:hAnsi="GTWalsheimProLight"/>
          <w:b w:val="0"/>
          <w:color w:val="2C2F88"/>
          <w:spacing w:val="4"/>
        </w:rPr>
        <w:t>ho </w:t>
      </w:r>
      <w:r>
        <w:rPr>
          <w:rFonts w:ascii="GTWalsheimProLight" w:hAnsi="GTWalsheimProLight"/>
          <w:b w:val="0"/>
          <w:color w:val="2C2F88"/>
          <w:spacing w:val="3"/>
        </w:rPr>
        <w:t>difficoltà </w:t>
      </w:r>
      <w:r>
        <w:rPr>
          <w:rFonts w:ascii="GTWalsheimProLight" w:hAnsi="GTWalsheimProLight"/>
          <w:b w:val="0"/>
          <w:color w:val="2C2F88"/>
        </w:rPr>
        <w:t>di </w:t>
      </w:r>
      <w:r>
        <w:rPr>
          <w:rFonts w:ascii="GTWalsheimProLight" w:hAnsi="GTWalsheimProLight"/>
          <w:b w:val="0"/>
          <w:color w:val="2C2F88"/>
          <w:spacing w:val="3"/>
        </w:rPr>
        <w:t>concentrazione </w:t>
      </w:r>
      <w:r>
        <w:rPr>
          <w:rFonts w:ascii="GTWalsheimProLight" w:hAnsi="GTWalsheimProLight"/>
          <w:b w:val="0"/>
          <w:color w:val="2C2F88"/>
        </w:rPr>
        <w:t>e </w:t>
      </w:r>
      <w:r>
        <w:rPr>
          <w:rFonts w:ascii="GTWalsheimProLight" w:hAnsi="GTWalsheimProLight"/>
          <w:b w:val="0"/>
          <w:color w:val="2C2F88"/>
          <w:spacing w:val="3"/>
        </w:rPr>
        <w:t>sono </w:t>
      </w:r>
      <w:r>
        <w:rPr>
          <w:rFonts w:ascii="GTWalsheimProLight" w:hAnsi="GTWalsheimProLight"/>
          <w:b w:val="0"/>
          <w:color w:val="2C2F88"/>
          <w:spacing w:val="2"/>
        </w:rPr>
        <w:t>diventato molto </w:t>
      </w:r>
      <w:r>
        <w:rPr>
          <w:rFonts w:ascii="GTWalsheimProLight" w:hAnsi="GTWalsheimProLight"/>
          <w:b w:val="0"/>
          <w:color w:val="2C2F88"/>
          <w:spacing w:val="3"/>
        </w:rPr>
        <w:t>sensibile. Spesso </w:t>
      </w:r>
      <w:r>
        <w:rPr>
          <w:rFonts w:ascii="GTWalsheimProLight" w:hAnsi="GTWalsheimProLight"/>
          <w:b w:val="0"/>
          <w:color w:val="2C2F88"/>
        </w:rPr>
        <w:t>mi </w:t>
      </w:r>
      <w:r>
        <w:rPr>
          <w:rFonts w:ascii="GTWalsheimProLight" w:hAnsi="GTWalsheimProLight"/>
          <w:b w:val="0"/>
          <w:color w:val="2C2F88"/>
          <w:spacing w:val="3"/>
        </w:rPr>
        <w:t>mancano </w:t>
      </w:r>
      <w:r>
        <w:rPr>
          <w:rFonts w:ascii="GTWalsheimProLight" w:hAnsi="GTWalsheimProLight"/>
          <w:b w:val="0"/>
          <w:color w:val="2C2F88"/>
        </w:rPr>
        <w:t>le </w:t>
      </w:r>
      <w:r>
        <w:rPr>
          <w:rFonts w:ascii="GTWalsheimProLight" w:hAnsi="GTWalsheimProLight"/>
          <w:b w:val="0"/>
          <w:color w:val="2C2F88"/>
          <w:spacing w:val="2"/>
        </w:rPr>
        <w:t>parole per </w:t>
      </w:r>
      <w:r>
        <w:rPr>
          <w:rFonts w:ascii="GTWalsheimProLight" w:hAnsi="GTWalsheimProLight"/>
          <w:b w:val="0"/>
          <w:color w:val="2C2F88"/>
          <w:spacing w:val="3"/>
        </w:rPr>
        <w:t>potermi esprimere adeguatamente </w:t>
      </w:r>
      <w:r>
        <w:rPr>
          <w:rFonts w:ascii="GTWalsheimProLight" w:hAnsi="GTWalsheimProLight"/>
          <w:b w:val="0"/>
          <w:color w:val="2C2F88"/>
        </w:rPr>
        <w:t>e se </w:t>
      </w:r>
      <w:r>
        <w:rPr>
          <w:rFonts w:ascii="GTWalsheimProLight" w:hAnsi="GTWalsheimProLight"/>
          <w:b w:val="0"/>
          <w:color w:val="2C2F88"/>
          <w:spacing w:val="2"/>
        </w:rPr>
        <w:t>imparo </w:t>
      </w:r>
      <w:r>
        <w:rPr>
          <w:rFonts w:ascii="GTWalsheimProLight" w:hAnsi="GTWalsheimProLight"/>
          <w:b w:val="0"/>
          <w:color w:val="2C2F88"/>
          <w:spacing w:val="3"/>
        </w:rPr>
        <w:t>qualcosa </w:t>
      </w:r>
      <w:r>
        <w:rPr>
          <w:rFonts w:ascii="GTWalsheimProLight" w:hAnsi="GTWalsheimProLight"/>
          <w:b w:val="0"/>
          <w:color w:val="2C2F88"/>
          <w:spacing w:val="4"/>
        </w:rPr>
        <w:t>di </w:t>
      </w:r>
      <w:r>
        <w:rPr>
          <w:rFonts w:ascii="GTWalsheimProLight" w:hAnsi="GTWalsheimProLight"/>
          <w:b w:val="0"/>
          <w:color w:val="2C2F88"/>
        </w:rPr>
        <w:t>nuovo lo </w:t>
      </w:r>
      <w:r>
        <w:rPr>
          <w:rFonts w:ascii="GTWalsheimProLight" w:hAnsi="GTWalsheimProLight"/>
          <w:b w:val="0"/>
          <w:color w:val="2C2F88"/>
          <w:spacing w:val="3"/>
        </w:rPr>
        <w:t>dimentico </w:t>
      </w:r>
      <w:r>
        <w:rPr>
          <w:rFonts w:ascii="GTWalsheimProLight" w:hAnsi="GTWalsheimProLight"/>
          <w:b w:val="0"/>
          <w:color w:val="2C2F88"/>
          <w:spacing w:val="2"/>
        </w:rPr>
        <w:t>subito. Queste </w:t>
      </w:r>
      <w:r>
        <w:rPr>
          <w:rFonts w:ascii="GTWalsheimProLight" w:hAnsi="GTWalsheimProLight"/>
          <w:b w:val="0"/>
          <w:color w:val="2C2F88"/>
          <w:spacing w:val="3"/>
        </w:rPr>
        <w:t>difficoltà </w:t>
      </w:r>
      <w:r>
        <w:rPr>
          <w:rFonts w:ascii="GTWalsheimProLight" w:hAnsi="GTWalsheimProLight"/>
          <w:b w:val="0"/>
          <w:color w:val="2C2F88"/>
        </w:rPr>
        <w:t>mi hanno </w:t>
      </w:r>
      <w:r>
        <w:rPr>
          <w:rFonts w:ascii="GTWalsheimProLight" w:hAnsi="GTWalsheimProLight"/>
          <w:b w:val="0"/>
          <w:color w:val="2C2F88"/>
          <w:spacing w:val="2"/>
        </w:rPr>
        <w:t>creato </w:t>
      </w:r>
      <w:r>
        <w:rPr>
          <w:rFonts w:ascii="GTWalsheimProLight" w:hAnsi="GTWalsheimProLight"/>
          <w:b w:val="0"/>
          <w:color w:val="2C2F88"/>
        </w:rPr>
        <w:t>notevoli </w:t>
      </w:r>
      <w:r>
        <w:rPr>
          <w:rFonts w:ascii="GTWalsheimProLight" w:hAnsi="GTWalsheimProLight"/>
          <w:b w:val="0"/>
          <w:color w:val="2C2F88"/>
          <w:spacing w:val="2"/>
        </w:rPr>
        <w:t>problemi sul </w:t>
      </w:r>
      <w:r>
        <w:rPr>
          <w:rFonts w:ascii="GTWalsheimProLight" w:hAnsi="GTWalsheimProLight"/>
          <w:b w:val="0"/>
          <w:color w:val="2C2F88"/>
          <w:spacing w:val="3"/>
        </w:rPr>
        <w:t>piano </w:t>
      </w:r>
      <w:r>
        <w:rPr>
          <w:rFonts w:ascii="GTWalsheimProLight" w:hAnsi="GTWalsheimProLight"/>
          <w:b w:val="0"/>
          <w:color w:val="2C2F88"/>
          <w:spacing w:val="2"/>
        </w:rPr>
        <w:t>professionale, tanto che nel </w:t>
      </w:r>
      <w:r>
        <w:rPr>
          <w:rFonts w:ascii="GTWalsheimProLight" w:hAnsi="GTWalsheimProLight"/>
          <w:b w:val="0"/>
          <w:color w:val="2C2F88"/>
          <w:spacing w:val="3"/>
        </w:rPr>
        <w:t>marzo 2018 </w:t>
      </w:r>
      <w:r>
        <w:rPr>
          <w:rFonts w:ascii="GTWalsheimProLight" w:hAnsi="GTWalsheimProLight"/>
          <w:b w:val="0"/>
          <w:color w:val="2C2F88"/>
        </w:rPr>
        <w:t>mi </w:t>
      </w:r>
      <w:r>
        <w:rPr>
          <w:rFonts w:ascii="GTWalsheimProLight" w:hAnsi="GTWalsheimProLight"/>
          <w:b w:val="0"/>
          <w:color w:val="2C2F88"/>
          <w:spacing w:val="3"/>
        </w:rPr>
        <w:t>hanno dichiarato </w:t>
      </w:r>
      <w:r>
        <w:rPr>
          <w:rFonts w:ascii="GTWalsheimProLight" w:hAnsi="GTWalsheimProLight"/>
          <w:b w:val="0"/>
          <w:color w:val="2C2F88"/>
          <w:spacing w:val="4"/>
        </w:rPr>
        <w:t>inabile </w:t>
      </w:r>
      <w:r>
        <w:rPr>
          <w:rFonts w:ascii="GTWalsheimProLight" w:hAnsi="GTWalsheimProLight"/>
          <w:b w:val="0"/>
          <w:color w:val="2C2F88"/>
        </w:rPr>
        <w:t>al</w:t>
      </w:r>
      <w:r>
        <w:rPr>
          <w:rFonts w:ascii="GTWalsheimProLight" w:hAnsi="GTWalsheimProLight"/>
          <w:b w:val="0"/>
          <w:color w:val="2C2F88"/>
          <w:spacing w:val="8"/>
        </w:rPr>
        <w:t> </w:t>
      </w:r>
      <w:r>
        <w:rPr>
          <w:rFonts w:ascii="GTWalsheimProLight" w:hAnsi="GTWalsheimProLight"/>
          <w:b w:val="0"/>
          <w:color w:val="2C2F88"/>
        </w:rPr>
        <w:t>lavoro.</w:t>
      </w:r>
    </w:p>
    <w:p>
      <w:pPr>
        <w:pStyle w:val="BodyText"/>
        <w:spacing w:line="256" w:lineRule="auto" w:before="4"/>
        <w:ind w:left="935" w:right="138" w:firstLine="396"/>
        <w:rPr>
          <w:rFonts w:ascii="GTWalsheimProLight" w:hAnsi="GTWalsheimProLight"/>
          <w:b w:val="0"/>
        </w:rPr>
      </w:pPr>
      <w:r>
        <w:rPr>
          <w:rFonts w:ascii="GTWalsheimProLight" w:hAnsi="GTWalsheimProLight"/>
          <w:b w:val="0"/>
          <w:color w:val="2C2F88"/>
        </w:rPr>
        <w:t>L’incidente mi ha cambiato radicalmente la vita e mi trovo ancora nella fase dell’accettazione.</w:t>
      </w:r>
    </w:p>
    <w:p>
      <w:pPr>
        <w:pStyle w:val="BodyText"/>
        <w:spacing w:line="256" w:lineRule="auto" w:before="1"/>
        <w:ind w:left="935" w:right="129"/>
        <w:rPr>
          <w:rFonts w:ascii="GTWalsheimProLight" w:hAnsi="GTWalsheimProLight"/>
          <w:b w:val="0"/>
        </w:rPr>
      </w:pPr>
      <w:r>
        <w:rPr>
          <w:rFonts w:ascii="GTWalsheimProLight" w:hAnsi="GTWalsheimProLight"/>
          <w:b w:val="0"/>
          <w:color w:val="2C2F88"/>
          <w:spacing w:val="2"/>
        </w:rPr>
        <w:t>Più </w:t>
      </w:r>
      <w:r>
        <w:rPr>
          <w:rFonts w:ascii="GTWalsheimProLight" w:hAnsi="GTWalsheimProLight"/>
          <w:b w:val="0"/>
          <w:color w:val="2C2F88"/>
        </w:rPr>
        <w:t>di </w:t>
      </w:r>
      <w:r>
        <w:rPr>
          <w:rFonts w:ascii="GTWalsheimProLight" w:hAnsi="GTWalsheimProLight"/>
          <w:b w:val="0"/>
          <w:color w:val="2C2F88"/>
          <w:spacing w:val="2"/>
        </w:rPr>
        <w:t>tutto </w:t>
      </w:r>
      <w:r>
        <w:rPr>
          <w:rFonts w:ascii="GTWalsheimProLight" w:hAnsi="GTWalsheimProLight"/>
          <w:b w:val="0"/>
          <w:color w:val="2C2F88"/>
        </w:rPr>
        <w:t>mi </w:t>
      </w:r>
      <w:r>
        <w:rPr>
          <w:rFonts w:ascii="GTWalsheimProLight" w:hAnsi="GTWalsheimProLight"/>
          <w:b w:val="0"/>
          <w:color w:val="2C2F88"/>
          <w:spacing w:val="3"/>
        </w:rPr>
        <w:t>pesano </w:t>
      </w:r>
      <w:r>
        <w:rPr>
          <w:rFonts w:ascii="GTWalsheimProLight" w:hAnsi="GTWalsheimProLight"/>
          <w:b w:val="0"/>
          <w:color w:val="2C2F88"/>
        </w:rPr>
        <w:t>la </w:t>
      </w:r>
      <w:r>
        <w:rPr>
          <w:rFonts w:ascii="GTWalsheimProLight" w:hAnsi="GTWalsheimProLight"/>
          <w:b w:val="0"/>
          <w:color w:val="2C2F88"/>
          <w:spacing w:val="3"/>
        </w:rPr>
        <w:t>lentezza </w:t>
      </w:r>
      <w:r>
        <w:rPr>
          <w:rFonts w:ascii="GTWalsheimProLight" w:hAnsi="GTWalsheimProLight"/>
          <w:b w:val="0"/>
          <w:color w:val="2C2F88"/>
          <w:spacing w:val="2"/>
        </w:rPr>
        <w:t>del mio recupero </w:t>
      </w:r>
      <w:r>
        <w:rPr>
          <w:rFonts w:ascii="GTWalsheimProLight" w:hAnsi="GTWalsheimProLight"/>
          <w:b w:val="0"/>
          <w:color w:val="2C2F88"/>
          <w:spacing w:val="-17"/>
        </w:rPr>
        <w:t>e </w:t>
      </w:r>
      <w:r>
        <w:rPr>
          <w:rFonts w:ascii="GTWalsheimProLight" w:hAnsi="GTWalsheimProLight"/>
          <w:b w:val="0"/>
          <w:color w:val="2C2F88"/>
          <w:spacing w:val="3"/>
        </w:rPr>
        <w:t>l’incognita </w:t>
      </w:r>
      <w:r>
        <w:rPr>
          <w:rFonts w:ascii="GTWalsheimProLight" w:hAnsi="GTWalsheimProLight"/>
          <w:b w:val="0"/>
          <w:color w:val="2C2F88"/>
          <w:spacing w:val="2"/>
        </w:rPr>
        <w:t>del futuro, </w:t>
      </w:r>
      <w:r>
        <w:rPr>
          <w:rFonts w:ascii="GTWalsheimProLight" w:hAnsi="GTWalsheimProLight"/>
          <w:b w:val="0"/>
          <w:color w:val="2C2F88"/>
        </w:rPr>
        <w:t>a </w:t>
      </w:r>
      <w:r>
        <w:rPr>
          <w:rFonts w:ascii="GTWalsheimProLight" w:hAnsi="GTWalsheimProLight"/>
          <w:b w:val="0"/>
          <w:color w:val="2C2F88"/>
          <w:spacing w:val="2"/>
        </w:rPr>
        <w:t>cui </w:t>
      </w:r>
      <w:r>
        <w:rPr>
          <w:rFonts w:ascii="GTWalsheimProLight" w:hAnsi="GTWalsheimProLight"/>
          <w:b w:val="0"/>
          <w:color w:val="2C2F88"/>
        </w:rPr>
        <w:t>si </w:t>
      </w:r>
      <w:r>
        <w:rPr>
          <w:rFonts w:ascii="GTWalsheimProLight" w:hAnsi="GTWalsheimProLight"/>
          <w:b w:val="0"/>
          <w:color w:val="2C2F88"/>
          <w:spacing w:val="3"/>
        </w:rPr>
        <w:t>aggiunge </w:t>
      </w:r>
      <w:r>
        <w:rPr>
          <w:rFonts w:ascii="GTWalsheimProLight" w:hAnsi="GTWalsheimProLight"/>
          <w:b w:val="0"/>
          <w:color w:val="2C2F88"/>
          <w:spacing w:val="4"/>
        </w:rPr>
        <w:t>anche </w:t>
      </w:r>
      <w:r>
        <w:rPr>
          <w:rFonts w:ascii="GTWalsheimProLight" w:hAnsi="GTWalsheimProLight"/>
          <w:b w:val="0"/>
          <w:color w:val="2C2F88"/>
          <w:spacing w:val="3"/>
        </w:rPr>
        <w:t>l’impatto finanziario conseguente alla </w:t>
      </w:r>
      <w:r>
        <w:rPr>
          <w:rFonts w:ascii="GTWalsheimProLight" w:hAnsi="GTWalsheimProLight"/>
          <w:b w:val="0"/>
          <w:color w:val="2C2F88"/>
          <w:spacing w:val="2"/>
        </w:rPr>
        <w:t>perdita </w:t>
      </w:r>
      <w:r>
        <w:rPr>
          <w:rFonts w:ascii="GTWalsheimProLight" w:hAnsi="GTWalsheimProLight"/>
          <w:b w:val="0"/>
          <w:color w:val="2C2F88"/>
          <w:spacing w:val="4"/>
        </w:rPr>
        <w:t>del </w:t>
      </w:r>
      <w:r>
        <w:rPr>
          <w:rFonts w:ascii="GTWalsheimProLight" w:hAnsi="GTWalsheimProLight"/>
          <w:b w:val="0"/>
          <w:color w:val="2C2F88"/>
        </w:rPr>
        <w:t>lavoro. A volte a </w:t>
      </w:r>
      <w:r>
        <w:rPr>
          <w:rFonts w:ascii="GTWalsheimProLight" w:hAnsi="GTWalsheimProLight"/>
          <w:b w:val="0"/>
          <w:color w:val="2C2F88"/>
          <w:spacing w:val="3"/>
        </w:rPr>
        <w:t>causa delle </w:t>
      </w:r>
      <w:r>
        <w:rPr>
          <w:rFonts w:ascii="GTWalsheimProLight" w:hAnsi="GTWalsheimProLight"/>
          <w:b w:val="0"/>
          <w:color w:val="2C2F88"/>
          <w:spacing w:val="2"/>
        </w:rPr>
        <w:t>mie </w:t>
      </w:r>
      <w:r>
        <w:rPr>
          <w:rFonts w:ascii="GTWalsheimProLight" w:hAnsi="GTWalsheimProLight"/>
          <w:b w:val="0"/>
          <w:color w:val="2C2F88"/>
          <w:spacing w:val="3"/>
        </w:rPr>
        <w:t>difficoltà </w:t>
      </w:r>
      <w:r>
        <w:rPr>
          <w:rFonts w:ascii="GTWalsheimProLight" w:hAnsi="GTWalsheimProLight"/>
          <w:b w:val="0"/>
          <w:color w:val="2C2F88"/>
        </w:rPr>
        <w:t>di </w:t>
      </w:r>
      <w:r>
        <w:rPr>
          <w:rFonts w:ascii="GTWalsheimProLight" w:hAnsi="GTWalsheimProLight"/>
          <w:b w:val="0"/>
          <w:color w:val="2C2F88"/>
          <w:spacing w:val="4"/>
        </w:rPr>
        <w:t>eloquio </w:t>
      </w:r>
      <w:r>
        <w:rPr>
          <w:rFonts w:ascii="GTWalsheimProLight" w:hAnsi="GTWalsheimProLight"/>
          <w:b w:val="0"/>
          <w:color w:val="2C2F88"/>
        </w:rPr>
        <w:t>e </w:t>
      </w:r>
      <w:r>
        <w:rPr>
          <w:rFonts w:ascii="GTWalsheimProLight" w:hAnsi="GTWalsheimProLight"/>
          <w:b w:val="0"/>
          <w:color w:val="2C2F88"/>
          <w:spacing w:val="2"/>
        </w:rPr>
        <w:t>dei </w:t>
      </w:r>
      <w:r>
        <w:rPr>
          <w:rFonts w:ascii="GTWalsheimProLight" w:hAnsi="GTWalsheimProLight"/>
          <w:b w:val="0"/>
          <w:color w:val="2C2F88"/>
          <w:spacing w:val="3"/>
        </w:rPr>
        <w:t>miei vuoti </w:t>
      </w:r>
      <w:r>
        <w:rPr>
          <w:rFonts w:ascii="GTWalsheimProLight" w:hAnsi="GTWalsheimProLight"/>
          <w:b w:val="0"/>
          <w:color w:val="2C2F88"/>
        </w:rPr>
        <w:t>di </w:t>
      </w:r>
      <w:r>
        <w:rPr>
          <w:rFonts w:ascii="GTWalsheimProLight" w:hAnsi="GTWalsheimProLight"/>
          <w:b w:val="0"/>
          <w:color w:val="2C2F88"/>
          <w:spacing w:val="3"/>
        </w:rPr>
        <w:t>memoria </w:t>
      </w:r>
      <w:r>
        <w:rPr>
          <w:rFonts w:ascii="GTWalsheimProLight" w:hAnsi="GTWalsheimProLight"/>
          <w:b w:val="0"/>
          <w:color w:val="2C2F88"/>
        </w:rPr>
        <w:t>ho </w:t>
      </w:r>
      <w:r>
        <w:rPr>
          <w:rFonts w:ascii="GTWalsheimProLight" w:hAnsi="GTWalsheimProLight"/>
          <w:b w:val="0"/>
          <w:color w:val="2C2F88"/>
          <w:spacing w:val="3"/>
        </w:rPr>
        <w:t>l’impressione </w:t>
      </w:r>
      <w:r>
        <w:rPr>
          <w:rFonts w:ascii="GTWalsheimProLight" w:hAnsi="GTWalsheimProLight"/>
          <w:b w:val="0"/>
          <w:color w:val="2C2F88"/>
        </w:rPr>
        <w:t>di </w:t>
      </w:r>
      <w:r>
        <w:rPr>
          <w:rFonts w:ascii="GTWalsheimProLight" w:hAnsi="GTWalsheimProLight"/>
          <w:b w:val="0"/>
          <w:color w:val="2C2F88"/>
          <w:spacing w:val="4"/>
        </w:rPr>
        <w:t>non </w:t>
      </w:r>
      <w:r>
        <w:rPr>
          <w:rFonts w:ascii="GTWalsheimProLight" w:hAnsi="GTWalsheimProLight"/>
          <w:b w:val="0"/>
          <w:color w:val="2C2F88"/>
          <w:spacing w:val="3"/>
        </w:rPr>
        <w:t>essere </w:t>
      </w:r>
      <w:r>
        <w:rPr>
          <w:rFonts w:ascii="GTWalsheimProLight" w:hAnsi="GTWalsheimProLight"/>
          <w:b w:val="0"/>
          <w:color w:val="2C2F88"/>
          <w:spacing w:val="2"/>
        </w:rPr>
        <w:t>più </w:t>
      </w:r>
      <w:r>
        <w:rPr>
          <w:rFonts w:ascii="GTWalsheimProLight" w:hAnsi="GTWalsheimProLight"/>
          <w:b w:val="0"/>
          <w:color w:val="2C2F88"/>
          <w:spacing w:val="3"/>
        </w:rPr>
        <w:t>considerato </w:t>
      </w:r>
      <w:r>
        <w:rPr>
          <w:rFonts w:ascii="GTWalsheimProLight" w:hAnsi="GTWalsheimProLight"/>
          <w:b w:val="0"/>
          <w:color w:val="2C2F88"/>
        </w:rPr>
        <w:t>un </w:t>
      </w:r>
      <w:r>
        <w:rPr>
          <w:rFonts w:ascii="GTWalsheimProLight" w:hAnsi="GTWalsheimProLight"/>
          <w:b w:val="0"/>
          <w:color w:val="2C2F88"/>
          <w:spacing w:val="3"/>
        </w:rPr>
        <w:t>essere umano </w:t>
      </w:r>
      <w:r>
        <w:rPr>
          <w:rFonts w:ascii="GTWalsheimProLight" w:hAnsi="GTWalsheimProLight"/>
          <w:b w:val="0"/>
          <w:color w:val="2C2F88"/>
        </w:rPr>
        <w:t>a </w:t>
      </w:r>
      <w:r>
        <w:rPr>
          <w:rFonts w:ascii="GTWalsheimProLight" w:hAnsi="GTWalsheimProLight"/>
          <w:b w:val="0"/>
          <w:color w:val="2C2F88"/>
          <w:spacing w:val="4"/>
        </w:rPr>
        <w:t>pieno </w:t>
      </w:r>
      <w:r>
        <w:rPr>
          <w:rFonts w:ascii="GTWalsheimProLight" w:hAnsi="GTWalsheimProLight"/>
          <w:b w:val="0"/>
          <w:color w:val="2C2F88"/>
          <w:spacing w:val="2"/>
        </w:rPr>
        <w:t>titolo. </w:t>
      </w:r>
      <w:r>
        <w:rPr>
          <w:rFonts w:ascii="GTWalsheimProLight" w:hAnsi="GTWalsheimProLight"/>
          <w:b w:val="0"/>
          <w:color w:val="2C2F88"/>
        </w:rPr>
        <w:t>Ho </w:t>
      </w:r>
      <w:r>
        <w:rPr>
          <w:rFonts w:ascii="GTWalsheimProLight" w:hAnsi="GTWalsheimProLight"/>
          <w:b w:val="0"/>
          <w:color w:val="2C2F88"/>
          <w:spacing w:val="2"/>
        </w:rPr>
        <w:t>perso </w:t>
      </w:r>
      <w:r>
        <w:rPr>
          <w:rFonts w:ascii="GTWalsheimProLight" w:hAnsi="GTWalsheimProLight"/>
          <w:b w:val="0"/>
          <w:color w:val="2C2F88"/>
        </w:rPr>
        <w:t>di </w:t>
      </w:r>
      <w:r>
        <w:rPr>
          <w:rFonts w:ascii="GTWalsheimProLight" w:hAnsi="GTWalsheimProLight"/>
          <w:b w:val="0"/>
          <w:color w:val="2C2F88"/>
          <w:spacing w:val="2"/>
        </w:rPr>
        <w:t>vista </w:t>
      </w:r>
      <w:r>
        <w:rPr>
          <w:rFonts w:ascii="GTWalsheimProLight" w:hAnsi="GTWalsheimProLight"/>
          <w:b w:val="0"/>
          <w:color w:val="2C2F88"/>
          <w:spacing w:val="3"/>
        </w:rPr>
        <w:t>molti conoscenti </w:t>
      </w:r>
      <w:r>
        <w:rPr>
          <w:rFonts w:ascii="GTWalsheimProLight" w:hAnsi="GTWalsheimProLight"/>
          <w:b w:val="0"/>
          <w:color w:val="2C2F88"/>
        </w:rPr>
        <w:t>e </w:t>
      </w:r>
      <w:r>
        <w:rPr>
          <w:rFonts w:ascii="GTWalsheimProLight" w:hAnsi="GTWalsheimProLight"/>
          <w:b w:val="0"/>
          <w:color w:val="2C2F88"/>
          <w:spacing w:val="3"/>
        </w:rPr>
        <w:t>solo </w:t>
      </w:r>
      <w:r>
        <w:rPr>
          <w:rFonts w:ascii="GTWalsheimProLight" w:hAnsi="GTWalsheimProLight"/>
          <w:b w:val="0"/>
          <w:color w:val="2C2F88"/>
          <w:spacing w:val="4"/>
        </w:rPr>
        <w:t>gli </w:t>
      </w:r>
      <w:r>
        <w:rPr>
          <w:rFonts w:ascii="GTWalsheimProLight" w:hAnsi="GTWalsheimProLight"/>
          <w:b w:val="0"/>
          <w:color w:val="2C2F88"/>
          <w:spacing w:val="3"/>
        </w:rPr>
        <w:t>amici </w:t>
      </w:r>
      <w:r>
        <w:rPr>
          <w:rFonts w:ascii="GTWalsheimProLight" w:hAnsi="GTWalsheimProLight"/>
          <w:b w:val="0"/>
          <w:color w:val="2C2F88"/>
          <w:spacing w:val="2"/>
        </w:rPr>
        <w:t>più </w:t>
      </w:r>
      <w:r>
        <w:rPr>
          <w:rFonts w:ascii="GTWalsheimProLight" w:hAnsi="GTWalsheimProLight"/>
          <w:b w:val="0"/>
          <w:color w:val="2C2F88"/>
          <w:spacing w:val="3"/>
        </w:rPr>
        <w:t>cari </w:t>
      </w:r>
      <w:r>
        <w:rPr>
          <w:rFonts w:ascii="GTWalsheimProLight" w:hAnsi="GTWalsheimProLight"/>
          <w:b w:val="0"/>
          <w:color w:val="2C2F88"/>
        </w:rPr>
        <w:t>mi </w:t>
      </w:r>
      <w:r>
        <w:rPr>
          <w:rFonts w:ascii="GTWalsheimProLight" w:hAnsi="GTWalsheimProLight"/>
          <w:b w:val="0"/>
          <w:color w:val="2C2F88"/>
          <w:spacing w:val="3"/>
        </w:rPr>
        <w:t>sono </w:t>
      </w:r>
      <w:r>
        <w:rPr>
          <w:rFonts w:ascii="GTWalsheimProLight" w:hAnsi="GTWalsheimProLight"/>
          <w:b w:val="0"/>
          <w:color w:val="2C2F88"/>
          <w:spacing w:val="2"/>
        </w:rPr>
        <w:t>rimasti </w:t>
      </w:r>
      <w:r>
        <w:rPr>
          <w:rFonts w:ascii="GTWalsheimProLight" w:hAnsi="GTWalsheimProLight"/>
          <w:b w:val="0"/>
          <w:color w:val="2C2F88"/>
          <w:spacing w:val="3"/>
        </w:rPr>
        <w:t>vicini. </w:t>
      </w:r>
      <w:r>
        <w:rPr>
          <w:rFonts w:ascii="GTWalsheimProLight" w:hAnsi="GTWalsheimProLight"/>
          <w:b w:val="0"/>
          <w:color w:val="2C2F88"/>
          <w:spacing w:val="2"/>
        </w:rPr>
        <w:t>Anch’io </w:t>
      </w:r>
      <w:r>
        <w:rPr>
          <w:rFonts w:ascii="GTWalsheimProLight" w:hAnsi="GTWalsheimProLight"/>
          <w:b w:val="0"/>
          <w:color w:val="2C2F88"/>
        </w:rPr>
        <w:t>mi </w:t>
      </w:r>
      <w:r>
        <w:rPr>
          <w:rFonts w:ascii="GTWalsheimProLight" w:hAnsi="GTWalsheimProLight"/>
          <w:b w:val="0"/>
          <w:color w:val="2C2F88"/>
          <w:spacing w:val="4"/>
        </w:rPr>
        <w:t>sono </w:t>
      </w:r>
      <w:r>
        <w:rPr>
          <w:rFonts w:ascii="GTWalsheimProLight" w:hAnsi="GTWalsheimProLight"/>
          <w:b w:val="0"/>
          <w:color w:val="2C2F88"/>
          <w:spacing w:val="3"/>
        </w:rPr>
        <w:t>ritirato perché </w:t>
      </w:r>
      <w:r>
        <w:rPr>
          <w:rFonts w:ascii="GTWalsheimProLight" w:hAnsi="GTWalsheimProLight"/>
          <w:b w:val="0"/>
          <w:color w:val="2C2F88"/>
          <w:spacing w:val="2"/>
        </w:rPr>
        <w:t>non </w:t>
      </w:r>
      <w:r>
        <w:rPr>
          <w:rFonts w:ascii="GTWalsheimProLight" w:hAnsi="GTWalsheimProLight"/>
          <w:b w:val="0"/>
          <w:color w:val="2C2F88"/>
        </w:rPr>
        <w:t>mi </w:t>
      </w:r>
      <w:r>
        <w:rPr>
          <w:rFonts w:ascii="GTWalsheimProLight" w:hAnsi="GTWalsheimProLight"/>
          <w:b w:val="0"/>
          <w:color w:val="2C2F88"/>
          <w:spacing w:val="3"/>
        </w:rPr>
        <w:t>piace </w:t>
      </w:r>
      <w:r>
        <w:rPr>
          <w:rFonts w:ascii="GTWalsheimProLight" w:hAnsi="GTWalsheimProLight"/>
          <w:b w:val="0"/>
          <w:color w:val="2C2F88"/>
        </w:rPr>
        <w:t>dovermi </w:t>
      </w:r>
      <w:r>
        <w:rPr>
          <w:rFonts w:ascii="GTWalsheimProLight" w:hAnsi="GTWalsheimProLight"/>
          <w:b w:val="0"/>
          <w:color w:val="2C2F88"/>
          <w:spacing w:val="3"/>
        </w:rPr>
        <w:t>spiegare </w:t>
      </w:r>
      <w:r>
        <w:rPr>
          <w:rFonts w:ascii="GTWalsheimProLight" w:hAnsi="GTWalsheimProLight"/>
          <w:b w:val="0"/>
          <w:color w:val="2C2F88"/>
        </w:rPr>
        <w:t>e </w:t>
      </w:r>
      <w:r>
        <w:rPr>
          <w:rFonts w:ascii="GTWalsheimProLight" w:hAnsi="GTWalsheimProLight"/>
          <w:b w:val="0"/>
          <w:color w:val="2C2F88"/>
          <w:spacing w:val="3"/>
        </w:rPr>
        <w:t>giustificare.</w:t>
      </w:r>
    </w:p>
    <w:p>
      <w:pPr>
        <w:pStyle w:val="BodyText"/>
        <w:spacing w:line="256" w:lineRule="auto" w:before="4"/>
        <w:ind w:left="935" w:right="129" w:firstLine="396"/>
        <w:rPr>
          <w:rFonts w:ascii="GTWalsheimProLight" w:hAnsi="GTWalsheimProLight"/>
          <w:b w:val="0"/>
        </w:rPr>
      </w:pPr>
      <w:r>
        <w:rPr>
          <w:rFonts w:ascii="GTWalsheimProLight" w:hAnsi="GTWalsheimProLight"/>
          <w:b w:val="0"/>
          <w:color w:val="2C2F88"/>
        </w:rPr>
        <w:t>Non è facile parlare dei propri problemi psicolo- gici, ma aiuta. Prossimamente inizierò un lavoro a titolo di prova dell’AI. È una bella prospettiva, anche se ho paura di non farcela.</w:t>
      </w:r>
    </w:p>
    <w:p>
      <w:pPr>
        <w:pStyle w:val="BodyText"/>
        <w:spacing w:line="256" w:lineRule="auto" w:before="1"/>
        <w:ind w:left="935" w:right="96" w:firstLine="396"/>
        <w:rPr>
          <w:rFonts w:ascii="GTWalsheimProLight" w:hAnsi="GTWalsheimProLight"/>
          <w:b w:val="0"/>
        </w:rPr>
      </w:pPr>
      <w:r>
        <w:rPr>
          <w:rFonts w:ascii="GTWalsheimProLight" w:hAnsi="GTWalsheimProLight"/>
          <w:b w:val="0"/>
          <w:color w:val="2C2F88"/>
        </w:rPr>
        <w:t>In tutto questo periodo ho sempre potuto conta- re sul sostegno di mia moglie e per questo le sono estremamente riconoscente. Non è stato facile nemmeno per lei. Ho perso talmente tanti ricordi della nostra vita insieme che non oso nemmeno immaginare come si debba sentire».</w:t>
      </w:r>
    </w:p>
    <w:p>
      <w:pPr>
        <w:pStyle w:val="BodyText"/>
        <w:spacing w:before="10"/>
        <w:rPr>
          <w:rFonts w:ascii="GTWalsheimProLight"/>
          <w:b w:val="0"/>
          <w:sz w:val="22"/>
        </w:rPr>
      </w:pPr>
    </w:p>
    <w:p>
      <w:pPr>
        <w:pStyle w:val="BodyText"/>
        <w:spacing w:line="278" w:lineRule="auto"/>
        <w:ind w:left="935"/>
        <w:jc w:val="both"/>
        <w:rPr>
          <w:b w:val="0"/>
        </w:rPr>
      </w:pPr>
      <w:r>
        <w:rPr>
          <w:b w:val="0"/>
        </w:rPr>
        <w:t>Spesso la </w:t>
      </w:r>
      <w:r>
        <w:rPr>
          <w:b w:val="0"/>
          <w:spacing w:val="2"/>
        </w:rPr>
        <w:t>preoccupazione </w:t>
      </w:r>
      <w:r>
        <w:rPr>
          <w:b w:val="0"/>
        </w:rPr>
        <w:t>per la  </w:t>
      </w:r>
      <w:r>
        <w:rPr>
          <w:b w:val="0"/>
          <w:spacing w:val="2"/>
        </w:rPr>
        <w:t>persona </w:t>
      </w:r>
      <w:r>
        <w:rPr>
          <w:b w:val="0"/>
        </w:rPr>
        <w:t>con  disabilità fa dimenticare la posizione dei </w:t>
      </w:r>
      <w:r>
        <w:rPr>
          <w:b w:val="0"/>
          <w:spacing w:val="3"/>
        </w:rPr>
        <w:t>familiari. </w:t>
      </w:r>
      <w:r>
        <w:rPr>
          <w:b w:val="0"/>
        </w:rPr>
        <w:t>Il </w:t>
      </w:r>
      <w:r>
        <w:rPr>
          <w:b w:val="0"/>
          <w:spacing w:val="2"/>
        </w:rPr>
        <w:t>brusco cam- </w:t>
      </w:r>
      <w:r>
        <w:rPr>
          <w:b w:val="0"/>
        </w:rPr>
        <w:t>biamento delle </w:t>
      </w:r>
      <w:r>
        <w:rPr>
          <w:b w:val="0"/>
          <w:spacing w:val="2"/>
        </w:rPr>
        <w:t>abitudini </w:t>
      </w:r>
      <w:r>
        <w:rPr>
          <w:b w:val="0"/>
        </w:rPr>
        <w:t>e dei progetti di </w:t>
      </w:r>
      <w:r>
        <w:rPr>
          <w:b w:val="0"/>
          <w:spacing w:val="2"/>
        </w:rPr>
        <w:t>vita </w:t>
      </w:r>
      <w:r>
        <w:rPr>
          <w:b w:val="0"/>
        </w:rPr>
        <w:t>mette a dura</w:t>
      </w:r>
      <w:r>
        <w:rPr>
          <w:b w:val="0"/>
          <w:spacing w:val="10"/>
        </w:rPr>
        <w:t> </w:t>
      </w:r>
      <w:r>
        <w:rPr>
          <w:b w:val="0"/>
        </w:rPr>
        <w:t>prova</w:t>
      </w:r>
      <w:r>
        <w:rPr>
          <w:b w:val="0"/>
          <w:spacing w:val="10"/>
        </w:rPr>
        <w:t> </w:t>
      </w:r>
      <w:r>
        <w:rPr>
          <w:b w:val="0"/>
        </w:rPr>
        <w:t>la</w:t>
      </w:r>
      <w:r>
        <w:rPr>
          <w:b w:val="0"/>
          <w:spacing w:val="10"/>
        </w:rPr>
        <w:t> </w:t>
      </w:r>
      <w:r>
        <w:rPr>
          <w:b w:val="0"/>
          <w:spacing w:val="2"/>
        </w:rPr>
        <w:t>stabilità</w:t>
      </w:r>
      <w:r>
        <w:rPr>
          <w:b w:val="0"/>
          <w:spacing w:val="11"/>
        </w:rPr>
        <w:t> </w:t>
      </w:r>
      <w:r>
        <w:rPr>
          <w:b w:val="0"/>
        </w:rPr>
        <w:t>della</w:t>
      </w:r>
      <w:r>
        <w:rPr>
          <w:b w:val="0"/>
          <w:spacing w:val="10"/>
        </w:rPr>
        <w:t> </w:t>
      </w:r>
      <w:r>
        <w:rPr>
          <w:b w:val="0"/>
        </w:rPr>
        <w:t>coppia.</w:t>
      </w:r>
      <w:r>
        <w:rPr>
          <w:b w:val="0"/>
          <w:spacing w:val="10"/>
        </w:rPr>
        <w:t> </w:t>
      </w:r>
      <w:r>
        <w:rPr>
          <w:b w:val="0"/>
        </w:rPr>
        <w:t>Per</w:t>
      </w:r>
      <w:r>
        <w:rPr>
          <w:b w:val="0"/>
          <w:spacing w:val="11"/>
        </w:rPr>
        <w:t> </w:t>
      </w:r>
      <w:r>
        <w:rPr>
          <w:b w:val="0"/>
        </w:rPr>
        <w:t>affrontare</w:t>
      </w:r>
      <w:r>
        <w:rPr>
          <w:b w:val="0"/>
          <w:spacing w:val="10"/>
        </w:rPr>
        <w:t> </w:t>
      </w:r>
      <w:r>
        <w:rPr>
          <w:b w:val="0"/>
        </w:rPr>
        <w:t>al</w:t>
      </w:r>
      <w:r>
        <w:rPr>
          <w:b w:val="0"/>
          <w:spacing w:val="10"/>
        </w:rPr>
        <w:t> </w:t>
      </w:r>
      <w:r>
        <w:rPr>
          <w:b w:val="0"/>
        </w:rPr>
        <w:t>me-</w:t>
      </w:r>
    </w:p>
    <w:p>
      <w:pPr>
        <w:pStyle w:val="BodyText"/>
        <w:rPr>
          <w:b w:val="0"/>
        </w:rPr>
      </w:pPr>
      <w:r>
        <w:rPr/>
        <w:br w:type="column"/>
      </w:r>
      <w:r>
        <w:rPr>
          <w:b w:val="0"/>
        </w:rPr>
      </w:r>
    </w:p>
    <w:p>
      <w:pPr>
        <w:pStyle w:val="BodyText"/>
        <w:spacing w:line="278" w:lineRule="auto" w:before="128"/>
        <w:ind w:left="182" w:right="932"/>
        <w:jc w:val="both"/>
        <w:rPr>
          <w:b w:val="0"/>
        </w:rPr>
      </w:pPr>
      <w:r>
        <w:rPr>
          <w:b w:val="0"/>
        </w:rPr>
        <w:t>glio questi momenti è utile discutere apertamente delle aspettative e delle possibilità reciproche, esponendo tut- ti i pro e i contro. È inoltre fondamentale coinvolgere tutte le persone toccate dalla situazione e definire esat- tamente la ripartizione delle responsabilità. In tutto questo non bisogna perdere di vista il fatto che l’acquisi- zione di nuove abitudini e la reimpostazione dei rappor- ti interpersonali richiede molto tempo.</w:t>
      </w:r>
    </w:p>
    <w:p>
      <w:pPr>
        <w:pStyle w:val="BodyText"/>
        <w:rPr>
          <w:b w:val="0"/>
        </w:rPr>
      </w:pPr>
    </w:p>
    <w:p>
      <w:pPr>
        <w:pStyle w:val="BodyText"/>
        <w:spacing w:before="11"/>
        <w:rPr>
          <w:b w:val="0"/>
          <w:sz w:val="25"/>
        </w:rPr>
      </w:pPr>
    </w:p>
    <w:p>
      <w:pPr>
        <w:pStyle w:val="Heading7"/>
        <w:spacing w:line="242" w:lineRule="auto"/>
        <w:ind w:left="182" w:right="2522"/>
      </w:pPr>
      <w:r>
        <w:rPr>
          <w:color w:val="2C2F88"/>
        </w:rPr>
        <w:t>Elisabeth Nannen*, moglie di Paul Nannen</w:t>
      </w:r>
    </w:p>
    <w:p>
      <w:pPr>
        <w:pStyle w:val="BodyText"/>
        <w:spacing w:line="256" w:lineRule="auto" w:before="131"/>
        <w:ind w:left="182" w:right="950"/>
        <w:rPr>
          <w:rFonts w:ascii="GTWalsheimProLight" w:hAnsi="GTWalsheimProLight"/>
          <w:b w:val="0"/>
        </w:rPr>
      </w:pPr>
      <w:r>
        <w:rPr>
          <w:rFonts w:ascii="GTWalsheimProLight" w:hAnsi="GTWalsheimProLight"/>
          <w:b w:val="0"/>
          <w:color w:val="2C2F88"/>
        </w:rPr>
        <w:t>«Dopo l’ictus e il trauma cranico di mio marito ho vissuto un periodo difficile. Non solo a causa della sua perdita di memoria e dei suoi disturbi olfattivi e gustativi, ma anche perché ho dovuto imparare a convivere con la paura costante che il secondo ictus fosse il primo di una lunga serie, dato che a tutt’oggi non sappiamo quali siano state le cause scatenanti.</w:t>
      </w:r>
    </w:p>
    <w:p>
      <w:pPr>
        <w:pStyle w:val="BodyText"/>
        <w:spacing w:line="256" w:lineRule="auto" w:before="2"/>
        <w:ind w:left="182" w:right="950" w:firstLine="396"/>
        <w:rPr>
          <w:rFonts w:ascii="GTWalsheimProLight" w:hAnsi="GTWalsheimProLight"/>
          <w:b w:val="0"/>
        </w:rPr>
      </w:pPr>
      <w:r>
        <w:rPr>
          <w:rFonts w:ascii="GTWalsheimProLight" w:hAnsi="GTWalsheimProLight"/>
          <w:b w:val="0"/>
          <w:color w:val="2C2F88"/>
        </w:rPr>
        <w:t>L’incidente di </w:t>
      </w:r>
      <w:r>
        <w:rPr>
          <w:rFonts w:ascii="GTWalsheimProLight" w:hAnsi="GTWalsheimProLight"/>
          <w:b w:val="0"/>
          <w:color w:val="2C2F88"/>
          <w:spacing w:val="2"/>
        </w:rPr>
        <w:t>mio </w:t>
      </w:r>
      <w:r>
        <w:rPr>
          <w:rFonts w:ascii="GTWalsheimProLight" w:hAnsi="GTWalsheimProLight"/>
          <w:b w:val="0"/>
          <w:color w:val="2C2F88"/>
          <w:spacing w:val="3"/>
        </w:rPr>
        <w:t>marito </w:t>
      </w:r>
      <w:r>
        <w:rPr>
          <w:rFonts w:ascii="GTWalsheimProLight" w:hAnsi="GTWalsheimProLight"/>
          <w:b w:val="0"/>
          <w:color w:val="2C2F88"/>
        </w:rPr>
        <w:t>ha </w:t>
      </w:r>
      <w:r>
        <w:rPr>
          <w:rFonts w:ascii="GTWalsheimProLight" w:hAnsi="GTWalsheimProLight"/>
          <w:b w:val="0"/>
          <w:color w:val="2C2F88"/>
          <w:spacing w:val="2"/>
        </w:rPr>
        <w:t>avuto </w:t>
      </w:r>
      <w:r>
        <w:rPr>
          <w:rFonts w:ascii="GTWalsheimProLight" w:hAnsi="GTWalsheimProLight"/>
          <w:b w:val="0"/>
          <w:color w:val="2C2F88"/>
          <w:spacing w:val="3"/>
        </w:rPr>
        <w:t>conseguenze </w:t>
      </w:r>
      <w:r>
        <w:rPr>
          <w:rFonts w:ascii="GTWalsheimProLight" w:hAnsi="GTWalsheimProLight"/>
          <w:b w:val="0"/>
          <w:color w:val="2C2F88"/>
          <w:spacing w:val="2"/>
        </w:rPr>
        <w:t>per </w:t>
      </w:r>
      <w:r>
        <w:rPr>
          <w:rFonts w:ascii="GTWalsheimProLight" w:hAnsi="GTWalsheimProLight"/>
          <w:b w:val="0"/>
          <w:color w:val="2C2F88"/>
          <w:spacing w:val="3"/>
        </w:rPr>
        <w:t>tutta </w:t>
      </w:r>
      <w:r>
        <w:rPr>
          <w:rFonts w:ascii="GTWalsheimProLight" w:hAnsi="GTWalsheimProLight"/>
          <w:b w:val="0"/>
          <w:color w:val="2C2F88"/>
        </w:rPr>
        <w:t>la </w:t>
      </w:r>
      <w:r>
        <w:rPr>
          <w:rFonts w:ascii="GTWalsheimProLight" w:hAnsi="GTWalsheimProLight"/>
          <w:b w:val="0"/>
          <w:color w:val="2C2F88"/>
          <w:spacing w:val="3"/>
        </w:rPr>
        <w:t>famiglia, anche </w:t>
      </w:r>
      <w:r>
        <w:rPr>
          <w:rFonts w:ascii="GTWalsheimProLight" w:hAnsi="GTWalsheimProLight"/>
          <w:b w:val="0"/>
          <w:color w:val="2C2F88"/>
        </w:rPr>
        <w:t>se </w:t>
      </w:r>
      <w:r>
        <w:rPr>
          <w:rFonts w:ascii="GTWalsheimProLight" w:hAnsi="GTWalsheimProLight"/>
          <w:b w:val="0"/>
          <w:color w:val="2C2F88"/>
          <w:spacing w:val="2"/>
        </w:rPr>
        <w:t>nostra </w:t>
      </w:r>
      <w:r>
        <w:rPr>
          <w:rFonts w:ascii="GTWalsheimProLight" w:hAnsi="GTWalsheimProLight"/>
          <w:b w:val="0"/>
          <w:color w:val="2C2F88"/>
          <w:spacing w:val="3"/>
        </w:rPr>
        <w:t>figlia </w:t>
      </w:r>
      <w:r>
        <w:rPr>
          <w:rFonts w:ascii="GTWalsheimProLight" w:hAnsi="GTWalsheimProLight"/>
          <w:b w:val="0"/>
          <w:color w:val="2C2F88"/>
        </w:rPr>
        <w:t>è </w:t>
      </w:r>
      <w:r>
        <w:rPr>
          <w:rFonts w:ascii="GTWalsheimProLight" w:hAnsi="GTWalsheimProLight"/>
          <w:b w:val="0"/>
          <w:color w:val="2C2F88"/>
          <w:spacing w:val="4"/>
        </w:rPr>
        <w:t>ormai </w:t>
      </w:r>
      <w:r>
        <w:rPr>
          <w:rFonts w:ascii="GTWalsheimProLight" w:hAnsi="GTWalsheimProLight"/>
          <w:b w:val="0"/>
          <w:color w:val="2C2F88"/>
          <w:spacing w:val="3"/>
        </w:rPr>
        <w:t>adulta. </w:t>
      </w:r>
      <w:r>
        <w:rPr>
          <w:rFonts w:ascii="GTWalsheimProLight" w:hAnsi="GTWalsheimProLight"/>
          <w:b w:val="0"/>
          <w:color w:val="2C2F88"/>
        </w:rPr>
        <w:t>È stata ed è </w:t>
      </w:r>
      <w:r>
        <w:rPr>
          <w:rFonts w:ascii="GTWalsheimProLight" w:hAnsi="GTWalsheimProLight"/>
          <w:b w:val="0"/>
          <w:color w:val="2C2F88"/>
          <w:spacing w:val="3"/>
        </w:rPr>
        <w:t>tutt’ora </w:t>
      </w:r>
      <w:r>
        <w:rPr>
          <w:rFonts w:ascii="GTWalsheimProLight" w:hAnsi="GTWalsheimProLight"/>
          <w:b w:val="0"/>
          <w:color w:val="2C2F88"/>
          <w:spacing w:val="2"/>
        </w:rPr>
        <w:t>una </w:t>
      </w:r>
      <w:r>
        <w:rPr>
          <w:rFonts w:ascii="GTWalsheimProLight" w:hAnsi="GTWalsheimProLight"/>
          <w:b w:val="0"/>
          <w:color w:val="2C2F88"/>
          <w:spacing w:val="3"/>
        </w:rPr>
        <w:t>transizione </w:t>
      </w:r>
      <w:r>
        <w:rPr>
          <w:rFonts w:ascii="GTWalsheimProLight" w:hAnsi="GTWalsheimProLight"/>
          <w:b w:val="0"/>
          <w:color w:val="2C2F88"/>
          <w:spacing w:val="4"/>
        </w:rPr>
        <w:t>difficile </w:t>
      </w:r>
      <w:r>
        <w:rPr>
          <w:rFonts w:ascii="GTWalsheimProLight" w:hAnsi="GTWalsheimProLight"/>
          <w:b w:val="0"/>
          <w:color w:val="2C2F88"/>
          <w:spacing w:val="3"/>
        </w:rPr>
        <w:t>anche perché </w:t>
      </w:r>
      <w:r>
        <w:rPr>
          <w:rFonts w:ascii="GTWalsheimProLight" w:hAnsi="GTWalsheimProLight"/>
          <w:b w:val="0"/>
          <w:color w:val="2C2F88"/>
          <w:spacing w:val="2"/>
        </w:rPr>
        <w:t>lui stesso non </w:t>
      </w:r>
      <w:r>
        <w:rPr>
          <w:rFonts w:ascii="GTWalsheimProLight" w:hAnsi="GTWalsheimProLight"/>
          <w:b w:val="0"/>
          <w:color w:val="2C2F88"/>
          <w:spacing w:val="3"/>
        </w:rPr>
        <w:t>riesce </w:t>
      </w:r>
      <w:r>
        <w:rPr>
          <w:rFonts w:ascii="GTWalsheimProLight" w:hAnsi="GTWalsheimProLight"/>
          <w:b w:val="0"/>
          <w:color w:val="2C2F88"/>
        </w:rPr>
        <w:t>a </w:t>
      </w:r>
      <w:r>
        <w:rPr>
          <w:rFonts w:ascii="GTWalsheimProLight" w:hAnsi="GTWalsheimProLight"/>
          <w:b w:val="0"/>
          <w:color w:val="2C2F88"/>
          <w:spacing w:val="2"/>
        </w:rPr>
        <w:t>farsene </w:t>
      </w:r>
      <w:r>
        <w:rPr>
          <w:rFonts w:ascii="GTWalsheimProLight" w:hAnsi="GTWalsheimProLight"/>
          <w:b w:val="0"/>
          <w:color w:val="2C2F88"/>
          <w:spacing w:val="4"/>
        </w:rPr>
        <w:t>una </w:t>
      </w:r>
      <w:r>
        <w:rPr>
          <w:rFonts w:ascii="GTWalsheimProLight" w:hAnsi="GTWalsheimProLight"/>
          <w:b w:val="0"/>
          <w:color w:val="2C2F88"/>
          <w:spacing w:val="3"/>
        </w:rPr>
        <w:t>ragione </w:t>
      </w:r>
      <w:r>
        <w:rPr>
          <w:rFonts w:ascii="GTWalsheimProLight" w:hAnsi="GTWalsheimProLight"/>
          <w:b w:val="0"/>
          <w:color w:val="2C2F88"/>
        </w:rPr>
        <w:t>e </w:t>
      </w:r>
      <w:r>
        <w:rPr>
          <w:rFonts w:ascii="GTWalsheimProLight" w:hAnsi="GTWalsheimProLight"/>
          <w:b w:val="0"/>
          <w:color w:val="2C2F88"/>
          <w:spacing w:val="2"/>
        </w:rPr>
        <w:t>soffre </w:t>
      </w:r>
      <w:r>
        <w:rPr>
          <w:rFonts w:ascii="GTWalsheimProLight" w:hAnsi="GTWalsheimProLight"/>
          <w:b w:val="0"/>
          <w:color w:val="2C2F88"/>
        </w:rPr>
        <w:t>al </w:t>
      </w:r>
      <w:r>
        <w:rPr>
          <w:rFonts w:ascii="GTWalsheimProLight" w:hAnsi="GTWalsheimProLight"/>
          <w:b w:val="0"/>
          <w:color w:val="2C2F88"/>
          <w:spacing w:val="3"/>
        </w:rPr>
        <w:t>solo </w:t>
      </w:r>
      <w:r>
        <w:rPr>
          <w:rFonts w:ascii="GTWalsheimProLight" w:hAnsi="GTWalsheimProLight"/>
          <w:b w:val="0"/>
          <w:color w:val="2C2F88"/>
          <w:spacing w:val="2"/>
        </w:rPr>
        <w:t>pensiero </w:t>
      </w:r>
      <w:r>
        <w:rPr>
          <w:rFonts w:ascii="GTWalsheimProLight" w:hAnsi="GTWalsheimProLight"/>
          <w:b w:val="0"/>
          <w:color w:val="2C2F88"/>
        </w:rPr>
        <w:t>di </w:t>
      </w:r>
      <w:r>
        <w:rPr>
          <w:rFonts w:ascii="GTWalsheimProLight" w:hAnsi="GTWalsheimProLight"/>
          <w:b w:val="0"/>
          <w:color w:val="2C2F88"/>
          <w:spacing w:val="2"/>
        </w:rPr>
        <w:t>tutto ciò che </w:t>
      </w:r>
      <w:r>
        <w:rPr>
          <w:rFonts w:ascii="GTWalsheimProLight" w:hAnsi="GTWalsheimProLight"/>
          <w:b w:val="0"/>
          <w:color w:val="2C2F88"/>
          <w:spacing w:val="4"/>
        </w:rPr>
        <w:t>ha </w:t>
      </w:r>
      <w:r>
        <w:rPr>
          <w:rFonts w:ascii="GTWalsheimProLight" w:hAnsi="GTWalsheimProLight"/>
          <w:b w:val="0"/>
          <w:color w:val="2C2F88"/>
          <w:spacing w:val="2"/>
        </w:rPr>
        <w:t>perso. Mio </w:t>
      </w:r>
      <w:r>
        <w:rPr>
          <w:rFonts w:ascii="GTWalsheimProLight" w:hAnsi="GTWalsheimProLight"/>
          <w:b w:val="0"/>
          <w:color w:val="2C2F88"/>
          <w:spacing w:val="3"/>
        </w:rPr>
        <w:t>marito </w:t>
      </w:r>
      <w:r>
        <w:rPr>
          <w:rFonts w:ascii="GTWalsheimProLight" w:hAnsi="GTWalsheimProLight"/>
          <w:b w:val="0"/>
          <w:color w:val="2C2F88"/>
          <w:spacing w:val="2"/>
        </w:rPr>
        <w:t>non </w:t>
      </w:r>
      <w:r>
        <w:rPr>
          <w:rFonts w:ascii="GTWalsheimProLight" w:hAnsi="GTWalsheimProLight"/>
          <w:b w:val="0"/>
          <w:color w:val="2C2F88"/>
        </w:rPr>
        <w:t>mi ha </w:t>
      </w:r>
      <w:r>
        <w:rPr>
          <w:rFonts w:ascii="GTWalsheimProLight" w:hAnsi="GTWalsheimProLight"/>
          <w:b w:val="0"/>
          <w:color w:val="2C2F88"/>
          <w:spacing w:val="3"/>
        </w:rPr>
        <w:t>nemmeno </w:t>
      </w:r>
      <w:r>
        <w:rPr>
          <w:rFonts w:ascii="GTWalsheimProLight" w:hAnsi="GTWalsheimProLight"/>
          <w:b w:val="0"/>
          <w:color w:val="2C2F88"/>
          <w:spacing w:val="2"/>
        </w:rPr>
        <w:t>rivelato </w:t>
      </w:r>
      <w:r>
        <w:rPr>
          <w:rFonts w:ascii="GTWalsheimProLight" w:hAnsi="GTWalsheimProLight"/>
          <w:b w:val="0"/>
          <w:color w:val="2C2F88"/>
          <w:spacing w:val="4"/>
        </w:rPr>
        <w:t>di </w:t>
      </w:r>
      <w:r>
        <w:rPr>
          <w:rFonts w:ascii="GTWalsheimProLight" w:hAnsi="GTWalsheimProLight"/>
          <w:b w:val="0"/>
          <w:color w:val="2C2F88"/>
        </w:rPr>
        <w:t>avere </w:t>
      </w:r>
      <w:r>
        <w:rPr>
          <w:rFonts w:ascii="GTWalsheimProLight" w:hAnsi="GTWalsheimProLight"/>
          <w:b w:val="0"/>
          <w:color w:val="2C2F88"/>
          <w:spacing w:val="2"/>
        </w:rPr>
        <w:t>dei </w:t>
      </w:r>
      <w:r>
        <w:rPr>
          <w:rFonts w:ascii="GTWalsheimProLight" w:hAnsi="GTWalsheimProLight"/>
          <w:b w:val="0"/>
          <w:color w:val="2C2F88"/>
          <w:spacing w:val="3"/>
        </w:rPr>
        <w:t>vuoti </w:t>
      </w:r>
      <w:r>
        <w:rPr>
          <w:rFonts w:ascii="GTWalsheimProLight" w:hAnsi="GTWalsheimProLight"/>
          <w:b w:val="0"/>
          <w:color w:val="2C2F88"/>
        </w:rPr>
        <w:t>di </w:t>
      </w:r>
      <w:r>
        <w:rPr>
          <w:rFonts w:ascii="GTWalsheimProLight" w:hAnsi="GTWalsheimProLight"/>
          <w:b w:val="0"/>
          <w:color w:val="2C2F88"/>
          <w:spacing w:val="3"/>
        </w:rPr>
        <w:t>memoria. </w:t>
      </w:r>
      <w:r>
        <w:rPr>
          <w:rFonts w:ascii="GTWalsheimProLight" w:hAnsi="GTWalsheimProLight"/>
          <w:b w:val="0"/>
          <w:color w:val="2C2F88"/>
        </w:rPr>
        <w:t>Me ne </w:t>
      </w:r>
      <w:r>
        <w:rPr>
          <w:rFonts w:ascii="GTWalsheimProLight" w:hAnsi="GTWalsheimProLight"/>
          <w:b w:val="0"/>
          <w:color w:val="2C2F88"/>
          <w:spacing w:val="3"/>
        </w:rPr>
        <w:t>sono </w:t>
      </w:r>
      <w:r>
        <w:rPr>
          <w:rFonts w:ascii="GTWalsheimProLight" w:hAnsi="GTWalsheimProLight"/>
          <w:b w:val="0"/>
          <w:color w:val="2C2F88"/>
          <w:spacing w:val="2"/>
        </w:rPr>
        <w:t>resa conto </w:t>
      </w:r>
      <w:r>
        <w:rPr>
          <w:rFonts w:ascii="GTWalsheimProLight" w:hAnsi="GTWalsheimProLight"/>
          <w:b w:val="0"/>
          <w:color w:val="2C2F88"/>
          <w:spacing w:val="-5"/>
        </w:rPr>
        <w:t>da </w:t>
      </w:r>
      <w:r>
        <w:rPr>
          <w:rFonts w:ascii="GTWalsheimProLight" w:hAnsi="GTWalsheimProLight"/>
          <w:b w:val="0"/>
          <w:color w:val="2C2F88"/>
          <w:spacing w:val="3"/>
        </w:rPr>
        <w:t>sola, </w:t>
      </w:r>
      <w:r>
        <w:rPr>
          <w:rFonts w:ascii="GTWalsheimProLight" w:hAnsi="GTWalsheimProLight"/>
          <w:b w:val="0"/>
          <w:color w:val="2C2F88"/>
          <w:spacing w:val="2"/>
        </w:rPr>
        <w:t>vedendo che non riconosceva </w:t>
      </w:r>
      <w:r>
        <w:rPr>
          <w:rFonts w:ascii="GTWalsheimProLight" w:hAnsi="GTWalsheimProLight"/>
          <w:b w:val="0"/>
          <w:color w:val="2C2F88"/>
          <w:spacing w:val="3"/>
        </w:rPr>
        <w:t>degli </w:t>
      </w:r>
      <w:r>
        <w:rPr>
          <w:rFonts w:ascii="GTWalsheimProLight" w:hAnsi="GTWalsheimProLight"/>
          <w:b w:val="0"/>
          <w:color w:val="2C2F88"/>
          <w:spacing w:val="4"/>
        </w:rPr>
        <w:t>amici </w:t>
      </w:r>
      <w:r>
        <w:rPr>
          <w:rFonts w:ascii="GTWalsheimProLight" w:hAnsi="GTWalsheimProLight"/>
          <w:b w:val="0"/>
          <w:color w:val="2C2F88"/>
          <w:spacing w:val="3"/>
        </w:rPr>
        <w:t>comuni.</w:t>
      </w:r>
    </w:p>
    <w:p>
      <w:pPr>
        <w:pStyle w:val="BodyText"/>
        <w:spacing w:line="256" w:lineRule="auto" w:before="4"/>
        <w:ind w:left="182" w:right="950" w:firstLine="396"/>
        <w:rPr>
          <w:rFonts w:ascii="GTWalsheimProLight" w:hAnsi="GTWalsheimProLight"/>
          <w:b w:val="0"/>
        </w:rPr>
      </w:pPr>
      <w:r>
        <w:rPr>
          <w:rFonts w:ascii="GTWalsheimProLight" w:hAnsi="GTWalsheimProLight"/>
          <w:b w:val="0"/>
          <w:color w:val="2C2F88"/>
        </w:rPr>
        <w:t>Per compensare i suoi deficit di memoria breve, annotiamo tutto nei minimi dettagli su un calendario. Altri interessi comuni li abbiamo ormai persi: ci piaceva molto cucinare e mangiare insieme del buon cibo, ma da quando soffre di disturbi olfattivi e gustativi, l’alimentazione non ha più alcuna rilevanza per lui.</w:t>
      </w:r>
    </w:p>
    <w:p>
      <w:pPr>
        <w:pStyle w:val="BodyText"/>
        <w:spacing w:line="256" w:lineRule="auto" w:before="2"/>
        <w:ind w:left="182" w:right="947" w:firstLine="396"/>
        <w:rPr>
          <w:rFonts w:ascii="GTWalsheimProLight" w:hAnsi="GTWalsheimProLight"/>
          <w:b w:val="0"/>
        </w:rPr>
      </w:pPr>
      <w:r>
        <w:rPr>
          <w:rFonts w:ascii="GTWalsheimProLight" w:hAnsi="GTWalsheimProLight"/>
          <w:b w:val="0"/>
          <w:color w:val="2C2F88"/>
        </w:rPr>
        <w:t>Non posso dire che la ripartizione dei ruoli o le aspettative all’interno della nostra coppia siano mutate, perché fortunatamente la nostra unione è sempre stata solida. Ovviamente mi sono assunta molti compiti supplementari legati agli aspetti amministrativi e ai contatti con le autorità e le istituzioni, che trovo pesanti e impegnativi. Non per nulla ho sviluppato una serie di sintomi da stress: per molto tempo mi sono limitata a funzionare.</w:t>
      </w:r>
    </w:p>
    <w:p>
      <w:pPr>
        <w:pStyle w:val="BodyText"/>
        <w:spacing w:line="256" w:lineRule="auto" w:before="3"/>
        <w:ind w:left="182" w:right="1017" w:firstLine="396"/>
        <w:rPr>
          <w:rFonts w:ascii="GTWalsheimProLight" w:hAnsi="GTWalsheimProLight"/>
          <w:b w:val="0"/>
        </w:rPr>
      </w:pPr>
      <w:r>
        <w:rPr>
          <w:rFonts w:ascii="GTWalsheimProLight" w:hAnsi="GTWalsheimProLight"/>
          <w:b w:val="0"/>
          <w:color w:val="2C2F88"/>
          <w:spacing w:val="3"/>
        </w:rPr>
        <w:t>Riguardo </w:t>
      </w:r>
      <w:r>
        <w:rPr>
          <w:rFonts w:ascii="GTWalsheimProLight" w:hAnsi="GTWalsheimProLight"/>
          <w:b w:val="0"/>
          <w:color w:val="2C2F88"/>
        </w:rPr>
        <w:t>ai </w:t>
      </w:r>
      <w:r>
        <w:rPr>
          <w:rFonts w:ascii="GTWalsheimProLight" w:hAnsi="GTWalsheimProLight"/>
          <w:b w:val="0"/>
          <w:color w:val="2C2F88"/>
          <w:spacing w:val="3"/>
        </w:rPr>
        <w:t>rapporti interpersonali, </w:t>
      </w:r>
      <w:r>
        <w:rPr>
          <w:rFonts w:ascii="GTWalsheimProLight" w:hAnsi="GTWalsheimProLight"/>
          <w:b w:val="0"/>
          <w:color w:val="2C2F88"/>
          <w:spacing w:val="4"/>
        </w:rPr>
        <w:t>abbiamo </w:t>
      </w:r>
      <w:r>
        <w:rPr>
          <w:rFonts w:ascii="GTWalsheimProLight" w:hAnsi="GTWalsheimProLight"/>
          <w:b w:val="0"/>
          <w:color w:val="2C2F88"/>
          <w:spacing w:val="2"/>
        </w:rPr>
        <w:t>perso </w:t>
      </w:r>
      <w:r>
        <w:rPr>
          <w:rFonts w:ascii="GTWalsheimProLight" w:hAnsi="GTWalsheimProLight"/>
          <w:b w:val="0"/>
          <w:color w:val="2C2F88"/>
        </w:rPr>
        <w:t>di </w:t>
      </w:r>
      <w:r>
        <w:rPr>
          <w:rFonts w:ascii="GTWalsheimProLight" w:hAnsi="GTWalsheimProLight"/>
          <w:b w:val="0"/>
          <w:color w:val="2C2F88"/>
          <w:spacing w:val="2"/>
        </w:rPr>
        <w:t>vista </w:t>
      </w:r>
      <w:r>
        <w:rPr>
          <w:rFonts w:ascii="GTWalsheimProLight" w:hAnsi="GTWalsheimProLight"/>
          <w:b w:val="0"/>
          <w:color w:val="2C2F88"/>
          <w:spacing w:val="3"/>
        </w:rPr>
        <w:t>molti conoscenti </w:t>
      </w:r>
      <w:r>
        <w:rPr>
          <w:rFonts w:ascii="GTWalsheimProLight" w:hAnsi="GTWalsheimProLight"/>
          <w:b w:val="0"/>
          <w:color w:val="2C2F88"/>
        </w:rPr>
        <w:t>e </w:t>
      </w:r>
      <w:r>
        <w:rPr>
          <w:rFonts w:ascii="GTWalsheimProLight" w:hAnsi="GTWalsheimProLight"/>
          <w:b w:val="0"/>
          <w:color w:val="2C2F88"/>
          <w:spacing w:val="3"/>
        </w:rPr>
        <w:t>adesso </w:t>
      </w:r>
      <w:r>
        <w:rPr>
          <w:rFonts w:ascii="GTWalsheimProLight" w:hAnsi="GTWalsheimProLight"/>
          <w:b w:val="0"/>
          <w:color w:val="2C2F88"/>
          <w:spacing w:val="4"/>
        </w:rPr>
        <w:t>siamo </w:t>
      </w:r>
      <w:r>
        <w:rPr>
          <w:rFonts w:ascii="GTWalsheimProLight" w:hAnsi="GTWalsheimProLight"/>
          <w:b w:val="0"/>
          <w:color w:val="2C2F88"/>
          <w:spacing w:val="2"/>
        </w:rPr>
        <w:t>piuttosto </w:t>
      </w:r>
      <w:r>
        <w:rPr>
          <w:rFonts w:ascii="GTWalsheimProLight" w:hAnsi="GTWalsheimProLight"/>
          <w:b w:val="0"/>
          <w:color w:val="2C2F88"/>
          <w:spacing w:val="3"/>
        </w:rPr>
        <w:t>isolati. </w:t>
      </w:r>
      <w:r>
        <w:rPr>
          <w:rFonts w:ascii="GTWalsheimProLight" w:hAnsi="GTWalsheimProLight"/>
          <w:b w:val="0"/>
          <w:color w:val="2C2F88"/>
        </w:rPr>
        <w:t>Però </w:t>
      </w:r>
      <w:r>
        <w:rPr>
          <w:rFonts w:ascii="GTWalsheimProLight" w:hAnsi="GTWalsheimProLight"/>
          <w:b w:val="0"/>
          <w:color w:val="2C2F88"/>
          <w:spacing w:val="3"/>
        </w:rPr>
        <w:t>abbiamo buone relazioni con </w:t>
      </w:r>
      <w:r>
        <w:rPr>
          <w:rFonts w:ascii="GTWalsheimProLight" w:hAnsi="GTWalsheimProLight"/>
          <w:b w:val="0"/>
          <w:color w:val="2C2F88"/>
          <w:spacing w:val="2"/>
        </w:rPr>
        <w:t>gli </w:t>
      </w:r>
      <w:r>
        <w:rPr>
          <w:rFonts w:ascii="GTWalsheimProLight" w:hAnsi="GTWalsheimProLight"/>
          <w:b w:val="0"/>
          <w:color w:val="2C2F88"/>
          <w:spacing w:val="3"/>
        </w:rPr>
        <w:t>amici </w:t>
      </w:r>
      <w:r>
        <w:rPr>
          <w:rFonts w:ascii="GTWalsheimProLight" w:hAnsi="GTWalsheimProLight"/>
          <w:b w:val="0"/>
          <w:color w:val="2C2F88"/>
        </w:rPr>
        <w:t>veri </w:t>
      </w:r>
      <w:r>
        <w:rPr>
          <w:rFonts w:ascii="GTWalsheimProLight" w:hAnsi="GTWalsheimProLight"/>
          <w:b w:val="0"/>
          <w:color w:val="2C2F88"/>
          <w:spacing w:val="2"/>
        </w:rPr>
        <w:t>che </w:t>
      </w:r>
      <w:r>
        <w:rPr>
          <w:rFonts w:ascii="GTWalsheimProLight" w:hAnsi="GTWalsheimProLight"/>
          <w:b w:val="0"/>
          <w:color w:val="2C2F88"/>
        </w:rPr>
        <w:t>ci </w:t>
      </w:r>
      <w:r>
        <w:rPr>
          <w:rFonts w:ascii="GTWalsheimProLight" w:hAnsi="GTWalsheimProLight"/>
          <w:b w:val="0"/>
          <w:color w:val="2C2F88"/>
          <w:spacing w:val="3"/>
        </w:rPr>
        <w:t>sono </w:t>
      </w:r>
      <w:r>
        <w:rPr>
          <w:rFonts w:ascii="GTWalsheimProLight" w:hAnsi="GTWalsheimProLight"/>
          <w:b w:val="0"/>
          <w:color w:val="2C2F88"/>
          <w:spacing w:val="2"/>
        </w:rPr>
        <w:t>rimasti </w:t>
      </w:r>
      <w:r>
        <w:rPr>
          <w:rFonts w:ascii="GTWalsheimProLight" w:hAnsi="GTWalsheimProLight"/>
          <w:b w:val="0"/>
          <w:color w:val="2C2F88"/>
          <w:spacing w:val="3"/>
        </w:rPr>
        <w:t>vicini. </w:t>
      </w:r>
      <w:r>
        <w:rPr>
          <w:rFonts w:ascii="GTWalsheimProLight" w:hAnsi="GTWalsheimProLight"/>
          <w:b w:val="0"/>
          <w:color w:val="2C2F88"/>
        </w:rPr>
        <w:t>A volte </w:t>
      </w:r>
      <w:r>
        <w:rPr>
          <w:rFonts w:ascii="GTWalsheimProLight" w:hAnsi="GTWalsheimProLight"/>
          <w:b w:val="0"/>
          <w:color w:val="2C2F88"/>
          <w:spacing w:val="3"/>
        </w:rPr>
        <w:t>aiuta anche solo </w:t>
      </w:r>
      <w:r>
        <w:rPr>
          <w:rFonts w:ascii="GTWalsheimProLight" w:hAnsi="GTWalsheimProLight"/>
          <w:b w:val="0"/>
          <w:color w:val="2C2F88"/>
        </w:rPr>
        <w:t>avere </w:t>
      </w:r>
      <w:r>
        <w:rPr>
          <w:rFonts w:ascii="GTWalsheimProLight" w:hAnsi="GTWalsheimProLight"/>
          <w:b w:val="0"/>
          <w:color w:val="2C2F88"/>
          <w:spacing w:val="3"/>
        </w:rPr>
        <w:t>qualcuno </w:t>
      </w:r>
      <w:r>
        <w:rPr>
          <w:rFonts w:ascii="GTWalsheimProLight" w:hAnsi="GTWalsheimProLight"/>
          <w:b w:val="0"/>
          <w:color w:val="2C2F88"/>
          <w:spacing w:val="2"/>
        </w:rPr>
        <w:t>che </w:t>
      </w:r>
      <w:r>
        <w:rPr>
          <w:rFonts w:ascii="GTWalsheimProLight" w:hAnsi="GTWalsheimProLight"/>
          <w:b w:val="0"/>
          <w:color w:val="2C2F88"/>
          <w:spacing w:val="3"/>
        </w:rPr>
        <w:t>sappia ascoltare. </w:t>
      </w:r>
      <w:r>
        <w:rPr>
          <w:rFonts w:ascii="GTWalsheimProLight" w:hAnsi="GTWalsheimProLight"/>
          <w:b w:val="0"/>
          <w:color w:val="2C2F88"/>
        </w:rPr>
        <w:t>È un </w:t>
      </w:r>
      <w:r>
        <w:rPr>
          <w:rFonts w:ascii="GTWalsheimProLight" w:hAnsi="GTWalsheimProLight"/>
          <w:b w:val="0"/>
          <w:color w:val="2C2F88"/>
          <w:spacing w:val="2"/>
        </w:rPr>
        <w:t>aspetto </w:t>
      </w:r>
      <w:r>
        <w:rPr>
          <w:rFonts w:ascii="GTWalsheimProLight" w:hAnsi="GTWalsheimProLight"/>
          <w:b w:val="0"/>
          <w:color w:val="2C2F88"/>
          <w:spacing w:val="3"/>
        </w:rPr>
        <w:t>importante </w:t>
      </w:r>
      <w:r>
        <w:rPr>
          <w:rFonts w:ascii="GTWalsheimProLight" w:hAnsi="GTWalsheimProLight"/>
          <w:b w:val="0"/>
          <w:color w:val="2C2F88"/>
          <w:spacing w:val="2"/>
        </w:rPr>
        <w:t>che </w:t>
      </w:r>
      <w:r>
        <w:rPr>
          <w:rFonts w:ascii="GTWalsheimProLight" w:hAnsi="GTWalsheimProLight"/>
          <w:b w:val="0"/>
          <w:color w:val="2C2F88"/>
        </w:rPr>
        <w:t>mi </w:t>
      </w:r>
      <w:r>
        <w:rPr>
          <w:rFonts w:ascii="GTWalsheimProLight" w:hAnsi="GTWalsheimProLight"/>
          <w:b w:val="0"/>
          <w:color w:val="2C2F88"/>
          <w:spacing w:val="3"/>
        </w:rPr>
        <w:t>permette </w:t>
      </w:r>
      <w:r>
        <w:rPr>
          <w:rFonts w:ascii="GTWalsheimProLight" w:hAnsi="GTWalsheimProLight"/>
          <w:b w:val="0"/>
          <w:color w:val="2C2F88"/>
        </w:rPr>
        <w:t>di preservare la </w:t>
      </w:r>
      <w:r>
        <w:rPr>
          <w:rFonts w:ascii="GTWalsheimProLight" w:hAnsi="GTWalsheimProLight"/>
          <w:b w:val="0"/>
          <w:color w:val="2C2F88"/>
          <w:spacing w:val="2"/>
        </w:rPr>
        <w:t>mia </w:t>
      </w:r>
      <w:r>
        <w:rPr>
          <w:rFonts w:ascii="GTWalsheimProLight" w:hAnsi="GTWalsheimProLight"/>
          <w:b w:val="0"/>
          <w:color w:val="2C2F88"/>
          <w:spacing w:val="3"/>
        </w:rPr>
        <w:t>salute</w:t>
      </w:r>
      <w:r>
        <w:rPr>
          <w:rFonts w:ascii="GTWalsheimProLight" w:hAnsi="GTWalsheimProLight"/>
          <w:b w:val="0"/>
          <w:color w:val="2C2F88"/>
          <w:spacing w:val="22"/>
        </w:rPr>
        <w:t> </w:t>
      </w:r>
      <w:r>
        <w:rPr>
          <w:rFonts w:ascii="GTWalsheimProLight" w:hAnsi="GTWalsheimProLight"/>
          <w:b w:val="0"/>
          <w:color w:val="2C2F88"/>
          <w:spacing w:val="3"/>
        </w:rPr>
        <w:t>mentale».</w:t>
      </w:r>
    </w:p>
    <w:p>
      <w:pPr>
        <w:spacing w:after="0" w:line="256" w:lineRule="auto"/>
        <w:rPr>
          <w:rFonts w:ascii="GTWalsheimProLight" w:hAnsi="GTWalsheimProLight"/>
        </w:rPr>
        <w:sectPr>
          <w:type w:val="continuous"/>
          <w:pgSz w:w="11910" w:h="16840"/>
          <w:pgMar w:top="160" w:bottom="280" w:left="0" w:right="0"/>
          <w:cols w:num="2" w:equalWidth="0">
            <w:col w:w="5844" w:space="40"/>
            <w:col w:w="6026"/>
          </w:cols>
        </w:sectPr>
      </w:pPr>
    </w:p>
    <w:p>
      <w:pPr>
        <w:pStyle w:val="BodyText"/>
        <w:spacing w:before="3"/>
        <w:rPr>
          <w:rFonts w:ascii="GTWalsheimProLight"/>
          <w:b w:val="0"/>
          <w:sz w:val="25"/>
        </w:rPr>
      </w:pPr>
    </w:p>
    <w:p>
      <w:pPr>
        <w:pStyle w:val="Heading8"/>
        <w:spacing w:before="100"/>
        <w:rPr>
          <w:b/>
        </w:rPr>
      </w:pPr>
      <w:r>
        <w:rPr>
          <w:b/>
        </w:rPr>
        <w:t>22</w:t>
      </w:r>
    </w:p>
    <w:p>
      <w:pPr>
        <w:spacing w:after="0"/>
        <w:sectPr>
          <w:type w:val="continuous"/>
          <w:pgSz w:w="11910" w:h="16840"/>
          <w:pgMar w:top="160" w:bottom="280" w:left="0" w:right="0"/>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1"/>
        <w:rPr>
          <w:rFonts w:ascii="GTWalsheimProMedium"/>
          <w:b/>
          <w:sz w:val="17"/>
        </w:rPr>
      </w:pPr>
    </w:p>
    <w:p>
      <w:pPr>
        <w:spacing w:after="0"/>
        <w:rPr>
          <w:rFonts w:ascii="GTWalsheimProMedium"/>
          <w:sz w:val="17"/>
        </w:rPr>
        <w:sectPr>
          <w:pgSz w:w="11910" w:h="16840"/>
          <w:pgMar w:top="0" w:bottom="0" w:left="0" w:right="0"/>
        </w:sectPr>
      </w:pPr>
    </w:p>
    <w:p>
      <w:pPr>
        <w:pStyle w:val="BodyText"/>
        <w:spacing w:line="278" w:lineRule="auto" w:before="67"/>
        <w:ind w:left="1133"/>
        <w:jc w:val="both"/>
        <w:rPr>
          <w:b w:val="0"/>
        </w:rPr>
      </w:pPr>
      <w:r>
        <w:rPr/>
        <w:drawing>
          <wp:anchor distT="0" distB="0" distL="0" distR="0" allowOverlap="1" layoutInCell="1" locked="0" behindDoc="0" simplePos="0" relativeHeight="251697152">
            <wp:simplePos x="0" y="0"/>
            <wp:positionH relativeFrom="page">
              <wp:posOffset>0</wp:posOffset>
            </wp:positionH>
            <wp:positionV relativeFrom="paragraph">
              <wp:posOffset>-6555685</wp:posOffset>
            </wp:positionV>
            <wp:extent cx="7559992" cy="5976010"/>
            <wp:effectExtent l="0" t="0" r="0" b="0"/>
            <wp:wrapNone/>
            <wp:docPr id="37" name="image67.jpeg"/>
            <wp:cNvGraphicFramePr>
              <a:graphicFrameLocks noChangeAspect="1"/>
            </wp:cNvGraphicFramePr>
            <a:graphic>
              <a:graphicData uri="http://schemas.openxmlformats.org/drawingml/2006/picture">
                <pic:pic>
                  <pic:nvPicPr>
                    <pic:cNvPr id="38" name="image67.jpeg"/>
                    <pic:cNvPicPr/>
                  </pic:nvPicPr>
                  <pic:blipFill>
                    <a:blip r:embed="rId82" cstate="print"/>
                    <a:stretch>
                      <a:fillRect/>
                    </a:stretch>
                  </pic:blipFill>
                  <pic:spPr>
                    <a:xfrm>
                      <a:off x="0" y="0"/>
                      <a:ext cx="7559992" cy="5976010"/>
                    </a:xfrm>
                    <a:prstGeom prst="rect">
                      <a:avLst/>
                    </a:prstGeom>
                  </pic:spPr>
                </pic:pic>
              </a:graphicData>
            </a:graphic>
          </wp:anchor>
        </w:drawing>
      </w:r>
      <w:r>
        <w:rPr>
          <w:b w:val="0"/>
        </w:rPr>
        <w:t>Lo scopo iniziale di questo articolo era di capire come si ripercuote una situazione di disabilità sulla vita di una famiglia. Le risposte fornite, individuali e varie- gate come le persone intervistate, dimostrano che i rapporti interpersonali e familiari dipendono da di- versi fattori e non seguono regole fisse, ma vanno continuamente ridefiniti.</w:t>
      </w:r>
    </w:p>
    <w:p>
      <w:pPr>
        <w:pStyle w:val="BodyText"/>
        <w:spacing w:line="278" w:lineRule="auto" w:before="6"/>
        <w:ind w:left="1133" w:firstLine="396"/>
        <w:jc w:val="both"/>
        <w:rPr>
          <w:b w:val="0"/>
        </w:rPr>
      </w:pPr>
      <w:r>
        <w:rPr>
          <w:b w:val="0"/>
        </w:rPr>
        <w:t>I ruoli e le aspettative sono meno </w:t>
      </w:r>
      <w:r>
        <w:rPr>
          <w:b w:val="0"/>
          <w:spacing w:val="2"/>
        </w:rPr>
        <w:t>importanti </w:t>
      </w:r>
      <w:r>
        <w:rPr>
          <w:b w:val="0"/>
          <w:spacing w:val="4"/>
        </w:rPr>
        <w:t>di </w:t>
      </w:r>
      <w:r>
        <w:rPr>
          <w:b w:val="0"/>
        </w:rPr>
        <w:t>quanto si potrebbe </w:t>
      </w:r>
      <w:r>
        <w:rPr>
          <w:b w:val="0"/>
          <w:spacing w:val="2"/>
        </w:rPr>
        <w:t>immaginare. </w:t>
      </w:r>
      <w:r>
        <w:rPr>
          <w:b w:val="0"/>
        </w:rPr>
        <w:t>Ciò che </w:t>
      </w:r>
      <w:r>
        <w:rPr>
          <w:b w:val="0"/>
          <w:spacing w:val="2"/>
        </w:rPr>
        <w:t>più </w:t>
      </w:r>
      <w:r>
        <w:rPr>
          <w:b w:val="0"/>
        </w:rPr>
        <w:t>conta è invece </w:t>
      </w:r>
      <w:r>
        <w:rPr>
          <w:b w:val="0"/>
          <w:spacing w:val="2"/>
        </w:rPr>
        <w:t>l’unità </w:t>
      </w:r>
      <w:r>
        <w:rPr>
          <w:b w:val="0"/>
        </w:rPr>
        <w:t>della </w:t>
      </w:r>
      <w:r>
        <w:rPr>
          <w:b w:val="0"/>
          <w:spacing w:val="3"/>
        </w:rPr>
        <w:t>famiglia </w:t>
      </w:r>
      <w:r>
        <w:rPr>
          <w:b w:val="0"/>
          <w:spacing w:val="2"/>
        </w:rPr>
        <w:t>dinanz </w:t>
      </w:r>
      <w:r>
        <w:rPr>
          <w:b w:val="0"/>
        </w:rPr>
        <w:t>a </w:t>
      </w:r>
      <w:r>
        <w:rPr>
          <w:b w:val="0"/>
          <w:spacing w:val="2"/>
        </w:rPr>
        <w:t>una </w:t>
      </w:r>
      <w:r>
        <w:rPr>
          <w:b w:val="0"/>
        </w:rPr>
        <w:t>limitazione o a un disturbo. Nei </w:t>
      </w:r>
      <w:r>
        <w:rPr>
          <w:b w:val="0"/>
          <w:spacing w:val="2"/>
        </w:rPr>
        <w:t>rapporti interpersonali </w:t>
      </w:r>
      <w:r>
        <w:rPr>
          <w:b w:val="0"/>
        </w:rPr>
        <w:t>vale </w:t>
      </w:r>
      <w:r>
        <w:rPr>
          <w:b w:val="0"/>
          <w:spacing w:val="2"/>
        </w:rPr>
        <w:t>quindi </w:t>
      </w:r>
      <w:r>
        <w:rPr>
          <w:b w:val="0"/>
        </w:rPr>
        <w:t>soprattutto la coesione, la </w:t>
      </w:r>
      <w:r>
        <w:rPr>
          <w:b w:val="0"/>
          <w:spacing w:val="2"/>
        </w:rPr>
        <w:t>cui stabilità </w:t>
      </w:r>
      <w:r>
        <w:rPr>
          <w:b w:val="0"/>
        </w:rPr>
        <w:t>dipende </w:t>
      </w:r>
      <w:r>
        <w:rPr>
          <w:b w:val="0"/>
          <w:spacing w:val="3"/>
        </w:rPr>
        <w:t>dalla </w:t>
      </w:r>
      <w:r>
        <w:rPr>
          <w:b w:val="0"/>
          <w:spacing w:val="2"/>
        </w:rPr>
        <w:t>capacità </w:t>
      </w:r>
      <w:r>
        <w:rPr>
          <w:b w:val="0"/>
        </w:rPr>
        <w:t>di prestare attenzione a sé stessi e </w:t>
      </w:r>
      <w:r>
        <w:rPr>
          <w:b w:val="0"/>
          <w:spacing w:val="2"/>
        </w:rPr>
        <w:t>alle </w:t>
      </w:r>
      <w:r>
        <w:rPr>
          <w:b w:val="0"/>
        </w:rPr>
        <w:t>proprie forze, di </w:t>
      </w:r>
      <w:r>
        <w:rPr>
          <w:b w:val="0"/>
          <w:spacing w:val="2"/>
        </w:rPr>
        <w:t>comunicare </w:t>
      </w:r>
      <w:r>
        <w:rPr>
          <w:b w:val="0"/>
        </w:rPr>
        <w:t>in modo trasparente e non da </w:t>
      </w:r>
      <w:r>
        <w:rPr>
          <w:b w:val="0"/>
          <w:spacing w:val="2"/>
        </w:rPr>
        <w:t>ultimo </w:t>
      </w:r>
      <w:r>
        <w:rPr>
          <w:b w:val="0"/>
        </w:rPr>
        <w:t>di </w:t>
      </w:r>
      <w:r>
        <w:rPr>
          <w:b w:val="0"/>
          <w:spacing w:val="2"/>
        </w:rPr>
        <w:t>saper </w:t>
      </w:r>
      <w:r>
        <w:rPr>
          <w:b w:val="0"/>
        </w:rPr>
        <w:t>chiedere e </w:t>
      </w:r>
      <w:r>
        <w:rPr>
          <w:b w:val="0"/>
          <w:spacing w:val="2"/>
        </w:rPr>
        <w:t>accettare </w:t>
      </w:r>
      <w:r>
        <w:rPr>
          <w:b w:val="0"/>
        </w:rPr>
        <w:t>aiuto  il </w:t>
      </w:r>
      <w:r>
        <w:rPr>
          <w:b w:val="0"/>
          <w:spacing w:val="2"/>
        </w:rPr>
        <w:t>più </w:t>
      </w:r>
      <w:r>
        <w:rPr>
          <w:b w:val="0"/>
        </w:rPr>
        <w:t>presto</w:t>
      </w:r>
      <w:r>
        <w:rPr>
          <w:b w:val="0"/>
          <w:spacing w:val="14"/>
        </w:rPr>
        <w:t> </w:t>
      </w:r>
      <w:r>
        <w:rPr>
          <w:b w:val="0"/>
          <w:spacing w:val="2"/>
        </w:rPr>
        <w:t>possibile.</w:t>
      </w:r>
    </w:p>
    <w:p>
      <w:pPr>
        <w:pStyle w:val="BodyText"/>
        <w:spacing w:line="278" w:lineRule="auto" w:before="8"/>
        <w:ind w:left="1133" w:firstLine="396"/>
        <w:jc w:val="both"/>
        <w:rPr>
          <w:b w:val="0"/>
        </w:rPr>
      </w:pPr>
      <w:r>
        <w:rPr>
          <w:b w:val="0"/>
        </w:rPr>
        <w:t>Procap propone numerosi servizi utili. Nelle sezioni, i soci hanno la possibilità di ottenere una consulenza sulle questioni legate all’AI o alla dichia- razione delle prestazioni di assistenza. Se necessario,</w:t>
      </w:r>
    </w:p>
    <w:p>
      <w:pPr>
        <w:pStyle w:val="BodyText"/>
        <w:spacing w:line="278" w:lineRule="auto" w:before="67"/>
        <w:ind w:left="239" w:right="1128"/>
        <w:jc w:val="both"/>
        <w:rPr>
          <w:b w:val="0"/>
        </w:rPr>
      </w:pPr>
      <w:r>
        <w:rPr/>
        <w:br w:type="column"/>
      </w:r>
      <w:r>
        <w:rPr>
          <w:b w:val="0"/>
        </w:rPr>
        <w:t>possono richiedere </w:t>
      </w:r>
      <w:r>
        <w:rPr>
          <w:b w:val="0"/>
          <w:spacing w:val="2"/>
        </w:rPr>
        <w:t>una </w:t>
      </w:r>
      <w:r>
        <w:rPr>
          <w:b w:val="0"/>
        </w:rPr>
        <w:t>consulenza </w:t>
      </w:r>
      <w:r>
        <w:rPr>
          <w:b w:val="0"/>
          <w:spacing w:val="2"/>
        </w:rPr>
        <w:t>giuridica </w:t>
      </w:r>
      <w:r>
        <w:rPr>
          <w:b w:val="0"/>
        </w:rPr>
        <w:t>e un supporto per le </w:t>
      </w:r>
      <w:r>
        <w:rPr>
          <w:b w:val="0"/>
          <w:spacing w:val="2"/>
        </w:rPr>
        <w:t>questioni legali. Procap </w:t>
      </w:r>
      <w:r>
        <w:rPr>
          <w:b w:val="0"/>
        </w:rPr>
        <w:t>mette inoltre  a </w:t>
      </w:r>
      <w:r>
        <w:rPr>
          <w:b w:val="0"/>
          <w:spacing w:val="2"/>
        </w:rPr>
        <w:t>disposizione strutture </w:t>
      </w:r>
      <w:r>
        <w:rPr>
          <w:b w:val="0"/>
        </w:rPr>
        <w:t>per incontri, nell’ambito dei </w:t>
      </w:r>
      <w:r>
        <w:rPr>
          <w:b w:val="0"/>
          <w:spacing w:val="3"/>
        </w:rPr>
        <w:t>quali </w:t>
      </w:r>
      <w:r>
        <w:rPr>
          <w:b w:val="0"/>
          <w:spacing w:val="2"/>
        </w:rPr>
        <w:t>diretti </w:t>
      </w:r>
      <w:r>
        <w:rPr>
          <w:b w:val="0"/>
        </w:rPr>
        <w:t>interessati e </w:t>
      </w:r>
      <w:r>
        <w:rPr>
          <w:b w:val="0"/>
          <w:spacing w:val="3"/>
        </w:rPr>
        <w:t>familiari </w:t>
      </w:r>
      <w:r>
        <w:rPr>
          <w:b w:val="0"/>
        </w:rPr>
        <w:t>possono condivi- dere le proprie esperienze </w:t>
      </w:r>
      <w:r>
        <w:rPr>
          <w:b w:val="0"/>
          <w:spacing w:val="2"/>
        </w:rPr>
        <w:t>comuni, </w:t>
      </w:r>
      <w:r>
        <w:rPr>
          <w:b w:val="0"/>
        </w:rPr>
        <w:t>esprimere </w:t>
      </w:r>
      <w:r>
        <w:rPr>
          <w:b w:val="0"/>
          <w:spacing w:val="2"/>
        </w:rPr>
        <w:t>pensieri </w:t>
      </w:r>
      <w:r>
        <w:rPr>
          <w:b w:val="0"/>
        </w:rPr>
        <w:t>e </w:t>
      </w:r>
      <w:r>
        <w:rPr>
          <w:b w:val="0"/>
          <w:spacing w:val="2"/>
        </w:rPr>
        <w:t>sensazioni, paure </w:t>
      </w:r>
      <w:r>
        <w:rPr>
          <w:b w:val="0"/>
        </w:rPr>
        <w:t>e </w:t>
      </w:r>
      <w:r>
        <w:rPr>
          <w:b w:val="0"/>
          <w:spacing w:val="2"/>
        </w:rPr>
        <w:t>preoccupazioni, </w:t>
      </w:r>
      <w:r>
        <w:rPr>
          <w:b w:val="0"/>
        </w:rPr>
        <w:t>senza doversi perennemente </w:t>
      </w:r>
      <w:r>
        <w:rPr>
          <w:b w:val="0"/>
          <w:spacing w:val="2"/>
        </w:rPr>
        <w:t>giustificare. </w:t>
      </w:r>
      <w:r>
        <w:rPr>
          <w:b w:val="0"/>
        </w:rPr>
        <w:t>È </w:t>
      </w:r>
      <w:r>
        <w:rPr>
          <w:b w:val="0"/>
          <w:spacing w:val="2"/>
        </w:rPr>
        <w:t>questa </w:t>
      </w:r>
      <w:r>
        <w:rPr>
          <w:b w:val="0"/>
        </w:rPr>
        <w:t>la </w:t>
      </w:r>
      <w:r>
        <w:rPr>
          <w:b w:val="0"/>
          <w:spacing w:val="2"/>
        </w:rPr>
        <w:t>quintessenza </w:t>
      </w:r>
      <w:r>
        <w:rPr>
          <w:b w:val="0"/>
        </w:rPr>
        <w:t>dei </w:t>
      </w:r>
      <w:r>
        <w:rPr>
          <w:b w:val="0"/>
          <w:spacing w:val="2"/>
        </w:rPr>
        <w:t>rapporti</w:t>
      </w:r>
      <w:r>
        <w:rPr>
          <w:b w:val="0"/>
          <w:spacing w:val="16"/>
        </w:rPr>
        <w:t> </w:t>
      </w:r>
      <w:r>
        <w:rPr>
          <w:b w:val="0"/>
          <w:spacing w:val="2"/>
        </w:rPr>
        <w:t>interpersonali.</w:t>
      </w:r>
    </w:p>
    <w:p>
      <w:pPr>
        <w:pStyle w:val="BodyText"/>
        <w:rPr>
          <w:b w:val="0"/>
          <w:sz w:val="27"/>
        </w:rPr>
      </w:pPr>
    </w:p>
    <w:p>
      <w:pPr>
        <w:pStyle w:val="ListParagraph"/>
        <w:numPr>
          <w:ilvl w:val="0"/>
          <w:numId w:val="1"/>
        </w:numPr>
        <w:tabs>
          <w:tab w:pos="349" w:val="left" w:leader="none"/>
        </w:tabs>
        <w:spacing w:line="240" w:lineRule="auto" w:before="0" w:after="0"/>
        <w:ind w:left="348" w:right="0" w:hanging="110"/>
        <w:jc w:val="both"/>
        <w:rPr>
          <w:b w:val="0"/>
          <w:sz w:val="16"/>
        </w:rPr>
      </w:pPr>
      <w:r>
        <w:rPr>
          <w:b w:val="0"/>
          <w:sz w:val="16"/>
        </w:rPr>
        <w:t>I nomi reali sono noti </w:t>
      </w:r>
      <w:r>
        <w:rPr>
          <w:b w:val="0"/>
          <w:spacing w:val="2"/>
          <w:sz w:val="16"/>
        </w:rPr>
        <w:t>alla</w:t>
      </w:r>
      <w:r>
        <w:rPr>
          <w:b w:val="0"/>
          <w:spacing w:val="38"/>
          <w:sz w:val="16"/>
        </w:rPr>
        <w:t> </w:t>
      </w:r>
      <w:r>
        <w:rPr>
          <w:b w:val="0"/>
          <w:sz w:val="16"/>
        </w:rPr>
        <w:t>redazione</w:t>
      </w: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spacing w:before="7"/>
        <w:rPr>
          <w:b w:val="0"/>
          <w:sz w:val="16"/>
        </w:rPr>
      </w:pPr>
    </w:p>
    <w:p>
      <w:pPr>
        <w:pStyle w:val="Heading8"/>
        <w:ind w:left="0" w:right="1127"/>
        <w:jc w:val="right"/>
        <w:rPr>
          <w:b/>
        </w:rPr>
      </w:pPr>
      <w:r>
        <w:rPr>
          <w:b/>
        </w:rPr>
        <w:t>23</w:t>
      </w:r>
    </w:p>
    <w:p>
      <w:pPr>
        <w:spacing w:after="0"/>
        <w:jc w:val="right"/>
        <w:sectPr>
          <w:type w:val="continuous"/>
          <w:pgSz w:w="11910" w:h="16840"/>
          <w:pgMar w:top="160" w:bottom="280" w:left="0" w:right="0"/>
          <w:cols w:num="2" w:equalWidth="0">
            <w:col w:w="5816" w:space="40"/>
            <w:col w:w="6054"/>
          </w:cols>
        </w:sectPr>
      </w:pPr>
    </w:p>
    <w:p>
      <w:pPr>
        <w:pStyle w:val="BodyText"/>
        <w:spacing w:before="81"/>
        <w:ind w:left="1133"/>
        <w:rPr>
          <w:rFonts w:ascii="GTWalsheimProMedium"/>
          <w:b/>
        </w:rPr>
      </w:pPr>
      <w:r>
        <w:rPr>
          <w:rFonts w:ascii="GTWalsheimProMedium"/>
          <w:b/>
        </w:rPr>
        <w:t>Politica sociale</w:t>
      </w:r>
    </w:p>
    <w:p>
      <w:pPr>
        <w:pStyle w:val="BodyText"/>
        <w:rPr>
          <w:rFonts w:ascii="GTWalsheimProMedium"/>
          <w:b/>
          <w:sz w:val="24"/>
        </w:rPr>
      </w:pPr>
    </w:p>
    <w:p>
      <w:pPr>
        <w:pStyle w:val="Heading3"/>
        <w:spacing w:line="194" w:lineRule="auto" w:before="209"/>
        <w:ind w:right="3157"/>
        <w:rPr>
          <w:b/>
        </w:rPr>
      </w:pPr>
      <w:r>
        <w:rPr>
          <w:b/>
        </w:rPr>
        <w:t>Novità dalla Sessione autunnale 2019</w:t>
      </w:r>
    </w:p>
    <w:p>
      <w:pPr>
        <w:pStyle w:val="BodyText"/>
        <w:spacing w:before="2"/>
        <w:rPr>
          <w:rFonts w:ascii="GTWalsheimProMedium"/>
          <w:b/>
          <w:sz w:val="29"/>
        </w:rPr>
      </w:pPr>
    </w:p>
    <w:p>
      <w:pPr>
        <w:spacing w:after="0"/>
        <w:rPr>
          <w:rFonts w:ascii="GTWalsheimProMedium"/>
          <w:sz w:val="29"/>
        </w:rPr>
        <w:sectPr>
          <w:pgSz w:w="11910" w:h="16840"/>
          <w:pgMar w:top="260" w:bottom="0" w:left="0" w:right="0"/>
        </w:sectPr>
      </w:pPr>
    </w:p>
    <w:p>
      <w:pPr>
        <w:pStyle w:val="Heading8"/>
        <w:spacing w:line="237" w:lineRule="auto" w:before="103"/>
        <w:ind w:right="23"/>
        <w:rPr>
          <w:b/>
        </w:rPr>
      </w:pPr>
      <w:r>
        <w:rPr>
          <w:b/>
        </w:rPr>
        <w:t>Durante la Sessione autunnale, il Parlamen- to ha preso importanti</w:t>
      </w:r>
      <w:bookmarkStart w:name="_bookmark7" w:id="8"/>
      <w:bookmarkEnd w:id="8"/>
      <w:r>
        <w:rPr>
          <w:b/>
        </w:rPr>
      </w:r>
      <w:r>
        <w:rPr>
          <w:b/>
        </w:rPr>
        <w:t> decisioni che riguarda- no da vicino le persone con disabilità. Procap si è impegnata in pri- ma fila a favore</w:t>
      </w:r>
      <w:r>
        <w:rPr>
          <w:b/>
          <w:spacing w:val="23"/>
        </w:rPr>
        <w:t> </w:t>
      </w:r>
      <w:r>
        <w:rPr>
          <w:b/>
        </w:rPr>
        <w:t>di</w:t>
      </w:r>
    </w:p>
    <w:p>
      <w:pPr>
        <w:spacing w:line="237" w:lineRule="auto" w:before="0"/>
        <w:ind w:left="1133" w:right="0" w:firstLine="0"/>
        <w:jc w:val="left"/>
        <w:rPr>
          <w:rFonts w:ascii="GTWalsheimProMedium" w:hAnsi="GTWalsheimProMedium"/>
          <w:b/>
          <w:sz w:val="28"/>
        </w:rPr>
      </w:pPr>
      <w:r>
        <w:rPr>
          <w:rFonts w:ascii="GTWalsheimProMedium" w:hAnsi="GTWalsheimProMedium"/>
          <w:b/>
          <w:sz w:val="28"/>
        </w:rPr>
        <w:t>due oggetti all’ordine del giorno: l’ulteriore sviluppo dell’AI e l’assi- stenza ai</w:t>
      </w:r>
      <w:r>
        <w:rPr>
          <w:rFonts w:ascii="GTWalsheimProMedium" w:hAnsi="GTWalsheimProMedium"/>
          <w:b/>
          <w:spacing w:val="14"/>
          <w:sz w:val="28"/>
        </w:rPr>
        <w:t> </w:t>
      </w:r>
      <w:r>
        <w:rPr>
          <w:rFonts w:ascii="GTWalsheimProMedium" w:hAnsi="GTWalsheimProMedium"/>
          <w:b/>
          <w:sz w:val="28"/>
        </w:rPr>
        <w:t>familiari.</w:t>
      </w:r>
    </w:p>
    <w:p>
      <w:pPr>
        <w:pStyle w:val="BodyText"/>
        <w:spacing w:before="10"/>
        <w:rPr>
          <w:rFonts w:ascii="GTWalsheimProMedium"/>
          <w:b/>
          <w:sz w:val="43"/>
        </w:rPr>
      </w:pPr>
    </w:p>
    <w:p>
      <w:pPr>
        <w:spacing w:before="0"/>
        <w:ind w:left="1133" w:right="0" w:firstLine="0"/>
        <w:jc w:val="left"/>
        <w:rPr>
          <w:rFonts w:ascii="GTSectra-Bold" w:hAnsi="GTSectra-Bold"/>
          <w:b/>
          <w:sz w:val="20"/>
        </w:rPr>
      </w:pPr>
      <w:r>
        <w:rPr>
          <w:rFonts w:ascii="GTSectra-Bold" w:hAnsi="GTSectra-Bold"/>
          <w:b/>
          <w:sz w:val="20"/>
        </w:rPr>
        <w:t>Ulteriore sviluppo dell’AI</w:t>
      </w:r>
    </w:p>
    <w:p>
      <w:pPr>
        <w:pStyle w:val="BodyText"/>
        <w:spacing w:line="278" w:lineRule="auto" w:before="38"/>
        <w:ind w:left="1133"/>
        <w:jc w:val="both"/>
        <w:rPr>
          <w:b w:val="0"/>
        </w:rPr>
      </w:pPr>
      <w:r>
        <w:rPr>
          <w:b w:val="0"/>
        </w:rPr>
        <w:t>Il </w:t>
      </w:r>
      <w:r>
        <w:rPr>
          <w:b w:val="0"/>
          <w:spacing w:val="-4"/>
        </w:rPr>
        <w:t>17 </w:t>
      </w:r>
      <w:r>
        <w:rPr>
          <w:b w:val="0"/>
        </w:rPr>
        <w:t>settembre </w:t>
      </w:r>
      <w:r>
        <w:rPr>
          <w:b w:val="0"/>
          <w:spacing w:val="-3"/>
        </w:rPr>
        <w:t>2019 </w:t>
      </w:r>
      <w:r>
        <w:rPr>
          <w:b w:val="0"/>
        </w:rPr>
        <w:t>il Consiglio degli Stati ha trattato per la prima volta la questione dell’ulteriore</w:t>
      </w:r>
      <w:r>
        <w:rPr>
          <w:b w:val="0"/>
          <w:spacing w:val="-16"/>
        </w:rPr>
        <w:t> </w:t>
      </w:r>
      <w:r>
        <w:rPr>
          <w:b w:val="0"/>
        </w:rPr>
        <w:t>svi- luppo dell’AI. Fortunatamente si </w:t>
      </w:r>
      <w:r>
        <w:rPr>
          <w:b w:val="0"/>
          <w:spacing w:val="-12"/>
        </w:rPr>
        <w:t>è</w:t>
      </w:r>
      <w:r>
        <w:rPr>
          <w:b w:val="0"/>
          <w:spacing w:val="24"/>
        </w:rPr>
        <w:t> </w:t>
      </w:r>
      <w:r>
        <w:rPr>
          <w:b w:val="0"/>
        </w:rPr>
        <w:t>schierato all’unanimità contro </w:t>
      </w:r>
      <w:r>
        <w:rPr>
          <w:b w:val="0"/>
          <w:spacing w:val="-5"/>
        </w:rPr>
        <w:t>la </w:t>
      </w:r>
      <w:r>
        <w:rPr>
          <w:b w:val="0"/>
        </w:rPr>
        <w:t>diminuzione della rendita per i </w:t>
      </w:r>
      <w:r>
        <w:rPr>
          <w:b w:val="0"/>
          <w:spacing w:val="-3"/>
        </w:rPr>
        <w:t>fi- </w:t>
      </w:r>
      <w:r>
        <w:rPr>
          <w:b w:val="0"/>
        </w:rPr>
        <w:t>gli, dopo che in primavera il Consi- glio nazionale si era espresso </w:t>
      </w:r>
      <w:r>
        <w:rPr>
          <w:b w:val="0"/>
          <w:spacing w:val="-14"/>
        </w:rPr>
        <w:t>a </w:t>
      </w:r>
      <w:r>
        <w:rPr>
          <w:b w:val="0"/>
        </w:rPr>
        <w:t>maggioranza in favore della </w:t>
      </w:r>
      <w:r>
        <w:rPr>
          <w:b w:val="0"/>
          <w:spacing w:val="-3"/>
        </w:rPr>
        <w:t>ridu- </w:t>
      </w:r>
      <w:r>
        <w:rPr>
          <w:b w:val="0"/>
        </w:rPr>
        <w:t>zione della rendita principale </w:t>
      </w:r>
      <w:r>
        <w:rPr>
          <w:b w:val="0"/>
          <w:spacing w:val="-2"/>
        </w:rPr>
        <w:t>dal </w:t>
      </w:r>
      <w:r>
        <w:rPr>
          <w:b w:val="0"/>
        </w:rPr>
        <w:t>40 al 30 per </w:t>
      </w:r>
      <w:r>
        <w:rPr>
          <w:b w:val="0"/>
          <w:spacing w:val="-3"/>
        </w:rPr>
        <w:t>cento. Un’altra </w:t>
      </w:r>
      <w:r>
        <w:rPr>
          <w:b w:val="0"/>
        </w:rPr>
        <w:t>decisio- ne positiva riguarda lo sviluppo </w:t>
      </w:r>
      <w:r>
        <w:rPr>
          <w:b w:val="0"/>
          <w:spacing w:val="-4"/>
        </w:rPr>
        <w:t>da </w:t>
      </w:r>
      <w:r>
        <w:rPr>
          <w:b w:val="0"/>
        </w:rPr>
        <w:t>parte degli Stati dei miglioramenti apportati dal Nazionale alla traspa- renza delle perizie mediche. Sulla scia della Camera bassa, la </w:t>
      </w:r>
      <w:r>
        <w:rPr>
          <w:b w:val="0"/>
          <w:spacing w:val="-3"/>
        </w:rPr>
        <w:t>Camera </w:t>
      </w:r>
      <w:r>
        <w:rPr>
          <w:b w:val="0"/>
        </w:rPr>
        <w:t>alta ha inoltre sostenuto </w:t>
      </w:r>
      <w:r>
        <w:rPr>
          <w:b w:val="0"/>
          <w:spacing w:val="-4"/>
        </w:rPr>
        <w:t>l’elemento </w:t>
      </w:r>
      <w:r>
        <w:rPr>
          <w:b w:val="0"/>
        </w:rPr>
        <w:t>centrale </w:t>
      </w:r>
      <w:r>
        <w:rPr>
          <w:b w:val="0"/>
          <w:spacing w:val="-3"/>
        </w:rPr>
        <w:t>dell’oggetto, </w:t>
      </w:r>
      <w:r>
        <w:rPr>
          <w:b w:val="0"/>
        </w:rPr>
        <w:t>ovvero </w:t>
      </w:r>
      <w:r>
        <w:rPr>
          <w:b w:val="0"/>
          <w:spacing w:val="-3"/>
        </w:rPr>
        <w:t>una </w:t>
      </w:r>
      <w:r>
        <w:rPr>
          <w:b w:val="0"/>
        </w:rPr>
        <w:t>migliore integrazione </w:t>
      </w:r>
      <w:r>
        <w:rPr>
          <w:b w:val="0"/>
          <w:spacing w:val="-3"/>
        </w:rPr>
        <w:t>nel </w:t>
      </w:r>
      <w:r>
        <w:rPr>
          <w:b w:val="0"/>
        </w:rPr>
        <w:t>mondo </w:t>
      </w:r>
      <w:r>
        <w:rPr>
          <w:b w:val="0"/>
          <w:spacing w:val="-3"/>
        </w:rPr>
        <w:t>del </w:t>
      </w:r>
      <w:r>
        <w:rPr>
          <w:b w:val="0"/>
        </w:rPr>
        <w:t>lavoro di giovani e persone affette da malattie </w:t>
      </w:r>
      <w:r>
        <w:rPr>
          <w:b w:val="0"/>
          <w:spacing w:val="-3"/>
        </w:rPr>
        <w:t>psichiche. </w:t>
      </w:r>
      <w:r>
        <w:rPr>
          <w:b w:val="0"/>
        </w:rPr>
        <w:t>Purtroppo, nonostante la chiara</w:t>
      </w:r>
      <w:r>
        <w:rPr>
          <w:b w:val="0"/>
          <w:spacing w:val="-24"/>
        </w:rPr>
        <w:t> </w:t>
      </w:r>
      <w:r>
        <w:rPr>
          <w:b w:val="0"/>
        </w:rPr>
        <w:t>op- posizione da parte delle organizza- zioni di difesa delle persone </w:t>
      </w:r>
      <w:r>
        <w:rPr>
          <w:b w:val="0"/>
          <w:spacing w:val="-5"/>
        </w:rPr>
        <w:t>con </w:t>
      </w:r>
      <w:r>
        <w:rPr>
          <w:b w:val="0"/>
        </w:rPr>
        <w:t>disabilità, gli Stati hanno seguito </w:t>
      </w:r>
      <w:r>
        <w:rPr>
          <w:b w:val="0"/>
          <w:spacing w:val="-5"/>
        </w:rPr>
        <w:t>il </w:t>
      </w:r>
      <w:r>
        <w:rPr>
          <w:b w:val="0"/>
        </w:rPr>
        <w:t>Nazionale anche nell’introduzione </w:t>
      </w:r>
      <w:r>
        <w:rPr>
          <w:b w:val="0"/>
          <w:spacing w:val="-3"/>
        </w:rPr>
        <w:t>del </w:t>
      </w:r>
      <w:r>
        <w:rPr>
          <w:b w:val="0"/>
        </w:rPr>
        <w:t>sistema di rendite lineare che svantaggia in particolare i benefi- ciari di ¾ di rendita. Su questo </w:t>
      </w:r>
      <w:r>
        <w:rPr>
          <w:b w:val="0"/>
          <w:spacing w:val="-3"/>
        </w:rPr>
        <w:t>punto, </w:t>
      </w:r>
      <w:r>
        <w:rPr>
          <w:b w:val="0"/>
        </w:rPr>
        <w:t>le Camere rimangono in</w:t>
      </w:r>
      <w:r>
        <w:rPr>
          <w:b w:val="0"/>
          <w:spacing w:val="25"/>
        </w:rPr>
        <w:t> </w:t>
      </w:r>
      <w:r>
        <w:rPr>
          <w:b w:val="0"/>
        </w:rPr>
        <w:t>di-</w:t>
      </w:r>
    </w:p>
    <w:p>
      <w:pPr>
        <w:pStyle w:val="BodyText"/>
        <w:spacing w:line="278" w:lineRule="auto" w:before="133"/>
        <w:ind w:left="241"/>
        <w:jc w:val="both"/>
        <w:rPr>
          <w:b w:val="0"/>
        </w:rPr>
      </w:pPr>
      <w:r>
        <w:rPr/>
        <w:br w:type="column"/>
      </w:r>
      <w:r>
        <w:rPr>
          <w:b w:val="0"/>
        </w:rPr>
        <w:t>saccordo unicamente sulla questio- ne </w:t>
      </w:r>
      <w:r>
        <w:rPr>
          <w:b w:val="0"/>
          <w:spacing w:val="-3"/>
        </w:rPr>
        <w:t>dell’età </w:t>
      </w:r>
      <w:r>
        <w:rPr>
          <w:b w:val="0"/>
        </w:rPr>
        <w:t>di 55 o 60 anni, a partire dalla quale i beneficiari di </w:t>
      </w:r>
      <w:r>
        <w:rPr>
          <w:b w:val="0"/>
          <w:spacing w:val="-4"/>
        </w:rPr>
        <w:t>rendite </w:t>
      </w:r>
      <w:r>
        <w:rPr>
          <w:b w:val="0"/>
        </w:rPr>
        <w:t>AI possono rimanere ancorati </w:t>
      </w:r>
      <w:r>
        <w:rPr>
          <w:b w:val="0"/>
          <w:spacing w:val="-5"/>
        </w:rPr>
        <w:t>al </w:t>
      </w:r>
      <w:r>
        <w:rPr>
          <w:b w:val="0"/>
        </w:rPr>
        <w:t>vecchio sistema. Riguardo ai </w:t>
      </w:r>
      <w:r>
        <w:rPr>
          <w:b w:val="0"/>
          <w:spacing w:val="-3"/>
        </w:rPr>
        <w:t>prov- </w:t>
      </w:r>
      <w:r>
        <w:rPr>
          <w:b w:val="0"/>
        </w:rPr>
        <w:t>vedimenti sanitari per bambini </w:t>
      </w:r>
      <w:r>
        <w:rPr>
          <w:b w:val="0"/>
          <w:spacing w:val="-5"/>
        </w:rPr>
        <w:t>af- </w:t>
      </w:r>
      <w:r>
        <w:rPr>
          <w:b w:val="0"/>
        </w:rPr>
        <w:t>fetti da infermità congenite, </w:t>
      </w:r>
      <w:r>
        <w:rPr>
          <w:b w:val="0"/>
          <w:spacing w:val="-3"/>
        </w:rPr>
        <w:t>Procap </w:t>
      </w:r>
      <w:r>
        <w:rPr>
          <w:b w:val="0"/>
        </w:rPr>
        <w:t>constata con sollievo che la</w:t>
      </w:r>
      <w:r>
        <w:rPr>
          <w:b w:val="0"/>
          <w:spacing w:val="-20"/>
        </w:rPr>
        <w:t> </w:t>
      </w:r>
      <w:r>
        <w:rPr>
          <w:b w:val="0"/>
        </w:rPr>
        <w:t>Camera dei Cantoni si è associata al Consi- glio nazionale nella </w:t>
      </w:r>
      <w:r>
        <w:rPr>
          <w:b w:val="0"/>
          <w:spacing w:val="-3"/>
        </w:rPr>
        <w:t>volontà </w:t>
      </w:r>
      <w:r>
        <w:rPr>
          <w:b w:val="0"/>
        </w:rPr>
        <w:t>di evi- tare i tagli proposti dal Consiglio federale.</w:t>
      </w:r>
    </w:p>
    <w:p>
      <w:pPr>
        <w:pStyle w:val="BodyText"/>
        <w:spacing w:before="6"/>
        <w:rPr>
          <w:b w:val="0"/>
          <w:sz w:val="23"/>
        </w:rPr>
      </w:pPr>
    </w:p>
    <w:p>
      <w:pPr>
        <w:spacing w:line="271" w:lineRule="auto" w:before="0"/>
        <w:ind w:left="241" w:right="0" w:firstLine="0"/>
        <w:jc w:val="both"/>
        <w:rPr>
          <w:rFonts w:ascii="GTSectra-Bold" w:hAnsi="GTSectra-Bold"/>
          <w:b/>
          <w:sz w:val="20"/>
        </w:rPr>
      </w:pPr>
      <w:r>
        <w:rPr>
          <w:rFonts w:ascii="GTSectra-Bold" w:hAnsi="GTSectra-Bold"/>
          <w:b/>
          <w:sz w:val="20"/>
        </w:rPr>
        <w:t>Miglioramento della conciliabili- tà fra attività lucrativa</w:t>
      </w:r>
    </w:p>
    <w:p>
      <w:pPr>
        <w:pStyle w:val="BodyText"/>
        <w:spacing w:line="278" w:lineRule="auto"/>
        <w:ind w:left="241" w:right="46"/>
        <w:rPr>
          <w:b w:val="0"/>
        </w:rPr>
      </w:pPr>
      <w:r>
        <w:rPr>
          <w:rFonts w:ascii="GTSectra-Bold" w:hAnsi="GTSectra-Bold"/>
          <w:b/>
        </w:rPr>
        <w:t>e assistenza ai familiari </w:t>
      </w:r>
      <w:r>
        <w:rPr>
          <w:b w:val="0"/>
        </w:rPr>
        <w:t>Nell’ambito </w:t>
      </w:r>
      <w:r>
        <w:rPr>
          <w:b w:val="0"/>
          <w:spacing w:val="-3"/>
        </w:rPr>
        <w:t>del </w:t>
      </w:r>
      <w:r>
        <w:rPr>
          <w:b w:val="0"/>
        </w:rPr>
        <w:t>dibattito </w:t>
      </w:r>
      <w:r>
        <w:rPr>
          <w:b w:val="0"/>
          <w:spacing w:val="-3"/>
        </w:rPr>
        <w:t>sull’assi- </w:t>
      </w:r>
      <w:r>
        <w:rPr>
          <w:b w:val="0"/>
        </w:rPr>
        <w:t>stenza ai familiari è stato dato </w:t>
      </w:r>
      <w:r>
        <w:rPr>
          <w:b w:val="0"/>
          <w:spacing w:val="-5"/>
        </w:rPr>
        <w:t>il </w:t>
      </w:r>
      <w:r>
        <w:rPr>
          <w:b w:val="0"/>
        </w:rPr>
        <w:t>giusto valore all’importante </w:t>
      </w:r>
      <w:r>
        <w:rPr>
          <w:b w:val="0"/>
          <w:spacing w:val="-4"/>
        </w:rPr>
        <w:t>ruolo </w:t>
      </w:r>
      <w:r>
        <w:rPr>
          <w:b w:val="0"/>
          <w:spacing w:val="-3"/>
        </w:rPr>
        <w:t>svolto </w:t>
      </w:r>
      <w:r>
        <w:rPr>
          <w:b w:val="0"/>
        </w:rPr>
        <w:t>nella società dai familiari che assistono e curano i parenti malati. Il Consiglio nazionale </w:t>
      </w:r>
      <w:r>
        <w:rPr>
          <w:b w:val="0"/>
          <w:spacing w:val="-5"/>
        </w:rPr>
        <w:t>ha </w:t>
      </w:r>
      <w:r>
        <w:rPr>
          <w:b w:val="0"/>
        </w:rPr>
        <w:t>appoggiato esplicitamente il </w:t>
      </w:r>
      <w:r>
        <w:rPr>
          <w:b w:val="0"/>
          <w:spacing w:val="-4"/>
        </w:rPr>
        <w:t>pro- </w:t>
      </w:r>
      <w:r>
        <w:rPr>
          <w:b w:val="0"/>
        </w:rPr>
        <w:t>getto </w:t>
      </w:r>
      <w:r>
        <w:rPr>
          <w:b w:val="0"/>
          <w:spacing w:val="-3"/>
        </w:rPr>
        <w:t>del </w:t>
      </w:r>
      <w:r>
        <w:rPr>
          <w:b w:val="0"/>
        </w:rPr>
        <w:t>Consiglio federale teso a sgravare le persone </w:t>
      </w:r>
      <w:r>
        <w:rPr>
          <w:b w:val="0"/>
          <w:spacing w:val="-3"/>
        </w:rPr>
        <w:t>che, </w:t>
      </w:r>
      <w:r>
        <w:rPr>
          <w:b w:val="0"/>
        </w:rPr>
        <w:t>oltre </w:t>
      </w:r>
      <w:r>
        <w:rPr>
          <w:b w:val="0"/>
          <w:spacing w:val="-11"/>
        </w:rPr>
        <w:t>a </w:t>
      </w:r>
      <w:r>
        <w:rPr>
          <w:b w:val="0"/>
        </w:rPr>
        <w:t>svolgere un’attività lucrativa, </w:t>
      </w:r>
      <w:r>
        <w:rPr>
          <w:b w:val="0"/>
          <w:spacing w:val="-3"/>
        </w:rPr>
        <w:t>assi- </w:t>
      </w:r>
      <w:r>
        <w:rPr>
          <w:b w:val="0"/>
        </w:rPr>
        <w:t>stono i propri</w:t>
      </w:r>
      <w:r>
        <w:rPr>
          <w:b w:val="0"/>
          <w:spacing w:val="13"/>
        </w:rPr>
        <w:t> </w:t>
      </w:r>
      <w:r>
        <w:rPr>
          <w:b w:val="0"/>
        </w:rPr>
        <w:t>familiari.</w:t>
      </w:r>
    </w:p>
    <w:p>
      <w:pPr>
        <w:pStyle w:val="BodyText"/>
        <w:spacing w:line="278" w:lineRule="auto" w:before="8"/>
        <w:ind w:left="241"/>
        <w:jc w:val="both"/>
        <w:rPr>
          <w:b w:val="0"/>
        </w:rPr>
      </w:pPr>
      <w:r>
        <w:rPr>
          <w:b w:val="0"/>
        </w:rPr>
        <w:t>L’introduzione di un congedo </w:t>
      </w:r>
      <w:r>
        <w:rPr>
          <w:b w:val="0"/>
          <w:spacing w:val="-3"/>
        </w:rPr>
        <w:t>fino </w:t>
      </w:r>
      <w:r>
        <w:rPr>
          <w:b w:val="0"/>
        </w:rPr>
        <w:t>a 14 settimane all’anno contribuirà inoltre a sgravare i genitori che as- sistono un figlio </w:t>
      </w:r>
      <w:r>
        <w:rPr>
          <w:b w:val="0"/>
          <w:spacing w:val="-3"/>
        </w:rPr>
        <w:t>gravemente </w:t>
      </w:r>
      <w:r>
        <w:rPr>
          <w:b w:val="0"/>
        </w:rPr>
        <w:t>mala- to o infortunato. Dopo anni di bat- taglie, Procap accoglie con </w:t>
      </w:r>
      <w:r>
        <w:rPr>
          <w:b w:val="0"/>
          <w:spacing w:val="-3"/>
        </w:rPr>
        <w:t>grande </w:t>
      </w:r>
      <w:r>
        <w:rPr>
          <w:b w:val="0"/>
        </w:rPr>
        <w:t>soddisfazione anche il migliora- </w:t>
      </w:r>
      <w:r>
        <w:rPr>
          <w:b w:val="0"/>
          <w:spacing w:val="-3"/>
        </w:rPr>
        <w:t>mento </w:t>
      </w:r>
      <w:r>
        <w:rPr>
          <w:b w:val="0"/>
        </w:rPr>
        <w:t>relativo alle degenze ospe- daliere di minorenni con disabilità: in futuro il diritto all’assegno </w:t>
      </w:r>
      <w:r>
        <w:rPr>
          <w:b w:val="0"/>
          <w:spacing w:val="-4"/>
        </w:rPr>
        <w:t>per </w:t>
      </w:r>
      <w:r>
        <w:rPr>
          <w:b w:val="0"/>
        </w:rPr>
        <w:t>grandi invalidi e al supplemento per cure intensive non sarà</w:t>
      </w:r>
      <w:r>
        <w:rPr>
          <w:b w:val="0"/>
          <w:spacing w:val="-26"/>
        </w:rPr>
        <w:t> </w:t>
      </w:r>
      <w:r>
        <w:rPr>
          <w:b w:val="0"/>
        </w:rPr>
        <w:t>sospeso fin dal primo giorno di degenza </w:t>
      </w:r>
      <w:r>
        <w:rPr>
          <w:b w:val="0"/>
          <w:spacing w:val="-5"/>
        </w:rPr>
        <w:t>ma </w:t>
      </w:r>
      <w:r>
        <w:rPr>
          <w:b w:val="0"/>
        </w:rPr>
        <w:t>sarà mantenuto per un periodo </w:t>
      </w:r>
      <w:r>
        <w:rPr>
          <w:b w:val="0"/>
          <w:spacing w:val="-3"/>
        </w:rPr>
        <w:t>più </w:t>
      </w:r>
      <w:r>
        <w:rPr>
          <w:b w:val="0"/>
        </w:rPr>
        <w:t>lungo, a condizione che la situazio- ne richieda la presenza dei genitori. Benché le decisioni </w:t>
      </w:r>
      <w:r>
        <w:rPr>
          <w:b w:val="0"/>
          <w:spacing w:val="-3"/>
        </w:rPr>
        <w:t>del </w:t>
      </w:r>
      <w:r>
        <w:rPr>
          <w:b w:val="0"/>
        </w:rPr>
        <w:t>Consiglio nazionale rappresentino un impor- tante passo nella giusta direzione, sono </w:t>
      </w:r>
      <w:r>
        <w:rPr>
          <w:b w:val="0"/>
          <w:spacing w:val="-3"/>
        </w:rPr>
        <w:t>molte </w:t>
      </w:r>
      <w:r>
        <w:rPr>
          <w:b w:val="0"/>
        </w:rPr>
        <w:t>le persone che conti- nuano</w:t>
      </w:r>
      <w:r>
        <w:rPr>
          <w:b w:val="0"/>
          <w:spacing w:val="28"/>
        </w:rPr>
        <w:t> </w:t>
      </w:r>
      <w:r>
        <w:rPr>
          <w:b w:val="0"/>
        </w:rPr>
        <w:t>ad</w:t>
      </w:r>
      <w:r>
        <w:rPr>
          <w:b w:val="0"/>
          <w:spacing w:val="28"/>
        </w:rPr>
        <w:t> </w:t>
      </w:r>
      <w:r>
        <w:rPr>
          <w:b w:val="0"/>
        </w:rPr>
        <w:t>essere</w:t>
      </w:r>
      <w:r>
        <w:rPr>
          <w:b w:val="0"/>
          <w:spacing w:val="28"/>
        </w:rPr>
        <w:t> </w:t>
      </w:r>
      <w:r>
        <w:rPr>
          <w:b w:val="0"/>
        </w:rPr>
        <w:t>escluse</w:t>
      </w:r>
      <w:r>
        <w:rPr>
          <w:b w:val="0"/>
          <w:spacing w:val="28"/>
        </w:rPr>
        <w:t> </w:t>
      </w:r>
      <w:r>
        <w:rPr>
          <w:b w:val="0"/>
        </w:rPr>
        <w:t>da</w:t>
      </w:r>
      <w:r>
        <w:rPr>
          <w:b w:val="0"/>
          <w:spacing w:val="28"/>
        </w:rPr>
        <w:t> </w:t>
      </w:r>
      <w:r>
        <w:rPr>
          <w:b w:val="0"/>
        </w:rPr>
        <w:t>queste</w:t>
      </w:r>
    </w:p>
    <w:p>
      <w:pPr>
        <w:pStyle w:val="BodyText"/>
        <w:spacing w:line="278" w:lineRule="auto" w:before="133"/>
        <w:ind w:left="241" w:right="1129"/>
        <w:jc w:val="both"/>
        <w:rPr>
          <w:b w:val="0"/>
        </w:rPr>
      </w:pPr>
      <w:r>
        <w:rPr/>
        <w:br w:type="column"/>
      </w:r>
      <w:r>
        <w:rPr>
          <w:b w:val="0"/>
        </w:rPr>
        <w:t>misure. Non sono infatti previsti cambiamenti sostanziali per quegli adulti che svolgono un’attività pro- fessionale e accudiscono per lunghi periodi i propri genitori o partner gravemente malati. A questo si ag- giunge il fatto che in molti casi le misure previste sono insufficienti: ad esempio un bambino malato di cancro necessita in genere di un’as- sistenza intensiva da parte dei pro- pri genitori per un periodo molto più lungo delle 14 settimane previ- ste. Tanto rimane quindi ancora da fare, non da ultimo nell’ambito del- le cure di lunga durata, anche in considerazione del continuo au- mento dei familiari che curano e assistono i propri cari.</w:t>
      </w:r>
    </w:p>
    <w:p>
      <w:pPr>
        <w:pStyle w:val="BodyText"/>
        <w:spacing w:before="8"/>
        <w:rPr>
          <w:b w:val="0"/>
          <w:sz w:val="21"/>
        </w:rPr>
      </w:pPr>
    </w:p>
    <w:p>
      <w:pPr>
        <w:spacing w:line="292" w:lineRule="auto" w:before="0"/>
        <w:ind w:left="241" w:right="992" w:firstLine="0"/>
        <w:jc w:val="left"/>
        <w:rPr>
          <w:rFonts w:ascii="GTWalsheimProMedium" w:hAnsi="GTWalsheimProMedium"/>
          <w:b/>
          <w:sz w:val="16"/>
        </w:rPr>
      </w:pPr>
      <w:r>
        <w:rPr>
          <w:rFonts w:ascii="GTWalsheimProMedium" w:hAnsi="GTWalsheimProMedium"/>
          <w:b/>
          <w:sz w:val="16"/>
        </w:rPr>
        <w:t>A metà ottobre, dopo la redazione del presente testo, il progetto di ulteriore sviluppo dell’AI è stato rinviato alla commissione preparatoria del Consiglio nazionale, mentre alla fine di ottobre l’oggetto concernente l’assistenza ai familiari è stato trattato dalla commis- sione competente del Consiglio</w:t>
      </w:r>
    </w:p>
    <w:p>
      <w:pPr>
        <w:spacing w:line="292" w:lineRule="auto" w:before="0"/>
        <w:ind w:left="241" w:right="1363" w:firstLine="0"/>
        <w:jc w:val="left"/>
        <w:rPr>
          <w:rFonts w:ascii="GTWalsheimProMedium"/>
          <w:b/>
          <w:sz w:val="16"/>
        </w:rPr>
      </w:pPr>
      <w:r>
        <w:rPr>
          <w:rFonts w:ascii="GTWalsheimProMedium"/>
          <w:b/>
          <w:sz w:val="16"/>
        </w:rPr>
        <w:t>degli Stati. Per maggiori informazioni si rimanda al nostro sito Internet. </w:t>
      </w:r>
      <w:hyperlink r:id="rId72">
        <w:r>
          <w:rPr>
            <w:rFonts w:ascii="GTWalsheimProMedium"/>
            <w:b/>
            <w:sz w:val="16"/>
          </w:rPr>
          <w:t>www.procap.ch/politique</w:t>
        </w:r>
      </w:hyperlink>
    </w:p>
    <w:p>
      <w:pPr>
        <w:spacing w:after="0" w:line="292" w:lineRule="auto"/>
        <w:jc w:val="left"/>
        <w:rPr>
          <w:rFonts w:ascii="GTWalsheimProMedium"/>
          <w:sz w:val="16"/>
        </w:rPr>
        <w:sectPr>
          <w:type w:val="continuous"/>
          <w:pgSz w:w="11910" w:h="16840"/>
          <w:pgMar w:top="160" w:bottom="280" w:left="0" w:right="0"/>
          <w:cols w:num="3" w:equalWidth="0">
            <w:col w:w="4160" w:space="40"/>
            <w:col w:w="3268" w:space="39"/>
            <w:col w:w="4403"/>
          </w:cols>
        </w:sectPr>
      </w:pPr>
    </w:p>
    <w:p>
      <w:pPr>
        <w:pStyle w:val="BodyText"/>
        <w:rPr>
          <w:rFonts w:ascii="GTWalsheimProMedium"/>
          <w:b/>
          <w:sz w:val="29"/>
        </w:rPr>
      </w:pPr>
      <w:r>
        <w:rPr/>
        <w:pict>
          <v:group style="position:absolute;margin-left:0pt;margin-top:18.152014pt;width:595.3pt;height:823.75pt;mso-position-horizontal-relative:page;mso-position-vertical-relative:page;z-index:-253553664" coordorigin="0,363" coordsize="11906,16475">
            <v:rect style="position:absolute;left:0;top:797;width:11906;height:15290" filled="true" fillcolor="#fefaf3" stroked="false">
              <v:fill type="solid"/>
            </v:rect>
            <v:shape style="position:absolute;left:9372;top:363;width:2533;height:3142" type="#_x0000_t75" stroked="false">
              <v:imagedata r:id="rId83" o:title=""/>
            </v:shape>
            <v:shape style="position:absolute;left:9620;top:10847;width:2286;height:2430" type="#_x0000_t75" stroked="false">
              <v:imagedata r:id="rId73" o:title=""/>
            </v:shape>
            <v:shape style="position:absolute;left:7896;top:11984;width:2953;height:3463" type="#_x0000_t75" stroked="false">
              <v:imagedata r:id="rId74" o:title=""/>
            </v:shape>
            <v:shape style="position:absolute;left:7233;top:14065;width:3457;height:2772" type="#_x0000_t75" stroked="false">
              <v:imagedata r:id="rId84" o:title=""/>
            </v:shape>
            <w10:wrap type="none"/>
          </v:group>
        </w:pict>
      </w:r>
    </w:p>
    <w:p>
      <w:pPr>
        <w:pStyle w:val="Heading8"/>
        <w:spacing w:before="100"/>
        <w:rPr>
          <w:b/>
        </w:rPr>
      </w:pPr>
      <w:r>
        <w:rPr>
          <w:b/>
        </w:rPr>
        <w:t>24</w:t>
      </w:r>
    </w:p>
    <w:p>
      <w:pPr>
        <w:spacing w:after="0"/>
        <w:sectPr>
          <w:type w:val="continuous"/>
          <w:pgSz w:w="11910" w:h="16840"/>
          <w:pgMar w:top="160" w:bottom="280" w:left="0" w:right="0"/>
        </w:sectPr>
      </w:pPr>
    </w:p>
    <w:p>
      <w:pPr>
        <w:pStyle w:val="BodyText"/>
        <w:spacing w:before="77"/>
        <w:ind w:right="1131"/>
        <w:jc w:val="right"/>
        <w:rPr>
          <w:rFonts w:ascii="GTWalsheimProMedium"/>
          <w:b/>
        </w:rPr>
      </w:pPr>
      <w:r>
        <w:rPr>
          <w:rFonts w:ascii="GTWalsheimProMedium"/>
          <w:b/>
        </w:rPr>
        <w:t>Guida giuridica</w:t>
      </w:r>
    </w:p>
    <w:p>
      <w:pPr>
        <w:pStyle w:val="BodyText"/>
        <w:spacing w:before="2"/>
        <w:rPr>
          <w:rFonts w:ascii="GTWalsheimProMedium"/>
          <w:b/>
          <w:sz w:val="32"/>
        </w:rPr>
      </w:pPr>
    </w:p>
    <w:p>
      <w:pPr>
        <w:pStyle w:val="Heading3"/>
        <w:rPr>
          <w:b/>
        </w:rPr>
      </w:pPr>
      <w:r>
        <w:rPr>
          <w:b/>
        </w:rPr>
        <w:t>Assistenza dei familiari a domicilio</w:t>
      </w:r>
    </w:p>
    <w:p>
      <w:pPr>
        <w:pStyle w:val="BodyText"/>
        <w:rPr>
          <w:rFonts w:ascii="GTWalsheimProMedium"/>
          <w:b/>
        </w:rPr>
      </w:pPr>
    </w:p>
    <w:p>
      <w:pPr>
        <w:pStyle w:val="BodyText"/>
        <w:spacing w:before="9"/>
        <w:rPr>
          <w:rFonts w:ascii="GTWalsheimProMedium"/>
          <w:b/>
          <w:sz w:val="19"/>
        </w:rPr>
      </w:pPr>
    </w:p>
    <w:p>
      <w:pPr>
        <w:spacing w:after="0"/>
        <w:rPr>
          <w:rFonts w:ascii="GTWalsheimProMedium"/>
          <w:sz w:val="19"/>
        </w:rPr>
        <w:sectPr>
          <w:pgSz w:w="11910" w:h="16840"/>
          <w:pgMar w:top="260" w:bottom="0" w:left="0" w:right="0"/>
        </w:sectPr>
      </w:pPr>
    </w:p>
    <w:p>
      <w:pPr>
        <w:pStyle w:val="BodyText"/>
        <w:rPr>
          <w:rFonts w:ascii="GTWalsheimProMedium"/>
          <w:b/>
        </w:rPr>
      </w:pPr>
      <w:r>
        <w:rPr/>
        <w:pict>
          <v:group style="position:absolute;margin-left:0pt;margin-top:39.875015pt;width:595.3pt;height:764.5pt;mso-position-horizontal-relative:page;mso-position-vertical-relative:page;z-index:-253552640" coordorigin="0,798" coordsize="11906,15290">
            <v:shape style="position:absolute;left:0;top:10910;width:402;height:1918" type="#_x0000_t75" stroked="false">
              <v:imagedata r:id="rId85" o:title=""/>
            </v:shape>
            <v:shape style="position:absolute;left:0;top:2823;width:88;height:320" type="#_x0000_t75" stroked="false">
              <v:imagedata r:id="rId86" o:title=""/>
            </v:shape>
            <v:rect style="position:absolute;left:0;top:797;width:11906;height:15290" filled="true" fillcolor="#f5f4f2" stroked="false">
              <v:fill type="solid"/>
            </v:rect>
            <v:line style="position:absolute" from="0,4509" to="2178,4509" stroked="true" strokeweight=".001pt" strokecolor="#e3e1e0">
              <v:stroke dashstyle="solid"/>
            </v:line>
            <v:shape style="position:absolute;left:0;top:2267;width:545;height:1682" type="#_x0000_t75" stroked="false">
              <v:imagedata r:id="rId87" o:title=""/>
            </v:shape>
            <v:shape style="position:absolute;left:543;top:2267;width:1635;height:561" type="#_x0000_t75" stroked="false">
              <v:imagedata r:id="rId88" o:title=""/>
            </v:shape>
            <v:shape style="position:absolute;left:0;top:3948;width:545;height:561" type="#_x0000_t75" stroked="false">
              <v:imagedata r:id="rId89" o:title=""/>
            </v:shape>
            <v:shape style="position:absolute;left:543;top:2827;width:1635;height:562" type="#_x0000_t75" stroked="false">
              <v:imagedata r:id="rId90" o:title=""/>
            </v:shape>
            <v:shape style="position:absolute;left:543;top:3387;width:1635;height:562" type="#_x0000_t75" stroked="false">
              <v:imagedata r:id="rId91" o:title=""/>
            </v:shape>
            <v:shape style="position:absolute;left:543;top:3948;width:1635;height:561" type="#_x0000_t75" stroked="false">
              <v:imagedata r:id="rId92" o:title=""/>
            </v:shape>
            <w10:wrap type="none"/>
          </v:group>
        </w:pict>
      </w:r>
    </w:p>
    <w:p>
      <w:pPr>
        <w:pStyle w:val="BodyText"/>
        <w:rPr>
          <w:rFonts w:ascii="GTWalsheimProMedium"/>
          <w:b/>
        </w:rPr>
      </w:pPr>
    </w:p>
    <w:p>
      <w:pPr>
        <w:pStyle w:val="BodyText"/>
        <w:rPr>
          <w:rFonts w:ascii="GTWalsheimProMedium"/>
          <w:b/>
        </w:rPr>
      </w:pPr>
    </w:p>
    <w:p>
      <w:pPr>
        <w:spacing w:line="261" w:lineRule="auto" w:before="124"/>
        <w:ind w:left="2333" w:right="80" w:firstLine="0"/>
        <w:jc w:val="left"/>
        <w:rPr>
          <w:rFonts w:ascii="GTWalsheimProRegular" w:hAnsi="GTWalsheimProRegular"/>
          <w:sz w:val="17"/>
        </w:rPr>
      </w:pPr>
      <w:r>
        <w:rPr>
          <w:rFonts w:ascii="GTWalsheimProRegular" w:hAnsi="GTWalsheimProRegular"/>
          <w:sz w:val="17"/>
        </w:rPr>
        <w:t>Gabriela Grob Hügli Avvocata</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0"/>
        <w:rPr>
          <w:rFonts w:ascii="GTWalsheimProRegular"/>
          <w:sz w:val="19"/>
        </w:rPr>
      </w:pPr>
    </w:p>
    <w:p>
      <w:pPr>
        <w:pStyle w:val="Heading8"/>
        <w:spacing w:line="237" w:lineRule="auto" w:before="1"/>
        <w:rPr>
          <w:b/>
        </w:rPr>
      </w:pPr>
      <w:bookmarkStart w:name="_bookmark8" w:id="9"/>
      <w:bookmarkEnd w:id="9"/>
      <w:r>
        <w:rPr/>
      </w:r>
      <w:r>
        <w:rPr>
          <w:b/>
        </w:rPr>
        <w:t>Mia figlia Simona per- cepisce un assegno per grandi invalidi e un supplemento per cure intensive perché neces- sita di assistenza co- stante. </w:t>
      </w:r>
      <w:r>
        <w:rPr>
          <w:b/>
          <w:spacing w:val="-9"/>
        </w:rPr>
        <w:t>Tra </w:t>
      </w:r>
      <w:r>
        <w:rPr>
          <w:b/>
        </w:rPr>
        <w:t>due anni sarà maggiorenne e desideriamo </w:t>
      </w:r>
      <w:r>
        <w:rPr>
          <w:b/>
          <w:spacing w:val="-3"/>
        </w:rPr>
        <w:t>continuare </w:t>
      </w:r>
      <w:r>
        <w:rPr>
          <w:b/>
        </w:rPr>
        <w:t>ad accudirla a</w:t>
      </w:r>
      <w:r>
        <w:rPr>
          <w:b/>
          <w:spacing w:val="-1"/>
        </w:rPr>
        <w:t> </w:t>
      </w:r>
      <w:r>
        <w:rPr>
          <w:b/>
        </w:rPr>
        <w:t>casa.</w:t>
      </w:r>
    </w:p>
    <w:p>
      <w:pPr>
        <w:spacing w:line="237" w:lineRule="auto" w:before="0"/>
        <w:ind w:left="1133" w:right="128" w:firstLine="0"/>
        <w:jc w:val="left"/>
        <w:rPr>
          <w:rFonts w:ascii="GTWalsheimProMedium"/>
          <w:b/>
          <w:sz w:val="28"/>
        </w:rPr>
      </w:pPr>
      <w:r>
        <w:rPr>
          <w:rFonts w:ascii="GTWalsheimProMedium"/>
          <w:b/>
          <w:sz w:val="28"/>
        </w:rPr>
        <w:t>Sua sorella maggiore sarebbe disposta ad assumersi questo </w:t>
      </w:r>
      <w:r>
        <w:rPr>
          <w:rFonts w:ascii="GTWalsheimProMedium"/>
          <w:b/>
          <w:spacing w:val="-5"/>
          <w:sz w:val="28"/>
        </w:rPr>
        <w:t>com- </w:t>
      </w:r>
      <w:r>
        <w:rPr>
          <w:rFonts w:ascii="GTWalsheimProMedium"/>
          <w:b/>
          <w:sz w:val="28"/>
        </w:rPr>
        <w:t>pito insieme con</w:t>
      </w:r>
      <w:r>
        <w:rPr>
          <w:rFonts w:ascii="GTWalsheimProMedium"/>
          <w:b/>
          <w:spacing w:val="-1"/>
          <w:sz w:val="28"/>
        </w:rPr>
        <w:t> </w:t>
      </w:r>
      <w:r>
        <w:rPr>
          <w:rFonts w:ascii="GTWalsheimProMedium"/>
          <w:b/>
          <w:sz w:val="28"/>
        </w:rPr>
        <w:t>me.</w:t>
      </w:r>
    </w:p>
    <w:p>
      <w:pPr>
        <w:spacing w:line="237" w:lineRule="auto" w:before="0"/>
        <w:ind w:left="1133" w:right="80" w:firstLine="0"/>
        <w:jc w:val="left"/>
        <w:rPr>
          <w:rFonts w:ascii="GTWalsheimProMedium" w:hAnsi="GTWalsheimProMedium"/>
          <w:b/>
          <w:sz w:val="28"/>
        </w:rPr>
      </w:pPr>
      <w:r>
        <w:rPr>
          <w:rFonts w:ascii="GTWalsheimProMedium" w:hAnsi="GTWalsheimProMedium"/>
          <w:b/>
          <w:sz w:val="28"/>
        </w:rPr>
        <w:t>Quali prestazioni ci spetterebbero in quali- tà di familiari?</w:t>
      </w:r>
    </w:p>
    <w:p>
      <w:pPr>
        <w:pStyle w:val="BodyText"/>
        <w:rPr>
          <w:rFonts w:ascii="GTWalsheimProMedium"/>
          <w:b/>
          <w:sz w:val="34"/>
        </w:rPr>
      </w:pPr>
    </w:p>
    <w:p>
      <w:pPr>
        <w:pStyle w:val="BodyText"/>
        <w:spacing w:before="7"/>
        <w:rPr>
          <w:rFonts w:ascii="GTWalsheimProMedium"/>
          <w:b/>
          <w:sz w:val="42"/>
        </w:rPr>
      </w:pPr>
    </w:p>
    <w:p>
      <w:pPr>
        <w:pStyle w:val="BodyText"/>
        <w:spacing w:line="278" w:lineRule="auto"/>
        <w:ind w:left="1133"/>
        <w:jc w:val="both"/>
        <w:rPr>
          <w:b w:val="0"/>
        </w:rPr>
      </w:pPr>
      <w:r>
        <w:rPr>
          <w:b w:val="0"/>
          <w:spacing w:val="-4"/>
        </w:rPr>
        <w:t>Attualmente </w:t>
      </w:r>
      <w:r>
        <w:rPr>
          <w:b w:val="0"/>
          <w:spacing w:val="-3"/>
        </w:rPr>
        <w:t>Simona percepisce </w:t>
      </w:r>
      <w:r>
        <w:rPr>
          <w:b w:val="0"/>
          <w:spacing w:val="-8"/>
        </w:rPr>
        <w:t>un </w:t>
      </w:r>
      <w:r>
        <w:rPr>
          <w:b w:val="0"/>
          <w:spacing w:val="-3"/>
        </w:rPr>
        <w:t>assegno </w:t>
      </w:r>
      <w:r>
        <w:rPr>
          <w:b w:val="0"/>
          <w:spacing w:val="-2"/>
        </w:rPr>
        <w:t>per </w:t>
      </w:r>
      <w:r>
        <w:rPr>
          <w:b w:val="0"/>
          <w:spacing w:val="-3"/>
        </w:rPr>
        <w:t>grandi invalidi </w:t>
      </w:r>
      <w:r>
        <w:rPr>
          <w:b w:val="0"/>
        </w:rPr>
        <w:t>di </w:t>
      </w:r>
      <w:r>
        <w:rPr>
          <w:b w:val="0"/>
          <w:spacing w:val="-6"/>
        </w:rPr>
        <w:t>grado </w:t>
      </w:r>
      <w:r>
        <w:rPr>
          <w:b w:val="0"/>
          <w:spacing w:val="-5"/>
        </w:rPr>
        <w:t>elevato </w:t>
      </w:r>
      <w:r>
        <w:rPr>
          <w:b w:val="0"/>
        </w:rPr>
        <w:t>e un </w:t>
      </w:r>
      <w:r>
        <w:rPr>
          <w:b w:val="0"/>
          <w:spacing w:val="-5"/>
        </w:rPr>
        <w:t>supplemento </w:t>
      </w:r>
      <w:r>
        <w:rPr>
          <w:b w:val="0"/>
          <w:spacing w:val="-2"/>
        </w:rPr>
        <w:t>per </w:t>
      </w:r>
      <w:r>
        <w:rPr>
          <w:b w:val="0"/>
        </w:rPr>
        <w:t>cure </w:t>
      </w:r>
      <w:r>
        <w:rPr>
          <w:b w:val="0"/>
          <w:spacing w:val="-5"/>
        </w:rPr>
        <w:t>intensive </w:t>
      </w:r>
      <w:r>
        <w:rPr>
          <w:b w:val="0"/>
          <w:spacing w:val="-2"/>
        </w:rPr>
        <w:t>per </w:t>
      </w:r>
      <w:r>
        <w:rPr>
          <w:b w:val="0"/>
          <w:spacing w:val="-5"/>
        </w:rPr>
        <w:t>un’assistenza </w:t>
      </w:r>
      <w:r>
        <w:rPr>
          <w:b w:val="0"/>
        </w:rPr>
        <w:t>di</w:t>
      </w:r>
      <w:r>
        <w:rPr>
          <w:b w:val="0"/>
          <w:spacing w:val="-26"/>
        </w:rPr>
        <w:t> </w:t>
      </w:r>
      <w:r>
        <w:rPr>
          <w:b w:val="0"/>
          <w:spacing w:val="-5"/>
        </w:rPr>
        <w:t>almeno </w:t>
      </w:r>
      <w:r>
        <w:rPr>
          <w:b w:val="0"/>
        </w:rPr>
        <w:t>sei </w:t>
      </w:r>
      <w:r>
        <w:rPr>
          <w:b w:val="0"/>
          <w:spacing w:val="-3"/>
        </w:rPr>
        <w:t>ore </w:t>
      </w:r>
      <w:r>
        <w:rPr>
          <w:b w:val="0"/>
        </w:rPr>
        <w:t>al </w:t>
      </w:r>
      <w:r>
        <w:rPr>
          <w:b w:val="0"/>
          <w:spacing w:val="-4"/>
        </w:rPr>
        <w:t>giorno. </w:t>
      </w:r>
      <w:r>
        <w:rPr>
          <w:b w:val="0"/>
          <w:spacing w:val="-3"/>
        </w:rPr>
        <w:t>Vista </w:t>
      </w:r>
      <w:r>
        <w:rPr>
          <w:b w:val="0"/>
        </w:rPr>
        <w:t>la sua </w:t>
      </w:r>
      <w:r>
        <w:rPr>
          <w:b w:val="0"/>
          <w:spacing w:val="-8"/>
        </w:rPr>
        <w:t>grave </w:t>
      </w:r>
      <w:r>
        <w:rPr>
          <w:b w:val="0"/>
          <w:spacing w:val="-3"/>
        </w:rPr>
        <w:t>invalidità, </w:t>
      </w:r>
      <w:r>
        <w:rPr>
          <w:b w:val="0"/>
          <w:spacing w:val="-4"/>
        </w:rPr>
        <w:t>l’ammontare </w:t>
      </w:r>
      <w:r>
        <w:rPr>
          <w:b w:val="0"/>
          <w:spacing w:val="-5"/>
        </w:rPr>
        <w:t>dell’assegno </w:t>
      </w:r>
      <w:r>
        <w:rPr>
          <w:b w:val="0"/>
          <w:spacing w:val="-2"/>
        </w:rPr>
        <w:t>per </w:t>
      </w:r>
      <w:r>
        <w:rPr>
          <w:b w:val="0"/>
          <w:spacing w:val="-3"/>
        </w:rPr>
        <w:t>grandi invalidi </w:t>
      </w:r>
      <w:r>
        <w:rPr>
          <w:b w:val="0"/>
          <w:spacing w:val="-4"/>
        </w:rPr>
        <w:t>dell’AI non </w:t>
      </w:r>
      <w:r>
        <w:rPr>
          <w:b w:val="0"/>
          <w:spacing w:val="-5"/>
        </w:rPr>
        <w:t>cam- </w:t>
      </w:r>
      <w:r>
        <w:rPr>
          <w:b w:val="0"/>
          <w:spacing w:val="-3"/>
        </w:rPr>
        <w:t>bierà </w:t>
      </w:r>
      <w:r>
        <w:rPr>
          <w:b w:val="0"/>
          <w:spacing w:val="-4"/>
        </w:rPr>
        <w:t>dopo </w:t>
      </w:r>
      <w:r>
        <w:rPr>
          <w:b w:val="0"/>
        </w:rPr>
        <w:t>il </w:t>
      </w:r>
      <w:r>
        <w:rPr>
          <w:b w:val="0"/>
          <w:spacing w:val="-4"/>
        </w:rPr>
        <w:t>raggiungimento della </w:t>
      </w:r>
      <w:r>
        <w:rPr>
          <w:b w:val="0"/>
        </w:rPr>
        <w:t>maggiore età. Questa </w:t>
      </w:r>
      <w:r>
        <w:rPr>
          <w:b w:val="0"/>
          <w:spacing w:val="-5"/>
        </w:rPr>
        <w:t>prestazione </w:t>
      </w:r>
      <w:r>
        <w:rPr>
          <w:b w:val="0"/>
          <w:spacing w:val="-3"/>
        </w:rPr>
        <w:t>potrà </w:t>
      </w:r>
      <w:r>
        <w:rPr>
          <w:b w:val="0"/>
        </w:rPr>
        <w:t>quindi </w:t>
      </w:r>
      <w:r>
        <w:rPr>
          <w:b w:val="0"/>
          <w:spacing w:val="-3"/>
        </w:rPr>
        <w:t>continuare </w:t>
      </w:r>
      <w:r>
        <w:rPr>
          <w:b w:val="0"/>
        </w:rPr>
        <w:t>a </w:t>
      </w:r>
      <w:r>
        <w:rPr>
          <w:b w:val="0"/>
          <w:spacing w:val="-3"/>
        </w:rPr>
        <w:t>essere </w:t>
      </w:r>
      <w:r>
        <w:rPr>
          <w:b w:val="0"/>
          <w:spacing w:val="-4"/>
        </w:rPr>
        <w:t>uti- </w:t>
      </w:r>
      <w:r>
        <w:rPr>
          <w:b w:val="0"/>
        </w:rPr>
        <w:t>lizzata </w:t>
      </w:r>
      <w:r>
        <w:rPr>
          <w:b w:val="0"/>
          <w:spacing w:val="-4"/>
        </w:rPr>
        <w:t>liberamente anche </w:t>
      </w:r>
      <w:r>
        <w:rPr>
          <w:b w:val="0"/>
        </w:rPr>
        <w:t>in </w:t>
      </w:r>
      <w:r>
        <w:rPr>
          <w:b w:val="0"/>
          <w:spacing w:val="-4"/>
        </w:rPr>
        <w:t>futuro </w:t>
      </w:r>
      <w:r>
        <w:rPr>
          <w:b w:val="0"/>
          <w:spacing w:val="-2"/>
        </w:rPr>
        <w:t>per </w:t>
      </w:r>
      <w:r>
        <w:rPr>
          <w:b w:val="0"/>
          <w:spacing w:val="-3"/>
        </w:rPr>
        <w:t>coprire </w:t>
      </w:r>
      <w:r>
        <w:rPr>
          <w:b w:val="0"/>
        </w:rPr>
        <w:t>i costi </w:t>
      </w:r>
      <w:r>
        <w:rPr>
          <w:b w:val="0"/>
          <w:spacing w:val="-4"/>
        </w:rPr>
        <w:t>dell’assistenza. </w:t>
      </w:r>
      <w:r>
        <w:rPr>
          <w:b w:val="0"/>
        </w:rPr>
        <w:t>Il </w:t>
      </w:r>
      <w:r>
        <w:rPr>
          <w:b w:val="0"/>
          <w:spacing w:val="-5"/>
        </w:rPr>
        <w:t>supplemento </w:t>
      </w:r>
      <w:r>
        <w:rPr>
          <w:b w:val="0"/>
          <w:spacing w:val="-2"/>
        </w:rPr>
        <w:t>per </w:t>
      </w:r>
      <w:r>
        <w:rPr>
          <w:b w:val="0"/>
        </w:rPr>
        <w:t>cure </w:t>
      </w:r>
      <w:r>
        <w:rPr>
          <w:b w:val="0"/>
          <w:spacing w:val="-5"/>
        </w:rPr>
        <w:t>intensive </w:t>
      </w:r>
      <w:r>
        <w:rPr>
          <w:b w:val="0"/>
          <w:spacing w:val="-7"/>
        </w:rPr>
        <w:t>de- </w:t>
      </w:r>
      <w:r>
        <w:rPr>
          <w:b w:val="0"/>
          <w:spacing w:val="-3"/>
        </w:rPr>
        <w:t>cade </w:t>
      </w:r>
      <w:r>
        <w:rPr>
          <w:b w:val="0"/>
          <w:spacing w:val="-5"/>
        </w:rPr>
        <w:t>invece </w:t>
      </w:r>
      <w:r>
        <w:rPr>
          <w:b w:val="0"/>
        </w:rPr>
        <w:t>al </w:t>
      </w:r>
      <w:r>
        <w:rPr>
          <w:b w:val="0"/>
          <w:spacing w:val="-4"/>
        </w:rPr>
        <w:t>raggiungimento</w:t>
      </w:r>
      <w:r>
        <w:rPr>
          <w:b w:val="0"/>
          <w:spacing w:val="8"/>
        </w:rPr>
        <w:t> </w:t>
      </w:r>
      <w:r>
        <w:rPr>
          <w:b w:val="0"/>
          <w:spacing w:val="-9"/>
        </w:rPr>
        <w:t>del</w:t>
      </w:r>
    </w:p>
    <w:p>
      <w:pPr>
        <w:pStyle w:val="BodyText"/>
        <w:spacing w:line="278" w:lineRule="auto" w:before="68"/>
        <w:ind w:left="243"/>
        <w:jc w:val="both"/>
        <w:rPr>
          <w:b w:val="0"/>
        </w:rPr>
      </w:pPr>
      <w:r>
        <w:rPr/>
        <w:br w:type="column"/>
      </w:r>
      <w:r>
        <w:rPr>
          <w:b w:val="0"/>
          <w:spacing w:val="-4"/>
        </w:rPr>
        <w:t>18° </w:t>
      </w:r>
      <w:r>
        <w:rPr>
          <w:b w:val="0"/>
          <w:spacing w:val="-3"/>
        </w:rPr>
        <w:t>anno </w:t>
      </w:r>
      <w:r>
        <w:rPr>
          <w:b w:val="0"/>
        </w:rPr>
        <w:t>di età. </w:t>
      </w:r>
      <w:r>
        <w:rPr>
          <w:b w:val="0"/>
          <w:spacing w:val="-3"/>
        </w:rPr>
        <w:t>Tuttavia, </w:t>
      </w:r>
      <w:r>
        <w:rPr>
          <w:b w:val="0"/>
        </w:rPr>
        <w:t>in virtù </w:t>
      </w:r>
      <w:r>
        <w:rPr>
          <w:b w:val="0"/>
          <w:spacing w:val="-8"/>
        </w:rPr>
        <w:t>di </w:t>
      </w:r>
      <w:r>
        <w:rPr>
          <w:b w:val="0"/>
        </w:rPr>
        <w:t>una </w:t>
      </w:r>
      <w:r>
        <w:rPr>
          <w:b w:val="0"/>
          <w:spacing w:val="-4"/>
        </w:rPr>
        <w:t>regolamentazione </w:t>
      </w:r>
      <w:r>
        <w:rPr>
          <w:b w:val="0"/>
        </w:rPr>
        <w:t>speciale </w:t>
      </w:r>
      <w:r>
        <w:rPr>
          <w:b w:val="0"/>
          <w:spacing w:val="-2"/>
        </w:rPr>
        <w:t>per </w:t>
      </w:r>
      <w:r>
        <w:rPr>
          <w:b w:val="0"/>
          <w:spacing w:val="-14"/>
        </w:rPr>
        <w:t>i </w:t>
      </w:r>
      <w:r>
        <w:rPr>
          <w:b w:val="0"/>
          <w:spacing w:val="-3"/>
        </w:rPr>
        <w:t>minorenni, Simona può chiedere </w:t>
      </w:r>
      <w:r>
        <w:rPr>
          <w:b w:val="0"/>
          <w:spacing w:val="-7"/>
        </w:rPr>
        <w:t>sin d’ora </w:t>
      </w:r>
      <w:r>
        <w:rPr>
          <w:b w:val="0"/>
        </w:rPr>
        <w:t>un </w:t>
      </w:r>
      <w:r>
        <w:rPr>
          <w:b w:val="0"/>
          <w:spacing w:val="-3"/>
        </w:rPr>
        <w:t>contributo </w:t>
      </w:r>
      <w:r>
        <w:rPr>
          <w:b w:val="0"/>
          <w:spacing w:val="-2"/>
        </w:rPr>
        <w:t>per </w:t>
      </w:r>
      <w:r>
        <w:rPr>
          <w:b w:val="0"/>
          <w:spacing w:val="-4"/>
        </w:rPr>
        <w:t>l’assistenza </w:t>
      </w:r>
      <w:r>
        <w:rPr>
          <w:b w:val="0"/>
          <w:spacing w:val="-3"/>
        </w:rPr>
        <w:t>dell’AI. Hanno </w:t>
      </w:r>
      <w:r>
        <w:rPr>
          <w:b w:val="0"/>
        </w:rPr>
        <w:t>diritto a questa </w:t>
      </w:r>
      <w:r>
        <w:rPr>
          <w:b w:val="0"/>
          <w:spacing w:val="-7"/>
        </w:rPr>
        <w:t>pre- </w:t>
      </w:r>
      <w:r>
        <w:rPr>
          <w:b w:val="0"/>
          <w:spacing w:val="-3"/>
        </w:rPr>
        <w:t>stazione </w:t>
      </w:r>
      <w:r>
        <w:rPr>
          <w:b w:val="0"/>
        </w:rPr>
        <w:t>gli </w:t>
      </w:r>
      <w:r>
        <w:rPr>
          <w:b w:val="0"/>
          <w:spacing w:val="-3"/>
        </w:rPr>
        <w:t>assicurati </w:t>
      </w:r>
      <w:r>
        <w:rPr>
          <w:b w:val="0"/>
          <w:spacing w:val="-5"/>
        </w:rPr>
        <w:t>minorenni che, </w:t>
      </w:r>
      <w:r>
        <w:rPr>
          <w:b w:val="0"/>
          <w:spacing w:val="-3"/>
        </w:rPr>
        <w:t>oltre all’assegno </w:t>
      </w:r>
      <w:r>
        <w:rPr>
          <w:b w:val="0"/>
          <w:spacing w:val="-2"/>
        </w:rPr>
        <w:t>per </w:t>
      </w:r>
      <w:r>
        <w:rPr>
          <w:b w:val="0"/>
          <w:spacing w:val="-3"/>
        </w:rPr>
        <w:t>grandi</w:t>
      </w:r>
      <w:r>
        <w:rPr>
          <w:b w:val="0"/>
          <w:spacing w:val="-31"/>
        </w:rPr>
        <w:t> </w:t>
      </w:r>
      <w:r>
        <w:rPr>
          <w:b w:val="0"/>
          <w:spacing w:val="-7"/>
        </w:rPr>
        <w:t>inva- </w:t>
      </w:r>
      <w:r>
        <w:rPr>
          <w:b w:val="0"/>
        </w:rPr>
        <w:t>lidi, </w:t>
      </w:r>
      <w:r>
        <w:rPr>
          <w:b w:val="0"/>
          <w:spacing w:val="-3"/>
        </w:rPr>
        <w:t>beneficiano </w:t>
      </w:r>
      <w:r>
        <w:rPr>
          <w:b w:val="0"/>
        </w:rPr>
        <w:t>di un </w:t>
      </w:r>
      <w:r>
        <w:rPr>
          <w:b w:val="0"/>
          <w:spacing w:val="-6"/>
        </w:rPr>
        <w:t>supplemento </w:t>
      </w:r>
      <w:r>
        <w:rPr>
          <w:b w:val="0"/>
          <w:spacing w:val="-2"/>
        </w:rPr>
        <w:t>per</w:t>
      </w:r>
      <w:r>
        <w:rPr>
          <w:b w:val="0"/>
          <w:spacing w:val="-10"/>
        </w:rPr>
        <w:t> </w:t>
      </w:r>
      <w:r>
        <w:rPr>
          <w:b w:val="0"/>
        </w:rPr>
        <w:t>cure</w:t>
      </w:r>
      <w:r>
        <w:rPr>
          <w:b w:val="0"/>
          <w:spacing w:val="-10"/>
        </w:rPr>
        <w:t> </w:t>
      </w:r>
      <w:r>
        <w:rPr>
          <w:b w:val="0"/>
          <w:spacing w:val="-5"/>
        </w:rPr>
        <w:t>intensive</w:t>
      </w:r>
      <w:r>
        <w:rPr>
          <w:b w:val="0"/>
          <w:spacing w:val="-10"/>
        </w:rPr>
        <w:t> </w:t>
      </w:r>
      <w:r>
        <w:rPr>
          <w:b w:val="0"/>
          <w:spacing w:val="-2"/>
        </w:rPr>
        <w:t>per</w:t>
      </w:r>
      <w:r>
        <w:rPr>
          <w:b w:val="0"/>
          <w:spacing w:val="-10"/>
        </w:rPr>
        <w:t> </w:t>
      </w:r>
      <w:r>
        <w:rPr>
          <w:b w:val="0"/>
          <w:spacing w:val="-3"/>
        </w:rPr>
        <w:t>almeno</w:t>
      </w:r>
      <w:r>
        <w:rPr>
          <w:b w:val="0"/>
          <w:spacing w:val="-9"/>
        </w:rPr>
        <w:t> </w:t>
      </w:r>
      <w:r>
        <w:rPr>
          <w:b w:val="0"/>
        </w:rPr>
        <w:t>sei</w:t>
      </w:r>
      <w:r>
        <w:rPr>
          <w:b w:val="0"/>
          <w:spacing w:val="-10"/>
        </w:rPr>
        <w:t> </w:t>
      </w:r>
      <w:r>
        <w:rPr>
          <w:b w:val="0"/>
          <w:spacing w:val="-8"/>
        </w:rPr>
        <w:t>ore </w:t>
      </w:r>
      <w:r>
        <w:rPr>
          <w:b w:val="0"/>
        </w:rPr>
        <w:t>al </w:t>
      </w:r>
      <w:r>
        <w:rPr>
          <w:b w:val="0"/>
          <w:spacing w:val="-4"/>
        </w:rPr>
        <w:t>giorno. </w:t>
      </w:r>
      <w:r>
        <w:rPr>
          <w:b w:val="0"/>
        </w:rPr>
        <w:t>Il </w:t>
      </w:r>
      <w:r>
        <w:rPr>
          <w:b w:val="0"/>
          <w:spacing w:val="-3"/>
        </w:rPr>
        <w:t>contributo </w:t>
      </w:r>
      <w:r>
        <w:rPr>
          <w:b w:val="0"/>
          <w:spacing w:val="-2"/>
        </w:rPr>
        <w:t>per</w:t>
      </w:r>
      <w:r>
        <w:rPr>
          <w:b w:val="0"/>
          <w:spacing w:val="-29"/>
        </w:rPr>
        <w:t> </w:t>
      </w:r>
      <w:r>
        <w:rPr>
          <w:b w:val="0"/>
          <w:spacing w:val="-4"/>
        </w:rPr>
        <w:t>l’assisten- </w:t>
      </w:r>
      <w:r>
        <w:rPr>
          <w:b w:val="0"/>
        </w:rPr>
        <w:t>za </w:t>
      </w:r>
      <w:r>
        <w:rPr>
          <w:b w:val="0"/>
          <w:spacing w:val="-4"/>
        </w:rPr>
        <w:t>dell’AI permette </w:t>
      </w:r>
      <w:r>
        <w:rPr>
          <w:b w:val="0"/>
        </w:rPr>
        <w:t>di finanziare </w:t>
      </w:r>
      <w:r>
        <w:rPr>
          <w:b w:val="0"/>
          <w:spacing w:val="-9"/>
        </w:rPr>
        <w:t>le </w:t>
      </w:r>
      <w:r>
        <w:rPr>
          <w:b w:val="0"/>
          <w:spacing w:val="-3"/>
        </w:rPr>
        <w:t>prestazioni </w:t>
      </w:r>
      <w:r>
        <w:rPr>
          <w:b w:val="0"/>
        </w:rPr>
        <w:t>di </w:t>
      </w:r>
      <w:r>
        <w:rPr>
          <w:b w:val="0"/>
          <w:spacing w:val="-3"/>
        </w:rPr>
        <w:t>persone </w:t>
      </w:r>
      <w:r>
        <w:rPr>
          <w:b w:val="0"/>
          <w:spacing w:val="-4"/>
        </w:rPr>
        <w:t>assunte </w:t>
      </w:r>
      <w:r>
        <w:rPr>
          <w:b w:val="0"/>
          <w:spacing w:val="-7"/>
        </w:rPr>
        <w:t>per </w:t>
      </w:r>
      <w:r>
        <w:rPr>
          <w:b w:val="0"/>
          <w:spacing w:val="-3"/>
        </w:rPr>
        <w:t>fornire </w:t>
      </w:r>
      <w:r>
        <w:rPr>
          <w:b w:val="0"/>
        </w:rPr>
        <w:t>il </w:t>
      </w:r>
      <w:r>
        <w:rPr>
          <w:b w:val="0"/>
          <w:spacing w:val="-4"/>
        </w:rPr>
        <w:t>proprio </w:t>
      </w:r>
      <w:r>
        <w:rPr>
          <w:b w:val="0"/>
          <w:spacing w:val="-3"/>
        </w:rPr>
        <w:t>aiuto </w:t>
      </w:r>
      <w:r>
        <w:rPr>
          <w:b w:val="0"/>
          <w:spacing w:val="-5"/>
        </w:rPr>
        <w:t>nell’ambito </w:t>
      </w:r>
      <w:r>
        <w:rPr>
          <w:b w:val="0"/>
          <w:spacing w:val="-7"/>
        </w:rPr>
        <w:t>di </w:t>
      </w:r>
      <w:r>
        <w:rPr>
          <w:b w:val="0"/>
        </w:rPr>
        <w:t>un </w:t>
      </w:r>
      <w:r>
        <w:rPr>
          <w:b w:val="0"/>
          <w:spacing w:val="-3"/>
        </w:rPr>
        <w:t>contratto </w:t>
      </w:r>
      <w:r>
        <w:rPr>
          <w:b w:val="0"/>
        </w:rPr>
        <w:t>di</w:t>
      </w:r>
      <w:r>
        <w:rPr>
          <w:b w:val="0"/>
          <w:spacing w:val="-4"/>
        </w:rPr>
        <w:t> </w:t>
      </w:r>
      <w:r>
        <w:rPr>
          <w:b w:val="0"/>
          <w:spacing w:val="-5"/>
        </w:rPr>
        <w:t>lavoro.</w:t>
      </w:r>
    </w:p>
    <w:p>
      <w:pPr>
        <w:pStyle w:val="BodyText"/>
        <w:spacing w:before="7"/>
        <w:rPr>
          <w:b w:val="0"/>
          <w:sz w:val="23"/>
        </w:rPr>
      </w:pPr>
    </w:p>
    <w:p>
      <w:pPr>
        <w:spacing w:line="271" w:lineRule="auto" w:before="1"/>
        <w:ind w:left="243" w:right="91" w:firstLine="0"/>
        <w:jc w:val="left"/>
        <w:rPr>
          <w:rFonts w:ascii="GTSectra-Bold" w:hAnsi="GTSectra-Bold"/>
          <w:b/>
          <w:sz w:val="20"/>
        </w:rPr>
      </w:pPr>
      <w:r>
        <w:rPr>
          <w:rFonts w:ascii="GTSectra-Bold" w:hAnsi="GTSectra-Bold"/>
          <w:b/>
          <w:sz w:val="20"/>
        </w:rPr>
        <w:t>La domanda va presentata prima della maggiore età</w:t>
      </w:r>
    </w:p>
    <w:p>
      <w:pPr>
        <w:pStyle w:val="BodyText"/>
        <w:spacing w:line="278" w:lineRule="auto" w:before="6"/>
        <w:ind w:left="243"/>
        <w:jc w:val="both"/>
        <w:rPr>
          <w:b w:val="0"/>
        </w:rPr>
      </w:pPr>
      <w:r>
        <w:rPr>
          <w:b w:val="0"/>
          <w:spacing w:val="-4"/>
        </w:rPr>
        <w:t>Affinché Simona </w:t>
      </w:r>
      <w:r>
        <w:rPr>
          <w:b w:val="0"/>
          <w:spacing w:val="-3"/>
        </w:rPr>
        <w:t>possa </w:t>
      </w:r>
      <w:r>
        <w:rPr>
          <w:b w:val="0"/>
          <w:spacing w:val="-6"/>
        </w:rPr>
        <w:t>percepire </w:t>
      </w:r>
      <w:r>
        <w:rPr>
          <w:b w:val="0"/>
          <w:spacing w:val="-3"/>
        </w:rPr>
        <w:t>questa </w:t>
      </w:r>
      <w:r>
        <w:rPr>
          <w:b w:val="0"/>
          <w:spacing w:val="-4"/>
        </w:rPr>
        <w:t>prestazione anche </w:t>
      </w:r>
      <w:r>
        <w:rPr>
          <w:b w:val="0"/>
          <w:spacing w:val="-2"/>
        </w:rPr>
        <w:t>più </w:t>
      </w:r>
      <w:r>
        <w:rPr>
          <w:b w:val="0"/>
          <w:spacing w:val="-6"/>
        </w:rPr>
        <w:t>avanti, </w:t>
      </w:r>
      <w:r>
        <w:rPr>
          <w:b w:val="0"/>
        </w:rPr>
        <w:t>è </w:t>
      </w:r>
      <w:r>
        <w:rPr>
          <w:b w:val="0"/>
          <w:spacing w:val="-4"/>
        </w:rPr>
        <w:t>importante richiederla </w:t>
      </w:r>
      <w:r>
        <w:rPr>
          <w:b w:val="0"/>
          <w:spacing w:val="-3"/>
        </w:rPr>
        <w:t>all’AI </w:t>
      </w:r>
      <w:r>
        <w:rPr>
          <w:b w:val="0"/>
        </w:rPr>
        <w:t>e</w:t>
      </w:r>
      <w:r>
        <w:rPr>
          <w:b w:val="0"/>
          <w:spacing w:val="-22"/>
        </w:rPr>
        <w:t> </w:t>
      </w:r>
      <w:r>
        <w:rPr>
          <w:b w:val="0"/>
          <w:spacing w:val="-7"/>
        </w:rPr>
        <w:t>otte- </w:t>
      </w:r>
      <w:r>
        <w:rPr>
          <w:b w:val="0"/>
          <w:spacing w:val="-4"/>
        </w:rPr>
        <w:t>nerla </w:t>
      </w:r>
      <w:r>
        <w:rPr>
          <w:b w:val="0"/>
          <w:spacing w:val="-3"/>
        </w:rPr>
        <w:t>prima </w:t>
      </w:r>
      <w:r>
        <w:rPr>
          <w:b w:val="0"/>
          <w:spacing w:val="-4"/>
        </w:rPr>
        <w:t>che </w:t>
      </w:r>
      <w:r>
        <w:rPr>
          <w:b w:val="0"/>
          <w:spacing w:val="-6"/>
        </w:rPr>
        <w:t>diventi maggioren- ne. </w:t>
      </w:r>
      <w:r>
        <w:rPr>
          <w:b w:val="0"/>
        </w:rPr>
        <w:t>È un </w:t>
      </w:r>
      <w:r>
        <w:rPr>
          <w:b w:val="0"/>
          <w:spacing w:val="-4"/>
        </w:rPr>
        <w:t>presupposto </w:t>
      </w:r>
      <w:r>
        <w:rPr>
          <w:b w:val="0"/>
          <w:spacing w:val="-6"/>
        </w:rPr>
        <w:t>fondamentale </w:t>
      </w:r>
      <w:r>
        <w:rPr>
          <w:b w:val="0"/>
          <w:spacing w:val="-3"/>
        </w:rPr>
        <w:t>per </w:t>
      </w:r>
      <w:r>
        <w:rPr>
          <w:b w:val="0"/>
          <w:spacing w:val="-4"/>
        </w:rPr>
        <w:t>preservare anche </w:t>
      </w:r>
      <w:r>
        <w:rPr>
          <w:b w:val="0"/>
          <w:spacing w:val="-5"/>
        </w:rPr>
        <w:t>nella </w:t>
      </w:r>
      <w:r>
        <w:rPr>
          <w:b w:val="0"/>
          <w:spacing w:val="-3"/>
        </w:rPr>
        <w:t>maggiore età</w:t>
      </w:r>
      <w:r>
        <w:rPr>
          <w:b w:val="0"/>
          <w:spacing w:val="-13"/>
        </w:rPr>
        <w:t> </w:t>
      </w:r>
      <w:r>
        <w:rPr>
          <w:b w:val="0"/>
        </w:rPr>
        <w:t>la</w:t>
      </w:r>
      <w:r>
        <w:rPr>
          <w:b w:val="0"/>
          <w:spacing w:val="-12"/>
        </w:rPr>
        <w:t> </w:t>
      </w:r>
      <w:r>
        <w:rPr>
          <w:b w:val="0"/>
          <w:spacing w:val="-3"/>
        </w:rPr>
        <w:t>garanzia</w:t>
      </w:r>
      <w:r>
        <w:rPr>
          <w:b w:val="0"/>
          <w:spacing w:val="-13"/>
        </w:rPr>
        <w:t> </w:t>
      </w:r>
      <w:r>
        <w:rPr>
          <w:b w:val="0"/>
          <w:spacing w:val="-4"/>
        </w:rPr>
        <w:t>dei</w:t>
      </w:r>
      <w:r>
        <w:rPr>
          <w:b w:val="0"/>
          <w:spacing w:val="-12"/>
        </w:rPr>
        <w:t> </w:t>
      </w:r>
      <w:r>
        <w:rPr>
          <w:b w:val="0"/>
        </w:rPr>
        <w:t>diritti</w:t>
      </w:r>
      <w:r>
        <w:rPr>
          <w:b w:val="0"/>
          <w:spacing w:val="-13"/>
        </w:rPr>
        <w:t> </w:t>
      </w:r>
      <w:r>
        <w:rPr>
          <w:b w:val="0"/>
          <w:spacing w:val="-3"/>
        </w:rPr>
        <w:t>acquisiti.</w:t>
      </w:r>
      <w:r>
        <w:rPr>
          <w:b w:val="0"/>
          <w:spacing w:val="-12"/>
        </w:rPr>
        <w:t> </w:t>
      </w:r>
      <w:r>
        <w:rPr>
          <w:b w:val="0"/>
          <w:spacing w:val="-8"/>
        </w:rPr>
        <w:t>In- </w:t>
      </w:r>
      <w:r>
        <w:rPr>
          <w:b w:val="0"/>
        </w:rPr>
        <w:t>fatti, </w:t>
      </w:r>
      <w:r>
        <w:rPr>
          <w:b w:val="0"/>
          <w:spacing w:val="-2"/>
        </w:rPr>
        <w:t>una </w:t>
      </w:r>
      <w:r>
        <w:rPr>
          <w:b w:val="0"/>
          <w:spacing w:val="-5"/>
        </w:rPr>
        <w:t>volta </w:t>
      </w:r>
      <w:r>
        <w:rPr>
          <w:b w:val="0"/>
          <w:spacing w:val="-3"/>
        </w:rPr>
        <w:t>compiuti </w:t>
      </w:r>
      <w:r>
        <w:rPr>
          <w:b w:val="0"/>
        </w:rPr>
        <w:t>i </w:t>
      </w:r>
      <w:r>
        <w:rPr>
          <w:b w:val="0"/>
          <w:spacing w:val="-6"/>
        </w:rPr>
        <w:t>18 anni, </w:t>
      </w:r>
      <w:r>
        <w:rPr>
          <w:b w:val="0"/>
          <w:spacing w:val="-4"/>
        </w:rPr>
        <w:t>Simona non soddisferebbe </w:t>
      </w:r>
      <w:r>
        <w:rPr>
          <w:b w:val="0"/>
          <w:spacing w:val="-2"/>
        </w:rPr>
        <w:t>più </w:t>
      </w:r>
      <w:r>
        <w:rPr>
          <w:b w:val="0"/>
          <w:spacing w:val="-9"/>
        </w:rPr>
        <w:t>le </w:t>
      </w:r>
      <w:r>
        <w:rPr>
          <w:b w:val="0"/>
          <w:spacing w:val="-4"/>
        </w:rPr>
        <w:t>condizioni fissate, dato che </w:t>
      </w:r>
      <w:r>
        <w:rPr>
          <w:b w:val="0"/>
        </w:rPr>
        <w:t>il </w:t>
      </w:r>
      <w:r>
        <w:rPr>
          <w:b w:val="0"/>
          <w:spacing w:val="-6"/>
        </w:rPr>
        <w:t>contri- </w:t>
      </w:r>
      <w:r>
        <w:rPr>
          <w:b w:val="0"/>
          <w:spacing w:val="-4"/>
        </w:rPr>
        <w:t>buto </w:t>
      </w:r>
      <w:r>
        <w:rPr>
          <w:b w:val="0"/>
          <w:spacing w:val="-3"/>
        </w:rPr>
        <w:t>per </w:t>
      </w:r>
      <w:r>
        <w:rPr>
          <w:b w:val="0"/>
          <w:spacing w:val="-5"/>
        </w:rPr>
        <w:t>l’assistenza </w:t>
      </w:r>
      <w:r>
        <w:rPr>
          <w:b w:val="0"/>
          <w:spacing w:val="-4"/>
        </w:rPr>
        <w:t>viene </w:t>
      </w:r>
      <w:r>
        <w:rPr>
          <w:b w:val="0"/>
          <w:spacing w:val="-6"/>
        </w:rPr>
        <w:t>concesso </w:t>
      </w:r>
      <w:r>
        <w:rPr>
          <w:b w:val="0"/>
        </w:rPr>
        <w:t>in </w:t>
      </w:r>
      <w:r>
        <w:rPr>
          <w:b w:val="0"/>
          <w:spacing w:val="-3"/>
        </w:rPr>
        <w:t>linea </w:t>
      </w:r>
      <w:r>
        <w:rPr>
          <w:b w:val="0"/>
        </w:rPr>
        <w:t>di </w:t>
      </w:r>
      <w:r>
        <w:rPr>
          <w:b w:val="0"/>
          <w:spacing w:val="-3"/>
        </w:rPr>
        <w:t>massima </w:t>
      </w:r>
      <w:r>
        <w:rPr>
          <w:b w:val="0"/>
        </w:rPr>
        <w:t>a </w:t>
      </w:r>
      <w:r>
        <w:rPr>
          <w:b w:val="0"/>
          <w:spacing w:val="-4"/>
        </w:rPr>
        <w:t>persone </w:t>
      </w:r>
      <w:r>
        <w:rPr>
          <w:b w:val="0"/>
          <w:spacing w:val="-10"/>
        </w:rPr>
        <w:t>che, </w:t>
      </w:r>
      <w:r>
        <w:rPr>
          <w:b w:val="0"/>
          <w:spacing w:val="-3"/>
        </w:rPr>
        <w:t>pur</w:t>
      </w:r>
      <w:r>
        <w:rPr>
          <w:b w:val="0"/>
          <w:spacing w:val="-11"/>
        </w:rPr>
        <w:t> </w:t>
      </w:r>
      <w:r>
        <w:rPr>
          <w:b w:val="0"/>
          <w:spacing w:val="-5"/>
        </w:rPr>
        <w:t>percependo</w:t>
      </w:r>
      <w:r>
        <w:rPr>
          <w:b w:val="0"/>
          <w:spacing w:val="-11"/>
        </w:rPr>
        <w:t> </w:t>
      </w:r>
      <w:r>
        <w:rPr>
          <w:b w:val="0"/>
        </w:rPr>
        <w:t>un</w:t>
      </w:r>
      <w:r>
        <w:rPr>
          <w:b w:val="0"/>
          <w:spacing w:val="-11"/>
        </w:rPr>
        <w:t> </w:t>
      </w:r>
      <w:r>
        <w:rPr>
          <w:b w:val="0"/>
          <w:spacing w:val="-4"/>
        </w:rPr>
        <w:t>assegno</w:t>
      </w:r>
      <w:r>
        <w:rPr>
          <w:b w:val="0"/>
          <w:spacing w:val="-10"/>
        </w:rPr>
        <w:t> </w:t>
      </w:r>
      <w:r>
        <w:rPr>
          <w:b w:val="0"/>
          <w:spacing w:val="-3"/>
        </w:rPr>
        <w:t>per</w:t>
      </w:r>
      <w:r>
        <w:rPr>
          <w:b w:val="0"/>
          <w:spacing w:val="-11"/>
        </w:rPr>
        <w:t> </w:t>
      </w:r>
      <w:r>
        <w:rPr>
          <w:b w:val="0"/>
          <w:spacing w:val="-3"/>
        </w:rPr>
        <w:t>gran- </w:t>
      </w:r>
      <w:r>
        <w:rPr>
          <w:b w:val="0"/>
        </w:rPr>
        <w:t>di </w:t>
      </w:r>
      <w:r>
        <w:rPr>
          <w:b w:val="0"/>
          <w:spacing w:val="-4"/>
        </w:rPr>
        <w:t>invalidi, dispongono </w:t>
      </w:r>
      <w:r>
        <w:rPr>
          <w:b w:val="0"/>
        </w:rPr>
        <w:t>di un </w:t>
      </w:r>
      <w:r>
        <w:rPr>
          <w:b w:val="0"/>
          <w:spacing w:val="-6"/>
        </w:rPr>
        <w:t>suffi- </w:t>
      </w:r>
      <w:r>
        <w:rPr>
          <w:b w:val="0"/>
          <w:spacing w:val="-5"/>
        </w:rPr>
        <w:t>ciente </w:t>
      </w:r>
      <w:r>
        <w:rPr>
          <w:b w:val="0"/>
          <w:spacing w:val="-4"/>
        </w:rPr>
        <w:t>grado </w:t>
      </w:r>
      <w:r>
        <w:rPr>
          <w:b w:val="0"/>
        </w:rPr>
        <w:t>di </w:t>
      </w:r>
      <w:r>
        <w:rPr>
          <w:b w:val="0"/>
          <w:spacing w:val="-4"/>
        </w:rPr>
        <w:t>autonomia. </w:t>
      </w:r>
      <w:r>
        <w:rPr>
          <w:b w:val="0"/>
        </w:rPr>
        <w:t>La </w:t>
      </w:r>
      <w:r>
        <w:rPr>
          <w:b w:val="0"/>
          <w:spacing w:val="-5"/>
        </w:rPr>
        <w:t>sorella </w:t>
      </w:r>
      <w:r>
        <w:rPr>
          <w:b w:val="0"/>
        </w:rPr>
        <w:t>di </w:t>
      </w:r>
      <w:r>
        <w:rPr>
          <w:b w:val="0"/>
          <w:spacing w:val="-4"/>
        </w:rPr>
        <w:t>Simona </w:t>
      </w:r>
      <w:r>
        <w:rPr>
          <w:b w:val="0"/>
          <w:spacing w:val="-3"/>
        </w:rPr>
        <w:t>può </w:t>
      </w:r>
      <w:r>
        <w:rPr>
          <w:b w:val="0"/>
          <w:spacing w:val="-4"/>
        </w:rPr>
        <w:t>essere assunta come </w:t>
      </w:r>
      <w:r>
        <w:rPr>
          <w:b w:val="0"/>
          <w:spacing w:val="-5"/>
        </w:rPr>
        <w:t>assistente </w:t>
      </w:r>
      <w:r>
        <w:rPr>
          <w:b w:val="0"/>
        </w:rPr>
        <w:t>e </w:t>
      </w:r>
      <w:r>
        <w:rPr>
          <w:b w:val="0"/>
          <w:spacing w:val="-4"/>
        </w:rPr>
        <w:t>beneficiare </w:t>
      </w:r>
      <w:r>
        <w:rPr>
          <w:b w:val="0"/>
          <w:spacing w:val="-3"/>
        </w:rPr>
        <w:t>quindi </w:t>
      </w:r>
      <w:r>
        <w:rPr>
          <w:b w:val="0"/>
          <w:spacing w:val="-6"/>
        </w:rPr>
        <w:t>del </w:t>
      </w:r>
      <w:r>
        <w:rPr>
          <w:b w:val="0"/>
        </w:rPr>
        <w:t>ri- </w:t>
      </w:r>
      <w:r>
        <w:rPr>
          <w:b w:val="0"/>
          <w:spacing w:val="-4"/>
        </w:rPr>
        <w:t>spettivo contributo </w:t>
      </w:r>
      <w:r>
        <w:rPr>
          <w:b w:val="0"/>
          <w:spacing w:val="-3"/>
        </w:rPr>
        <w:t>per </w:t>
      </w:r>
      <w:r>
        <w:rPr>
          <w:b w:val="0"/>
          <w:spacing w:val="-6"/>
        </w:rPr>
        <w:t>l’assistenza. </w:t>
      </w:r>
      <w:r>
        <w:rPr>
          <w:b w:val="0"/>
        </w:rPr>
        <w:t>A </w:t>
      </w:r>
      <w:r>
        <w:rPr>
          <w:b w:val="0"/>
          <w:spacing w:val="-2"/>
        </w:rPr>
        <w:t>Lei </w:t>
      </w:r>
      <w:r>
        <w:rPr>
          <w:b w:val="0"/>
          <w:spacing w:val="-4"/>
        </w:rPr>
        <w:t>come madre </w:t>
      </w:r>
      <w:r>
        <w:rPr>
          <w:b w:val="0"/>
          <w:spacing w:val="-6"/>
        </w:rPr>
        <w:t>invece </w:t>
      </w:r>
      <w:r>
        <w:rPr>
          <w:b w:val="0"/>
          <w:spacing w:val="-4"/>
        </w:rPr>
        <w:t>non </w:t>
      </w:r>
      <w:r>
        <w:rPr>
          <w:b w:val="0"/>
        </w:rPr>
        <w:t>è </w:t>
      </w:r>
      <w:r>
        <w:rPr>
          <w:b w:val="0"/>
          <w:spacing w:val="-3"/>
        </w:rPr>
        <w:t>data questa possibilità, </w:t>
      </w:r>
      <w:r>
        <w:rPr>
          <w:b w:val="0"/>
        </w:rPr>
        <w:t>in </w:t>
      </w:r>
      <w:r>
        <w:rPr>
          <w:b w:val="0"/>
          <w:spacing w:val="-4"/>
        </w:rPr>
        <w:t>quanto </w:t>
      </w:r>
      <w:r>
        <w:rPr>
          <w:b w:val="0"/>
          <w:spacing w:val="-8"/>
        </w:rPr>
        <w:t>l’assi- </w:t>
      </w:r>
      <w:r>
        <w:rPr>
          <w:b w:val="0"/>
          <w:spacing w:val="-6"/>
        </w:rPr>
        <w:t>stente </w:t>
      </w:r>
      <w:r>
        <w:rPr>
          <w:b w:val="0"/>
          <w:spacing w:val="-4"/>
        </w:rPr>
        <w:t>non </w:t>
      </w:r>
      <w:r>
        <w:rPr>
          <w:b w:val="0"/>
          <w:spacing w:val="-3"/>
        </w:rPr>
        <w:t>può </w:t>
      </w:r>
      <w:r>
        <w:rPr>
          <w:b w:val="0"/>
          <w:spacing w:val="-4"/>
        </w:rPr>
        <w:t>essere </w:t>
      </w:r>
      <w:r>
        <w:rPr>
          <w:b w:val="0"/>
          <w:spacing w:val="-5"/>
        </w:rPr>
        <w:t>parente </w:t>
      </w:r>
      <w:r>
        <w:rPr>
          <w:b w:val="0"/>
        </w:rPr>
        <w:t>in li- </w:t>
      </w:r>
      <w:r>
        <w:rPr>
          <w:b w:val="0"/>
          <w:spacing w:val="-3"/>
        </w:rPr>
        <w:t>nea diretta</w:t>
      </w:r>
      <w:r>
        <w:rPr>
          <w:b w:val="0"/>
          <w:spacing w:val="-4"/>
        </w:rPr>
        <w:t> </w:t>
      </w:r>
      <w:r>
        <w:rPr>
          <w:b w:val="0"/>
          <w:spacing w:val="-6"/>
        </w:rPr>
        <w:t>dell’assicurato.</w:t>
      </w:r>
    </w:p>
    <w:p>
      <w:pPr>
        <w:pStyle w:val="BodyText"/>
        <w:spacing w:before="3"/>
        <w:rPr>
          <w:b w:val="0"/>
          <w:sz w:val="24"/>
        </w:rPr>
      </w:pPr>
    </w:p>
    <w:p>
      <w:pPr>
        <w:spacing w:before="0"/>
        <w:ind w:left="243" w:right="0" w:firstLine="0"/>
        <w:jc w:val="left"/>
        <w:rPr>
          <w:rFonts w:ascii="GTSectra-Bold"/>
          <w:b/>
          <w:sz w:val="20"/>
        </w:rPr>
      </w:pPr>
      <w:r>
        <w:rPr>
          <w:rFonts w:ascii="GTSectra-Bold"/>
          <w:b/>
          <w:sz w:val="20"/>
        </w:rPr>
        <w:t>Indennizzo mediante</w:t>
      </w:r>
    </w:p>
    <w:p>
      <w:pPr>
        <w:spacing w:before="30"/>
        <w:ind w:left="243" w:right="0" w:firstLine="0"/>
        <w:jc w:val="left"/>
        <w:rPr>
          <w:rFonts w:ascii="GTSectra-Bold"/>
          <w:b/>
          <w:sz w:val="20"/>
        </w:rPr>
      </w:pPr>
      <w:r>
        <w:rPr>
          <w:rFonts w:ascii="GTSectra-Bold"/>
          <w:b/>
          <w:sz w:val="20"/>
        </w:rPr>
        <w:t>le prestazioni complementari</w:t>
      </w:r>
    </w:p>
    <w:p>
      <w:pPr>
        <w:pStyle w:val="BodyText"/>
        <w:spacing w:line="278" w:lineRule="auto" w:before="38"/>
        <w:ind w:left="243"/>
        <w:jc w:val="both"/>
        <w:rPr>
          <w:b w:val="0"/>
        </w:rPr>
      </w:pPr>
      <w:r>
        <w:rPr>
          <w:b w:val="0"/>
        </w:rPr>
        <w:t>Al </w:t>
      </w:r>
      <w:r>
        <w:rPr>
          <w:b w:val="0"/>
          <w:spacing w:val="-3"/>
        </w:rPr>
        <w:t>raggiungimento della </w:t>
      </w:r>
      <w:r>
        <w:rPr>
          <w:b w:val="0"/>
          <w:spacing w:val="-4"/>
        </w:rPr>
        <w:t>maggiore </w:t>
      </w:r>
      <w:r>
        <w:rPr>
          <w:b w:val="0"/>
        </w:rPr>
        <w:t>età, </w:t>
      </w:r>
      <w:r>
        <w:rPr>
          <w:b w:val="0"/>
          <w:spacing w:val="-3"/>
        </w:rPr>
        <w:t>Simona </w:t>
      </w:r>
      <w:r>
        <w:rPr>
          <w:b w:val="0"/>
        </w:rPr>
        <w:t>percepirà una </w:t>
      </w:r>
      <w:r>
        <w:rPr>
          <w:b w:val="0"/>
          <w:spacing w:val="-4"/>
        </w:rPr>
        <w:t>rendita </w:t>
      </w:r>
      <w:r>
        <w:rPr>
          <w:b w:val="0"/>
          <w:spacing w:val="-3"/>
        </w:rPr>
        <w:t>d’invalidità intera </w:t>
      </w:r>
      <w:r>
        <w:rPr>
          <w:b w:val="0"/>
        </w:rPr>
        <w:t>e </w:t>
      </w:r>
      <w:r>
        <w:rPr>
          <w:b w:val="0"/>
          <w:spacing w:val="-4"/>
        </w:rPr>
        <w:t>prestazioni </w:t>
      </w:r>
      <w:r>
        <w:rPr>
          <w:b w:val="0"/>
          <w:spacing w:val="-3"/>
        </w:rPr>
        <w:t>complementari. </w:t>
      </w:r>
      <w:r>
        <w:rPr>
          <w:b w:val="0"/>
        </w:rPr>
        <w:t>Le prestazioni </w:t>
      </w:r>
      <w:r>
        <w:rPr>
          <w:b w:val="0"/>
          <w:spacing w:val="-5"/>
        </w:rPr>
        <w:t>com- </w:t>
      </w:r>
      <w:r>
        <w:rPr>
          <w:b w:val="0"/>
          <w:spacing w:val="-3"/>
        </w:rPr>
        <w:t>plementari consentono </w:t>
      </w:r>
      <w:r>
        <w:rPr>
          <w:b w:val="0"/>
        </w:rPr>
        <w:t>di </w:t>
      </w:r>
      <w:r>
        <w:rPr>
          <w:b w:val="0"/>
          <w:spacing w:val="-5"/>
        </w:rPr>
        <w:t>indenniz- </w:t>
      </w:r>
      <w:r>
        <w:rPr>
          <w:b w:val="0"/>
        </w:rPr>
        <w:t>zare i costi di persone (familiari, </w:t>
      </w:r>
      <w:r>
        <w:rPr>
          <w:b w:val="0"/>
          <w:spacing w:val="-6"/>
        </w:rPr>
        <w:t>as- </w:t>
      </w:r>
      <w:r>
        <w:rPr>
          <w:b w:val="0"/>
          <w:spacing w:val="-3"/>
        </w:rPr>
        <w:t>sistenti </w:t>
      </w:r>
      <w:r>
        <w:rPr>
          <w:b w:val="0"/>
        </w:rPr>
        <w:t>assunti </w:t>
      </w:r>
      <w:r>
        <w:rPr>
          <w:b w:val="0"/>
          <w:spacing w:val="-3"/>
        </w:rPr>
        <w:t>direttamente </w:t>
      </w:r>
      <w:r>
        <w:rPr>
          <w:b w:val="0"/>
          <w:spacing w:val="-13"/>
        </w:rPr>
        <w:t>o </w:t>
      </w:r>
      <w:r>
        <w:rPr>
          <w:b w:val="0"/>
          <w:spacing w:val="-4"/>
        </w:rPr>
        <w:t>Spitex) </w:t>
      </w:r>
      <w:r>
        <w:rPr>
          <w:b w:val="0"/>
          <w:spacing w:val="-3"/>
        </w:rPr>
        <w:t>che </w:t>
      </w:r>
      <w:r>
        <w:rPr>
          <w:b w:val="0"/>
        </w:rPr>
        <w:t>forniscono </w:t>
      </w:r>
      <w:r>
        <w:rPr>
          <w:b w:val="0"/>
          <w:spacing w:val="-3"/>
        </w:rPr>
        <w:t>cure, </w:t>
      </w:r>
      <w:r>
        <w:rPr>
          <w:b w:val="0"/>
          <w:spacing w:val="-4"/>
        </w:rPr>
        <w:t>assi-</w:t>
      </w:r>
    </w:p>
    <w:p>
      <w:pPr>
        <w:pStyle w:val="BodyText"/>
        <w:spacing w:line="278" w:lineRule="auto" w:before="68"/>
        <w:ind w:left="242" w:right="1131"/>
        <w:jc w:val="both"/>
        <w:rPr>
          <w:b w:val="0"/>
        </w:rPr>
      </w:pPr>
      <w:r>
        <w:rPr/>
        <w:br w:type="column"/>
      </w:r>
      <w:r>
        <w:rPr>
          <w:b w:val="0"/>
          <w:spacing w:val="-3"/>
        </w:rPr>
        <w:t>stenza </w:t>
      </w:r>
      <w:r>
        <w:rPr>
          <w:b w:val="0"/>
        </w:rPr>
        <w:t>e aiuto a </w:t>
      </w:r>
      <w:r>
        <w:rPr>
          <w:b w:val="0"/>
          <w:spacing w:val="-3"/>
        </w:rPr>
        <w:t>domicilio. </w:t>
      </w:r>
      <w:r>
        <w:rPr>
          <w:b w:val="0"/>
        </w:rPr>
        <w:t>Se Lei e Sua figlia maggiore vi occupate </w:t>
      </w:r>
      <w:r>
        <w:rPr>
          <w:b w:val="0"/>
          <w:spacing w:val="-4"/>
        </w:rPr>
        <w:t>del- </w:t>
      </w:r>
      <w:r>
        <w:rPr>
          <w:b w:val="0"/>
        </w:rPr>
        <w:t>le cure e </w:t>
      </w:r>
      <w:r>
        <w:rPr>
          <w:b w:val="0"/>
          <w:spacing w:val="-4"/>
        </w:rPr>
        <w:t>dell’assistenza  </w:t>
      </w:r>
      <w:r>
        <w:rPr>
          <w:b w:val="0"/>
        </w:rPr>
        <w:t>di </w:t>
      </w:r>
      <w:r>
        <w:rPr>
          <w:b w:val="0"/>
          <w:spacing w:val="-3"/>
        </w:rPr>
        <w:t>Simona   </w:t>
      </w:r>
      <w:r>
        <w:rPr>
          <w:b w:val="0"/>
        </w:rPr>
        <w:t>a </w:t>
      </w:r>
      <w:r>
        <w:rPr>
          <w:b w:val="0"/>
          <w:spacing w:val="-3"/>
        </w:rPr>
        <w:t>domicilio, </w:t>
      </w:r>
      <w:r>
        <w:rPr>
          <w:b w:val="0"/>
          <w:spacing w:val="-4"/>
        </w:rPr>
        <w:t>potete </w:t>
      </w:r>
      <w:r>
        <w:rPr>
          <w:b w:val="0"/>
          <w:spacing w:val="-3"/>
        </w:rPr>
        <w:t>chiedere </w:t>
      </w:r>
      <w:r>
        <w:rPr>
          <w:b w:val="0"/>
        </w:rPr>
        <w:t>un rimborso </w:t>
      </w:r>
      <w:r>
        <w:rPr>
          <w:b w:val="0"/>
          <w:spacing w:val="-3"/>
        </w:rPr>
        <w:t>delle </w:t>
      </w:r>
      <w:r>
        <w:rPr>
          <w:b w:val="0"/>
        </w:rPr>
        <w:t>spese </w:t>
      </w:r>
      <w:r>
        <w:rPr>
          <w:b w:val="0"/>
          <w:spacing w:val="-5"/>
        </w:rPr>
        <w:t>sostenute </w:t>
      </w:r>
      <w:r>
        <w:rPr>
          <w:b w:val="0"/>
          <w:spacing w:val="-4"/>
        </w:rPr>
        <w:t>nell’ambito </w:t>
      </w:r>
      <w:r>
        <w:rPr>
          <w:b w:val="0"/>
          <w:spacing w:val="-3"/>
        </w:rPr>
        <w:t>delle </w:t>
      </w:r>
      <w:r>
        <w:rPr>
          <w:b w:val="0"/>
        </w:rPr>
        <w:t>prestazioni com- </w:t>
      </w:r>
      <w:r>
        <w:rPr>
          <w:b w:val="0"/>
          <w:spacing w:val="-3"/>
        </w:rPr>
        <w:t>plementari </w:t>
      </w:r>
      <w:r>
        <w:rPr>
          <w:b w:val="0"/>
        </w:rPr>
        <w:t>di Simona. Condizione </w:t>
      </w:r>
      <w:r>
        <w:rPr>
          <w:b w:val="0"/>
          <w:spacing w:val="-3"/>
        </w:rPr>
        <w:t>fondamentale </w:t>
      </w:r>
      <w:r>
        <w:rPr>
          <w:b w:val="0"/>
        </w:rPr>
        <w:t>per beneficiare di</w:t>
      </w:r>
      <w:r>
        <w:rPr>
          <w:b w:val="0"/>
          <w:spacing w:val="-14"/>
        </w:rPr>
        <w:t> </w:t>
      </w:r>
      <w:r>
        <w:rPr>
          <w:b w:val="0"/>
        </w:rPr>
        <w:t>tale rimborso è </w:t>
      </w:r>
      <w:r>
        <w:rPr>
          <w:b w:val="0"/>
          <w:spacing w:val="-6"/>
        </w:rPr>
        <w:t>l’aver </w:t>
      </w:r>
      <w:r>
        <w:rPr>
          <w:b w:val="0"/>
          <w:spacing w:val="-3"/>
        </w:rPr>
        <w:t>subìto </w:t>
      </w:r>
      <w:r>
        <w:rPr>
          <w:b w:val="0"/>
        </w:rPr>
        <w:t>una perdita di guadagno ad esempio </w:t>
      </w:r>
      <w:r>
        <w:rPr>
          <w:b w:val="0"/>
          <w:spacing w:val="-3"/>
        </w:rPr>
        <w:t>perché </w:t>
      </w:r>
      <w:r>
        <w:rPr>
          <w:b w:val="0"/>
        </w:rPr>
        <w:t>per </w:t>
      </w:r>
      <w:r>
        <w:rPr>
          <w:b w:val="0"/>
          <w:spacing w:val="-2"/>
        </w:rPr>
        <w:t>assistere </w:t>
      </w:r>
      <w:r>
        <w:rPr>
          <w:b w:val="0"/>
          <w:spacing w:val="-3"/>
        </w:rPr>
        <w:t>Simona </w:t>
      </w:r>
      <w:r>
        <w:rPr>
          <w:b w:val="0"/>
          <w:spacing w:val="-5"/>
        </w:rPr>
        <w:t>avete </w:t>
      </w:r>
      <w:r>
        <w:rPr>
          <w:b w:val="0"/>
          <w:spacing w:val="-4"/>
        </w:rPr>
        <w:t>dovuto </w:t>
      </w:r>
      <w:r>
        <w:rPr>
          <w:b w:val="0"/>
        </w:rPr>
        <w:t>ri- durre </w:t>
      </w:r>
      <w:r>
        <w:rPr>
          <w:b w:val="0"/>
          <w:spacing w:val="-3"/>
        </w:rPr>
        <w:t>totalmente </w:t>
      </w:r>
      <w:r>
        <w:rPr>
          <w:b w:val="0"/>
        </w:rPr>
        <w:t>o in parte </w:t>
      </w:r>
      <w:r>
        <w:rPr>
          <w:b w:val="0"/>
          <w:spacing w:val="-3"/>
        </w:rPr>
        <w:t>l’attività lavorativa.</w:t>
      </w:r>
    </w:p>
    <w:p>
      <w:pPr>
        <w:pStyle w:val="BodyText"/>
        <w:spacing w:before="7"/>
        <w:rPr>
          <w:b w:val="0"/>
          <w:sz w:val="23"/>
        </w:rPr>
      </w:pPr>
    </w:p>
    <w:p>
      <w:pPr>
        <w:spacing w:line="271" w:lineRule="auto" w:before="0"/>
        <w:ind w:left="242" w:right="2321" w:firstLine="0"/>
        <w:jc w:val="left"/>
        <w:rPr>
          <w:rFonts w:ascii="GTSectra-Bold"/>
          <w:b/>
          <w:sz w:val="20"/>
        </w:rPr>
      </w:pPr>
      <w:r>
        <w:rPr>
          <w:rFonts w:ascii="GTSectra-Bold"/>
          <w:b/>
          <w:sz w:val="20"/>
        </w:rPr>
        <w:t>Rimborso da parte della cassa malati</w:t>
      </w:r>
    </w:p>
    <w:p>
      <w:pPr>
        <w:pStyle w:val="BodyText"/>
        <w:spacing w:line="278" w:lineRule="auto" w:before="6"/>
        <w:ind w:left="242" w:right="1131"/>
        <w:jc w:val="both"/>
        <w:rPr>
          <w:b w:val="0"/>
        </w:rPr>
      </w:pPr>
      <w:r>
        <w:rPr>
          <w:b w:val="0"/>
          <w:spacing w:val="-5"/>
        </w:rPr>
        <w:t>L’assistenza </w:t>
      </w:r>
      <w:r>
        <w:rPr>
          <w:b w:val="0"/>
          <w:spacing w:val="-4"/>
        </w:rPr>
        <w:t>che fornite </w:t>
      </w:r>
      <w:r>
        <w:rPr>
          <w:b w:val="0"/>
        </w:rPr>
        <w:t>a </w:t>
      </w:r>
      <w:r>
        <w:rPr>
          <w:b w:val="0"/>
          <w:spacing w:val="-4"/>
        </w:rPr>
        <w:t>Simona </w:t>
      </w:r>
      <w:r>
        <w:rPr>
          <w:b w:val="0"/>
        </w:rPr>
        <w:t>a </w:t>
      </w:r>
      <w:r>
        <w:rPr>
          <w:b w:val="0"/>
          <w:spacing w:val="-4"/>
        </w:rPr>
        <w:t>domicilio </w:t>
      </w:r>
      <w:r>
        <w:rPr>
          <w:b w:val="0"/>
          <w:spacing w:val="-3"/>
        </w:rPr>
        <w:t>può </w:t>
      </w:r>
      <w:r>
        <w:rPr>
          <w:b w:val="0"/>
          <w:spacing w:val="-4"/>
        </w:rPr>
        <w:t>essere </w:t>
      </w:r>
      <w:r>
        <w:rPr>
          <w:b w:val="0"/>
          <w:spacing w:val="-3"/>
        </w:rPr>
        <w:t>rimborsata </w:t>
      </w:r>
      <w:r>
        <w:rPr>
          <w:b w:val="0"/>
          <w:spacing w:val="-7"/>
        </w:rPr>
        <w:t>an- </w:t>
      </w:r>
      <w:r>
        <w:rPr>
          <w:b w:val="0"/>
          <w:spacing w:val="-4"/>
        </w:rPr>
        <w:t>che dall’assicurazione malattie. </w:t>
      </w:r>
      <w:r>
        <w:rPr>
          <w:b w:val="0"/>
          <w:spacing w:val="-3"/>
        </w:rPr>
        <w:t>Infat- </w:t>
      </w:r>
      <w:r>
        <w:rPr>
          <w:b w:val="0"/>
        </w:rPr>
        <w:t>ti, </w:t>
      </w:r>
      <w:r>
        <w:rPr>
          <w:b w:val="0"/>
          <w:spacing w:val="-4"/>
        </w:rPr>
        <w:t>oltre </w:t>
      </w:r>
      <w:r>
        <w:rPr>
          <w:b w:val="0"/>
        </w:rPr>
        <w:t>ai </w:t>
      </w:r>
      <w:r>
        <w:rPr>
          <w:b w:val="0"/>
          <w:spacing w:val="-3"/>
        </w:rPr>
        <w:t>costi </w:t>
      </w:r>
      <w:r>
        <w:rPr>
          <w:b w:val="0"/>
          <w:spacing w:val="-4"/>
        </w:rPr>
        <w:t>dei trattamenti </w:t>
      </w:r>
      <w:r>
        <w:rPr>
          <w:b w:val="0"/>
          <w:spacing w:val="-3"/>
        </w:rPr>
        <w:t>medi- </w:t>
      </w:r>
      <w:r>
        <w:rPr>
          <w:b w:val="0"/>
        </w:rPr>
        <w:t>ci, </w:t>
      </w:r>
      <w:r>
        <w:rPr>
          <w:b w:val="0"/>
          <w:spacing w:val="-5"/>
        </w:rPr>
        <w:t>l'assicurazione obbligatoria delle </w:t>
      </w:r>
      <w:r>
        <w:rPr>
          <w:b w:val="0"/>
          <w:spacing w:val="-3"/>
        </w:rPr>
        <w:t>cure medico-sanitarie </w:t>
      </w:r>
      <w:r>
        <w:rPr>
          <w:b w:val="0"/>
          <w:spacing w:val="-4"/>
        </w:rPr>
        <w:t>copre anche </w:t>
      </w:r>
      <w:r>
        <w:rPr>
          <w:b w:val="0"/>
        </w:rPr>
        <w:t>i </w:t>
      </w:r>
      <w:r>
        <w:rPr>
          <w:b w:val="0"/>
          <w:spacing w:val="-3"/>
        </w:rPr>
        <w:t>contributi </w:t>
      </w:r>
      <w:r>
        <w:rPr>
          <w:b w:val="0"/>
        </w:rPr>
        <w:t>alle </w:t>
      </w:r>
      <w:r>
        <w:rPr>
          <w:b w:val="0"/>
          <w:spacing w:val="-5"/>
        </w:rPr>
        <w:t>cure. </w:t>
      </w:r>
      <w:r>
        <w:rPr>
          <w:b w:val="0"/>
        </w:rPr>
        <w:t>Le </w:t>
      </w:r>
      <w:r>
        <w:rPr>
          <w:b w:val="0"/>
          <w:spacing w:val="-3"/>
        </w:rPr>
        <w:t>cure ambula- toriali </w:t>
      </w:r>
      <w:r>
        <w:rPr>
          <w:b w:val="0"/>
          <w:spacing w:val="-7"/>
        </w:rPr>
        <w:t>devono </w:t>
      </w:r>
      <w:r>
        <w:rPr>
          <w:b w:val="0"/>
          <w:spacing w:val="-4"/>
        </w:rPr>
        <w:t>però essere prescritte </w:t>
      </w:r>
      <w:r>
        <w:rPr>
          <w:b w:val="0"/>
        </w:rPr>
        <w:t>dal </w:t>
      </w:r>
      <w:r>
        <w:rPr>
          <w:b w:val="0"/>
          <w:spacing w:val="-4"/>
        </w:rPr>
        <w:t>medico </w:t>
      </w:r>
      <w:r>
        <w:rPr>
          <w:b w:val="0"/>
        </w:rPr>
        <w:t>e le</w:t>
      </w:r>
      <w:r>
        <w:rPr>
          <w:b w:val="0"/>
          <w:spacing w:val="-35"/>
        </w:rPr>
        <w:t> </w:t>
      </w:r>
      <w:r>
        <w:rPr>
          <w:b w:val="0"/>
          <w:spacing w:val="-4"/>
        </w:rPr>
        <w:t>prestazioni fornite </w:t>
      </w:r>
      <w:r>
        <w:rPr>
          <w:b w:val="0"/>
        </w:rPr>
        <w:t>da </w:t>
      </w:r>
      <w:r>
        <w:rPr>
          <w:b w:val="0"/>
          <w:spacing w:val="-4"/>
        </w:rPr>
        <w:t>professionisti </w:t>
      </w:r>
      <w:r>
        <w:rPr>
          <w:b w:val="0"/>
          <w:spacing w:val="-3"/>
        </w:rPr>
        <w:t>autorizzati </w:t>
      </w:r>
      <w:r>
        <w:rPr>
          <w:b w:val="0"/>
          <w:spacing w:val="-4"/>
        </w:rPr>
        <w:t>(in </w:t>
      </w:r>
      <w:r>
        <w:rPr>
          <w:b w:val="0"/>
          <w:spacing w:val="-5"/>
        </w:rPr>
        <w:t>partico- </w:t>
      </w:r>
      <w:r>
        <w:rPr>
          <w:b w:val="0"/>
          <w:spacing w:val="-3"/>
        </w:rPr>
        <w:t>lare servizi </w:t>
      </w:r>
      <w:r>
        <w:rPr>
          <w:b w:val="0"/>
          <w:spacing w:val="-5"/>
        </w:rPr>
        <w:t>Spitex). </w:t>
      </w:r>
      <w:r>
        <w:rPr>
          <w:b w:val="0"/>
          <w:spacing w:val="-6"/>
        </w:rPr>
        <w:t>Pertanto, </w:t>
      </w:r>
      <w:r>
        <w:rPr>
          <w:b w:val="0"/>
          <w:spacing w:val="-7"/>
        </w:rPr>
        <w:t>l’assicu- </w:t>
      </w:r>
      <w:r>
        <w:rPr>
          <w:b w:val="0"/>
          <w:spacing w:val="-4"/>
        </w:rPr>
        <w:t>razione </w:t>
      </w:r>
      <w:r>
        <w:rPr>
          <w:b w:val="0"/>
          <w:spacing w:val="-3"/>
        </w:rPr>
        <w:t>malattie </w:t>
      </w:r>
      <w:r>
        <w:rPr>
          <w:b w:val="0"/>
          <w:spacing w:val="-4"/>
        </w:rPr>
        <w:t>non </w:t>
      </w:r>
      <w:r>
        <w:rPr>
          <w:b w:val="0"/>
          <w:spacing w:val="-3"/>
        </w:rPr>
        <w:t>può </w:t>
      </w:r>
      <w:r>
        <w:rPr>
          <w:b w:val="0"/>
          <w:spacing w:val="-4"/>
        </w:rPr>
        <w:t>indenniz- </w:t>
      </w:r>
      <w:r>
        <w:rPr>
          <w:b w:val="0"/>
          <w:spacing w:val="-3"/>
        </w:rPr>
        <w:t>zare </w:t>
      </w:r>
      <w:r>
        <w:rPr>
          <w:b w:val="0"/>
          <w:spacing w:val="-4"/>
        </w:rPr>
        <w:t>direttamente </w:t>
      </w:r>
      <w:r>
        <w:rPr>
          <w:b w:val="0"/>
          <w:spacing w:val="-2"/>
        </w:rPr>
        <w:t>Lei </w:t>
      </w:r>
      <w:r>
        <w:rPr>
          <w:b w:val="0"/>
        </w:rPr>
        <w:t>e </w:t>
      </w:r>
      <w:r>
        <w:rPr>
          <w:b w:val="0"/>
          <w:spacing w:val="-3"/>
        </w:rPr>
        <w:t>Sua </w:t>
      </w:r>
      <w:r>
        <w:rPr>
          <w:b w:val="0"/>
          <w:spacing w:val="-2"/>
        </w:rPr>
        <w:t>figlia </w:t>
      </w:r>
      <w:r>
        <w:rPr>
          <w:b w:val="0"/>
          <w:spacing w:val="-3"/>
        </w:rPr>
        <w:t>per </w:t>
      </w:r>
      <w:r>
        <w:rPr>
          <w:b w:val="0"/>
        </w:rPr>
        <w:t>le </w:t>
      </w:r>
      <w:r>
        <w:rPr>
          <w:b w:val="0"/>
          <w:spacing w:val="-3"/>
        </w:rPr>
        <w:t>cure </w:t>
      </w:r>
      <w:r>
        <w:rPr>
          <w:b w:val="0"/>
          <w:spacing w:val="-5"/>
        </w:rPr>
        <w:t>prestate. </w:t>
      </w:r>
      <w:r>
        <w:rPr>
          <w:b w:val="0"/>
          <w:spacing w:val="-3"/>
        </w:rPr>
        <w:t>Può farlo </w:t>
      </w:r>
      <w:r>
        <w:rPr>
          <w:b w:val="0"/>
          <w:spacing w:val="-6"/>
        </w:rPr>
        <w:t>unicamen- </w:t>
      </w:r>
      <w:r>
        <w:rPr>
          <w:b w:val="0"/>
          <w:spacing w:val="-4"/>
        </w:rPr>
        <w:t>te </w:t>
      </w:r>
      <w:r>
        <w:rPr>
          <w:b w:val="0"/>
        </w:rPr>
        <w:t>se </w:t>
      </w:r>
      <w:r>
        <w:rPr>
          <w:b w:val="0"/>
          <w:spacing w:val="-4"/>
        </w:rPr>
        <w:t>accudite Simona </w:t>
      </w:r>
      <w:r>
        <w:rPr>
          <w:b w:val="0"/>
          <w:spacing w:val="-6"/>
        </w:rPr>
        <w:t>nel </w:t>
      </w:r>
      <w:r>
        <w:rPr>
          <w:b w:val="0"/>
          <w:spacing w:val="-4"/>
        </w:rPr>
        <w:t>quadro </w:t>
      </w:r>
      <w:r>
        <w:rPr>
          <w:b w:val="0"/>
        </w:rPr>
        <w:t>di un </w:t>
      </w:r>
      <w:r>
        <w:rPr>
          <w:b w:val="0"/>
          <w:spacing w:val="-4"/>
        </w:rPr>
        <w:t>rapporto </w:t>
      </w:r>
      <w:r>
        <w:rPr>
          <w:b w:val="0"/>
        </w:rPr>
        <w:t>di </w:t>
      </w:r>
      <w:r>
        <w:rPr>
          <w:b w:val="0"/>
          <w:spacing w:val="-5"/>
        </w:rPr>
        <w:t>lavoro </w:t>
      </w:r>
      <w:r>
        <w:rPr>
          <w:b w:val="0"/>
          <w:spacing w:val="-4"/>
        </w:rPr>
        <w:t>sottoscritto </w:t>
      </w:r>
      <w:r>
        <w:rPr>
          <w:b w:val="0"/>
          <w:spacing w:val="-3"/>
        </w:rPr>
        <w:t>con</w:t>
      </w:r>
      <w:r>
        <w:rPr>
          <w:b w:val="0"/>
          <w:spacing w:val="-12"/>
        </w:rPr>
        <w:t> </w:t>
      </w:r>
      <w:r>
        <w:rPr>
          <w:b w:val="0"/>
          <w:spacing w:val="-5"/>
        </w:rPr>
        <w:t>un’organizzazione</w:t>
      </w:r>
      <w:r>
        <w:rPr>
          <w:b w:val="0"/>
          <w:spacing w:val="-11"/>
        </w:rPr>
        <w:t> </w:t>
      </w:r>
      <w:r>
        <w:rPr>
          <w:b w:val="0"/>
          <w:spacing w:val="-6"/>
        </w:rPr>
        <w:t>Spitex</w:t>
      </w:r>
      <w:r>
        <w:rPr>
          <w:b w:val="0"/>
          <w:spacing w:val="-11"/>
        </w:rPr>
        <w:t> </w:t>
      </w:r>
      <w:r>
        <w:rPr>
          <w:b w:val="0"/>
        </w:rPr>
        <w:t>e</w:t>
      </w:r>
      <w:r>
        <w:rPr>
          <w:b w:val="0"/>
          <w:spacing w:val="-11"/>
        </w:rPr>
        <w:t> </w:t>
      </w:r>
      <w:r>
        <w:rPr>
          <w:b w:val="0"/>
          <w:spacing w:val="-4"/>
        </w:rPr>
        <w:t>ne</w:t>
      </w:r>
      <w:r>
        <w:rPr>
          <w:b w:val="0"/>
          <w:spacing w:val="-11"/>
        </w:rPr>
        <w:t> </w:t>
      </w:r>
      <w:r>
        <w:rPr>
          <w:b w:val="0"/>
        </w:rPr>
        <w:t>se- </w:t>
      </w:r>
      <w:r>
        <w:rPr>
          <w:b w:val="0"/>
          <w:spacing w:val="-4"/>
        </w:rPr>
        <w:t>guite </w:t>
      </w:r>
      <w:r>
        <w:rPr>
          <w:b w:val="0"/>
        </w:rPr>
        <w:t>i </w:t>
      </w:r>
      <w:r>
        <w:rPr>
          <w:b w:val="0"/>
          <w:spacing w:val="-3"/>
        </w:rPr>
        <w:t>corsi </w:t>
      </w:r>
      <w:r>
        <w:rPr>
          <w:b w:val="0"/>
        </w:rPr>
        <w:t>di </w:t>
      </w:r>
      <w:r>
        <w:rPr>
          <w:b w:val="0"/>
          <w:spacing w:val="-4"/>
        </w:rPr>
        <w:t>formazione </w:t>
      </w:r>
      <w:r>
        <w:rPr>
          <w:b w:val="0"/>
        </w:rPr>
        <w:t>e </w:t>
      </w:r>
      <w:r>
        <w:rPr>
          <w:b w:val="0"/>
          <w:spacing w:val="-5"/>
        </w:rPr>
        <w:t>perfe- zionamento </w:t>
      </w:r>
      <w:r>
        <w:rPr>
          <w:b w:val="0"/>
          <w:spacing w:val="-4"/>
        </w:rPr>
        <w:t>previsti. </w:t>
      </w:r>
      <w:r>
        <w:rPr>
          <w:b w:val="0"/>
        </w:rPr>
        <w:t>Il </w:t>
      </w:r>
      <w:r>
        <w:rPr>
          <w:b w:val="0"/>
          <w:spacing w:val="-4"/>
        </w:rPr>
        <w:t>finanziamen- to </w:t>
      </w:r>
      <w:r>
        <w:rPr>
          <w:b w:val="0"/>
          <w:spacing w:val="-5"/>
        </w:rPr>
        <w:t>delle </w:t>
      </w:r>
      <w:r>
        <w:rPr>
          <w:b w:val="0"/>
          <w:spacing w:val="-3"/>
        </w:rPr>
        <w:t>cure </w:t>
      </w:r>
      <w:r>
        <w:rPr>
          <w:b w:val="0"/>
          <w:spacing w:val="-4"/>
        </w:rPr>
        <w:t>fornite </w:t>
      </w:r>
      <w:r>
        <w:rPr>
          <w:b w:val="0"/>
        </w:rPr>
        <w:t>dai familiari è </w:t>
      </w:r>
      <w:r>
        <w:rPr>
          <w:b w:val="0"/>
          <w:spacing w:val="-4"/>
        </w:rPr>
        <w:t>complesso </w:t>
      </w:r>
      <w:r>
        <w:rPr>
          <w:b w:val="0"/>
        </w:rPr>
        <w:t>e </w:t>
      </w:r>
      <w:r>
        <w:rPr>
          <w:b w:val="0"/>
          <w:spacing w:val="-3"/>
        </w:rPr>
        <w:t>soggiace </w:t>
      </w:r>
      <w:r>
        <w:rPr>
          <w:b w:val="0"/>
        </w:rPr>
        <w:t>a </w:t>
      </w:r>
      <w:r>
        <w:rPr>
          <w:b w:val="0"/>
          <w:spacing w:val="-3"/>
        </w:rPr>
        <w:t>varie leggi. </w:t>
      </w:r>
      <w:r>
        <w:rPr>
          <w:b w:val="0"/>
          <w:spacing w:val="-5"/>
        </w:rPr>
        <w:t>Possono </w:t>
      </w:r>
      <w:r>
        <w:rPr>
          <w:b w:val="0"/>
          <w:spacing w:val="-4"/>
        </w:rPr>
        <w:t>essere erogate numerose prestazioni, computate </w:t>
      </w:r>
      <w:r>
        <w:rPr>
          <w:b w:val="0"/>
          <w:spacing w:val="-5"/>
        </w:rPr>
        <w:t>reciproca- </w:t>
      </w:r>
      <w:r>
        <w:rPr>
          <w:b w:val="0"/>
          <w:spacing w:val="-7"/>
        </w:rPr>
        <w:t>mente. </w:t>
      </w:r>
      <w:r>
        <w:rPr>
          <w:b w:val="0"/>
          <w:spacing w:val="-5"/>
        </w:rPr>
        <w:t>Per </w:t>
      </w:r>
      <w:r>
        <w:rPr>
          <w:b w:val="0"/>
          <w:spacing w:val="-4"/>
        </w:rPr>
        <w:t>trovare </w:t>
      </w:r>
      <w:r>
        <w:rPr>
          <w:b w:val="0"/>
          <w:spacing w:val="-2"/>
        </w:rPr>
        <w:t>una </w:t>
      </w:r>
      <w:r>
        <w:rPr>
          <w:b w:val="0"/>
          <w:spacing w:val="-5"/>
        </w:rPr>
        <w:t>soluzione </w:t>
      </w:r>
      <w:r>
        <w:rPr>
          <w:b w:val="0"/>
          <w:spacing w:val="-3"/>
        </w:rPr>
        <w:t>ot- </w:t>
      </w:r>
      <w:r>
        <w:rPr>
          <w:b w:val="0"/>
          <w:spacing w:val="-2"/>
        </w:rPr>
        <w:t>timale </w:t>
      </w:r>
      <w:r>
        <w:rPr>
          <w:b w:val="0"/>
          <w:spacing w:val="-3"/>
        </w:rPr>
        <w:t>riguardo </w:t>
      </w:r>
      <w:r>
        <w:rPr>
          <w:b w:val="0"/>
        </w:rPr>
        <w:t>alla </w:t>
      </w:r>
      <w:r>
        <w:rPr>
          <w:b w:val="0"/>
          <w:spacing w:val="-3"/>
        </w:rPr>
        <w:t>futura forma </w:t>
      </w:r>
      <w:r>
        <w:rPr>
          <w:b w:val="0"/>
        </w:rPr>
        <w:t>di </w:t>
      </w:r>
      <w:r>
        <w:rPr>
          <w:b w:val="0"/>
          <w:spacing w:val="-5"/>
        </w:rPr>
        <w:t>accudimento </w:t>
      </w:r>
      <w:r>
        <w:rPr>
          <w:b w:val="0"/>
        </w:rPr>
        <w:t>di </w:t>
      </w:r>
      <w:r>
        <w:rPr>
          <w:b w:val="0"/>
          <w:spacing w:val="-3"/>
        </w:rPr>
        <w:t>Sua </w:t>
      </w:r>
      <w:r>
        <w:rPr>
          <w:b w:val="0"/>
          <w:spacing w:val="-2"/>
        </w:rPr>
        <w:t>figlia </w:t>
      </w:r>
      <w:r>
        <w:rPr>
          <w:b w:val="0"/>
        </w:rPr>
        <w:t>e </w:t>
      </w:r>
      <w:r>
        <w:rPr>
          <w:b w:val="0"/>
          <w:spacing w:val="-5"/>
        </w:rPr>
        <w:t>all’inden- </w:t>
      </w:r>
      <w:r>
        <w:rPr>
          <w:b w:val="0"/>
          <w:spacing w:val="-3"/>
        </w:rPr>
        <w:t>nizzo </w:t>
      </w:r>
      <w:r>
        <w:rPr>
          <w:b w:val="0"/>
          <w:spacing w:val="-5"/>
        </w:rPr>
        <w:t>delle </w:t>
      </w:r>
      <w:r>
        <w:rPr>
          <w:b w:val="0"/>
        </w:rPr>
        <w:t>spese </w:t>
      </w:r>
      <w:r>
        <w:rPr>
          <w:b w:val="0"/>
          <w:spacing w:val="-4"/>
        </w:rPr>
        <w:t>corrispondenti, </w:t>
      </w:r>
      <w:r>
        <w:rPr>
          <w:b w:val="0"/>
        </w:rPr>
        <w:t>Le </w:t>
      </w:r>
      <w:r>
        <w:rPr>
          <w:b w:val="0"/>
          <w:spacing w:val="-3"/>
        </w:rPr>
        <w:t>consigliamo </w:t>
      </w:r>
      <w:r>
        <w:rPr>
          <w:b w:val="0"/>
          <w:spacing w:val="-4"/>
        </w:rPr>
        <w:t>pertanto </w:t>
      </w:r>
      <w:r>
        <w:rPr>
          <w:b w:val="0"/>
        </w:rPr>
        <w:t>di </w:t>
      </w:r>
      <w:r>
        <w:rPr>
          <w:b w:val="0"/>
          <w:spacing w:val="-4"/>
        </w:rPr>
        <w:t>chiedere </w:t>
      </w:r>
      <w:r>
        <w:rPr>
          <w:b w:val="0"/>
        </w:rPr>
        <w:t>un </w:t>
      </w:r>
      <w:r>
        <w:rPr>
          <w:b w:val="0"/>
          <w:spacing w:val="-4"/>
        </w:rPr>
        <w:t>colloquio </w:t>
      </w:r>
      <w:r>
        <w:rPr>
          <w:b w:val="0"/>
          <w:spacing w:val="-3"/>
        </w:rPr>
        <w:t>personale </w:t>
      </w:r>
      <w:r>
        <w:rPr>
          <w:b w:val="0"/>
        </w:rPr>
        <w:t>al </w:t>
      </w:r>
      <w:r>
        <w:rPr>
          <w:b w:val="0"/>
          <w:spacing w:val="-5"/>
        </w:rPr>
        <w:t>competente </w:t>
      </w:r>
      <w:r>
        <w:rPr>
          <w:b w:val="0"/>
          <w:spacing w:val="-3"/>
        </w:rPr>
        <w:t>servizio </w:t>
      </w:r>
      <w:r>
        <w:rPr>
          <w:b w:val="0"/>
        </w:rPr>
        <w:t>di </w:t>
      </w:r>
      <w:r>
        <w:rPr>
          <w:b w:val="0"/>
          <w:spacing w:val="-4"/>
        </w:rPr>
        <w:t>consulenza </w:t>
      </w:r>
      <w:r>
        <w:rPr>
          <w:b w:val="0"/>
        </w:rPr>
        <w:t>di</w:t>
      </w:r>
      <w:r>
        <w:rPr>
          <w:b w:val="0"/>
          <w:spacing w:val="-8"/>
        </w:rPr>
        <w:t> </w:t>
      </w:r>
      <w:r>
        <w:rPr>
          <w:b w:val="0"/>
          <w:spacing w:val="-4"/>
        </w:rPr>
        <w:t>Procap.</w:t>
      </w:r>
    </w:p>
    <w:p>
      <w:pPr>
        <w:pStyle w:val="BodyText"/>
        <w:spacing w:before="5"/>
        <w:rPr>
          <w:b w:val="0"/>
          <w:sz w:val="27"/>
        </w:rPr>
      </w:pPr>
    </w:p>
    <w:p>
      <w:pPr>
        <w:spacing w:line="292" w:lineRule="auto" w:before="0"/>
        <w:ind w:left="243" w:right="1117" w:firstLine="0"/>
        <w:jc w:val="left"/>
        <w:rPr>
          <w:rFonts w:ascii="GTWalsheimProMedium"/>
          <w:b/>
          <w:sz w:val="16"/>
        </w:rPr>
      </w:pPr>
      <w:hyperlink r:id="rId51">
        <w:r>
          <w:rPr>
            <w:rFonts w:ascii="GTWalsheimProMedium"/>
            <w:b/>
            <w:sz w:val="16"/>
          </w:rPr>
          <w:t>www.procap.ch</w:t>
        </w:r>
      </w:hyperlink>
      <w:r>
        <w:rPr>
          <w:rFonts w:ascii="GTWalsheimProMedium"/>
          <w:b/>
          <w:sz w:val="16"/>
        </w:rPr>
        <w:t> &gt; Servizi &gt; Consulenza giuridica</w:t>
      </w:r>
    </w:p>
    <w:p>
      <w:pPr>
        <w:pStyle w:val="BodyText"/>
        <w:rPr>
          <w:rFonts w:ascii="GTWalsheimProMedium"/>
          <w:b/>
        </w:rPr>
      </w:pPr>
    </w:p>
    <w:p>
      <w:pPr>
        <w:pStyle w:val="BodyText"/>
        <w:rPr>
          <w:rFonts w:ascii="GTWalsheimProMedium"/>
          <w:b/>
        </w:rPr>
      </w:pPr>
    </w:p>
    <w:p>
      <w:pPr>
        <w:pStyle w:val="BodyText"/>
        <w:rPr>
          <w:rFonts w:ascii="GTWalsheimProMedium"/>
          <w:b/>
          <w:sz w:val="19"/>
        </w:rPr>
      </w:pPr>
    </w:p>
    <w:p>
      <w:pPr>
        <w:pStyle w:val="Heading8"/>
        <w:ind w:left="0" w:right="1127"/>
        <w:jc w:val="right"/>
        <w:rPr>
          <w:b/>
        </w:rPr>
      </w:pPr>
      <w:r>
        <w:rPr>
          <w:b/>
        </w:rPr>
        <w:t>25</w:t>
      </w:r>
    </w:p>
    <w:p>
      <w:pPr>
        <w:spacing w:after="0"/>
        <w:jc w:val="right"/>
        <w:sectPr>
          <w:type w:val="continuous"/>
          <w:pgSz w:w="11910" w:h="16840"/>
          <w:pgMar w:top="160" w:bottom="280" w:left="0" w:right="0"/>
          <w:cols w:num="3" w:equalWidth="0">
            <w:col w:w="4158" w:space="40"/>
            <w:col w:w="3268" w:space="39"/>
            <w:col w:w="4405"/>
          </w:cols>
        </w:sectPr>
      </w:pPr>
    </w:p>
    <w:p>
      <w:pPr>
        <w:pStyle w:val="BodyText"/>
        <w:spacing w:before="81"/>
        <w:ind w:left="1133"/>
        <w:rPr>
          <w:rFonts w:ascii="GTWalsheimProMedium"/>
          <w:b/>
        </w:rPr>
      </w:pPr>
      <w:r>
        <w:rPr>
          <w:rFonts w:ascii="GTWalsheimProMedium"/>
          <w:b/>
          <w:color w:val="008B94"/>
        </w:rPr>
        <w:t>Focus </w:t>
      </w:r>
      <w:r>
        <w:rPr>
          <w:rFonts w:ascii="GTWalsheimProMedium"/>
          <w:b/>
        </w:rPr>
        <w:t>Vivre ensemble</w:t>
      </w:r>
    </w:p>
    <w:p>
      <w:pPr>
        <w:pStyle w:val="BodyText"/>
        <w:rPr>
          <w:rFonts w:ascii="GTWalsheimProMedium"/>
          <w:b/>
          <w:sz w:val="25"/>
        </w:rPr>
      </w:pPr>
    </w:p>
    <w:p>
      <w:pPr>
        <w:spacing w:line="1023" w:lineRule="exact" w:before="0"/>
        <w:ind w:left="1133" w:right="0" w:firstLine="0"/>
        <w:jc w:val="left"/>
        <w:rPr>
          <w:rFonts w:ascii="GTWalsheimProMedium"/>
          <w:b/>
          <w:sz w:val="90"/>
        </w:rPr>
      </w:pPr>
      <w:r>
        <w:rPr>
          <w:rFonts w:ascii="GTWalsheimProMedium"/>
          <w:b/>
          <w:color w:val="008B94"/>
          <w:sz w:val="90"/>
        </w:rPr>
        <w:t>Petites actions</w:t>
      </w:r>
    </w:p>
    <w:p>
      <w:pPr>
        <w:spacing w:line="1023" w:lineRule="exact" w:before="0"/>
        <w:ind w:left="1133" w:right="0" w:firstLine="0"/>
        <w:jc w:val="left"/>
        <w:rPr>
          <w:rFonts w:ascii="GTWalsheimProMedium"/>
          <w:b/>
          <w:sz w:val="90"/>
        </w:rPr>
      </w:pPr>
      <w:r>
        <w:rPr>
          <w:rFonts w:ascii="GTWalsheimProMedium"/>
          <w:b/>
          <w:color w:val="008B94"/>
          <w:sz w:val="90"/>
        </w:rPr>
        <w:t>aux grands effets</w:t>
      </w:r>
    </w:p>
    <w:p>
      <w:pPr>
        <w:pStyle w:val="Heading8"/>
        <w:spacing w:line="342" w:lineRule="exact" w:before="259"/>
        <w:ind w:left="1157"/>
        <w:jc w:val="both"/>
        <w:rPr>
          <w:b/>
        </w:rPr>
      </w:pPr>
      <w:r>
        <w:rPr>
          <w:b/>
          <w:color w:val="2C2F88"/>
          <w:spacing w:val="2"/>
        </w:rPr>
        <w:t>En </w:t>
      </w:r>
      <w:r>
        <w:rPr>
          <w:b/>
          <w:color w:val="2C2F88"/>
          <w:spacing w:val="4"/>
        </w:rPr>
        <w:t>permettant </w:t>
      </w:r>
      <w:r>
        <w:rPr>
          <w:b/>
          <w:color w:val="2C2F88"/>
          <w:spacing w:val="2"/>
        </w:rPr>
        <w:t>de percevoir </w:t>
      </w:r>
      <w:r>
        <w:rPr>
          <w:b/>
          <w:color w:val="2C2F88"/>
          <w:spacing w:val="3"/>
        </w:rPr>
        <w:t>même les </w:t>
      </w:r>
      <w:r>
        <w:rPr>
          <w:b/>
          <w:color w:val="2C2F88"/>
          <w:spacing w:val="4"/>
        </w:rPr>
        <w:t>réactions</w:t>
      </w:r>
      <w:r>
        <w:rPr>
          <w:b/>
          <w:color w:val="2C2F88"/>
          <w:spacing w:val="62"/>
        </w:rPr>
        <w:t> </w:t>
      </w:r>
      <w:r>
        <w:rPr>
          <w:b/>
          <w:color w:val="2C2F88"/>
          <w:spacing w:val="5"/>
        </w:rPr>
        <w:t>les</w:t>
      </w:r>
    </w:p>
    <w:p>
      <w:pPr>
        <w:spacing w:line="237" w:lineRule="auto" w:before="0"/>
        <w:ind w:left="1157" w:right="3788" w:firstLine="0"/>
        <w:jc w:val="both"/>
        <w:rPr>
          <w:rFonts w:ascii="GTWalsheimProMedium" w:hAnsi="GTWalsheimProMedium"/>
          <w:b/>
          <w:sz w:val="28"/>
        </w:rPr>
      </w:pPr>
      <w:r>
        <w:rPr>
          <w:rFonts w:ascii="GTWalsheimProMedium" w:hAnsi="GTWalsheimProMedium"/>
          <w:b/>
          <w:color w:val="2C2F88"/>
          <w:spacing w:val="3"/>
          <w:sz w:val="28"/>
        </w:rPr>
        <w:t>plus furtives </w:t>
      </w:r>
      <w:r>
        <w:rPr>
          <w:rFonts w:ascii="GTWalsheimProMedium" w:hAnsi="GTWalsheimProMedium"/>
          <w:b/>
          <w:color w:val="2C2F88"/>
          <w:spacing w:val="2"/>
          <w:sz w:val="28"/>
        </w:rPr>
        <w:t>et </w:t>
      </w:r>
      <w:r>
        <w:rPr>
          <w:rFonts w:ascii="GTWalsheimProMedium" w:hAnsi="GTWalsheimProMedium"/>
          <w:b/>
          <w:color w:val="2C2F88"/>
          <w:spacing w:val="3"/>
          <w:sz w:val="28"/>
        </w:rPr>
        <w:t>les formes </w:t>
      </w:r>
      <w:r>
        <w:rPr>
          <w:rFonts w:ascii="GTWalsheimProMedium" w:hAnsi="GTWalsheimProMedium"/>
          <w:b/>
          <w:color w:val="2C2F88"/>
          <w:spacing w:val="2"/>
          <w:sz w:val="28"/>
        </w:rPr>
        <w:t>de </w:t>
      </w:r>
      <w:r>
        <w:rPr>
          <w:rFonts w:ascii="GTWalsheimProMedium" w:hAnsi="GTWalsheimProMedium"/>
          <w:b/>
          <w:color w:val="2C2F88"/>
          <w:spacing w:val="4"/>
          <w:sz w:val="28"/>
        </w:rPr>
        <w:t>communication </w:t>
      </w:r>
      <w:r>
        <w:rPr>
          <w:rFonts w:ascii="GTWalsheimProMedium" w:hAnsi="GTWalsheimProMedium"/>
          <w:b/>
          <w:color w:val="2C2F88"/>
          <w:spacing w:val="3"/>
          <w:sz w:val="28"/>
        </w:rPr>
        <w:t>les </w:t>
      </w:r>
      <w:r>
        <w:rPr>
          <w:rFonts w:ascii="GTWalsheimProMedium" w:hAnsi="GTWalsheimProMedium"/>
          <w:b/>
          <w:color w:val="2C2F88"/>
          <w:spacing w:val="5"/>
          <w:sz w:val="28"/>
        </w:rPr>
        <w:t>plus</w:t>
      </w:r>
      <w:bookmarkStart w:name="_bookmark9" w:id="10"/>
      <w:bookmarkEnd w:id="10"/>
      <w:r>
        <w:rPr>
          <w:rFonts w:ascii="GTWalsheimProMedium" w:hAnsi="GTWalsheimProMedium"/>
          <w:b/>
          <w:color w:val="2C2F88"/>
          <w:spacing w:val="5"/>
          <w:sz w:val="28"/>
        </w:rPr>
      </w:r>
      <w:r>
        <w:rPr>
          <w:rFonts w:ascii="GTWalsheimProMedium" w:hAnsi="GTWalsheimProMedium"/>
          <w:b/>
          <w:color w:val="2C2F88"/>
          <w:spacing w:val="5"/>
          <w:sz w:val="28"/>
        </w:rPr>
        <w:t> </w:t>
      </w:r>
      <w:r>
        <w:rPr>
          <w:rFonts w:ascii="GTWalsheimProMedium" w:hAnsi="GTWalsheimProMedium"/>
          <w:b/>
          <w:color w:val="2C2F88"/>
          <w:spacing w:val="4"/>
          <w:sz w:val="28"/>
        </w:rPr>
        <w:t>infimes, </w:t>
      </w:r>
      <w:r>
        <w:rPr>
          <w:rFonts w:ascii="GTWalsheimProMedium" w:hAnsi="GTWalsheimProMedium"/>
          <w:b/>
          <w:color w:val="2C2F88"/>
          <w:spacing w:val="2"/>
          <w:sz w:val="28"/>
        </w:rPr>
        <w:t>la </w:t>
      </w:r>
      <w:r>
        <w:rPr>
          <w:rFonts w:ascii="GTWalsheimProMedium" w:hAnsi="GTWalsheimProMedium"/>
          <w:b/>
          <w:color w:val="2C2F88"/>
          <w:spacing w:val="4"/>
          <w:sz w:val="28"/>
        </w:rPr>
        <w:t>méthode </w:t>
      </w:r>
      <w:r>
        <w:rPr>
          <w:rFonts w:ascii="GTWalsheimProMedium" w:hAnsi="GTWalsheimProMedium"/>
          <w:b/>
          <w:color w:val="2C2F88"/>
          <w:spacing w:val="3"/>
          <w:sz w:val="28"/>
        </w:rPr>
        <w:t>Marte Meo crée une </w:t>
      </w:r>
      <w:r>
        <w:rPr>
          <w:rFonts w:ascii="GTWalsheimProMedium" w:hAnsi="GTWalsheimProMedium"/>
          <w:b/>
          <w:color w:val="2C2F88"/>
          <w:spacing w:val="4"/>
          <w:sz w:val="28"/>
        </w:rPr>
        <w:t>atmosphère </w:t>
      </w:r>
      <w:r>
        <w:rPr>
          <w:rFonts w:ascii="GTWalsheimProMedium" w:hAnsi="GTWalsheimProMedium"/>
          <w:b/>
          <w:color w:val="2C2F88"/>
          <w:spacing w:val="3"/>
          <w:sz w:val="28"/>
        </w:rPr>
        <w:t>propice </w:t>
      </w:r>
      <w:r>
        <w:rPr>
          <w:rFonts w:ascii="GTWalsheimProMedium" w:hAnsi="GTWalsheimProMedium"/>
          <w:b/>
          <w:color w:val="2C2F88"/>
          <w:spacing w:val="2"/>
          <w:sz w:val="28"/>
        </w:rPr>
        <w:t>au </w:t>
      </w:r>
      <w:r>
        <w:rPr>
          <w:rFonts w:ascii="GTWalsheimProMedium" w:hAnsi="GTWalsheimProMedium"/>
          <w:b/>
          <w:color w:val="2C2F88"/>
          <w:spacing w:val="3"/>
          <w:sz w:val="28"/>
        </w:rPr>
        <w:t>développement tout </w:t>
      </w:r>
      <w:r>
        <w:rPr>
          <w:rFonts w:ascii="GTWalsheimProMedium" w:hAnsi="GTWalsheimProMedium"/>
          <w:b/>
          <w:color w:val="2C2F88"/>
          <w:spacing w:val="2"/>
          <w:sz w:val="28"/>
        </w:rPr>
        <w:t>en </w:t>
      </w:r>
      <w:r>
        <w:rPr>
          <w:rFonts w:ascii="GTWalsheimProMedium" w:hAnsi="GTWalsheimProMedium"/>
          <w:b/>
          <w:color w:val="2C2F88"/>
          <w:spacing w:val="3"/>
          <w:sz w:val="28"/>
        </w:rPr>
        <w:t>nous </w:t>
      </w:r>
      <w:r>
        <w:rPr>
          <w:rFonts w:ascii="GTWalsheimProMedium" w:hAnsi="GTWalsheimProMedium"/>
          <w:b/>
          <w:color w:val="2C2F88"/>
          <w:spacing w:val="4"/>
          <w:sz w:val="28"/>
        </w:rPr>
        <w:t>invitant</w:t>
      </w:r>
      <w:r>
        <w:rPr>
          <w:rFonts w:ascii="GTWalsheimProMedium" w:hAnsi="GTWalsheimProMedium"/>
          <w:b/>
          <w:color w:val="2C2F88"/>
          <w:spacing w:val="70"/>
          <w:sz w:val="28"/>
        </w:rPr>
        <w:t> </w:t>
      </w:r>
      <w:r>
        <w:rPr>
          <w:rFonts w:ascii="GTWalsheimProMedium" w:hAnsi="GTWalsheimProMedium"/>
          <w:b/>
          <w:color w:val="2C2F88"/>
          <w:sz w:val="28"/>
        </w:rPr>
        <w:t>à</w:t>
      </w:r>
    </w:p>
    <w:p>
      <w:pPr>
        <w:spacing w:line="339" w:lineRule="exact" w:before="0"/>
        <w:ind w:left="1157" w:right="0" w:firstLine="0"/>
        <w:jc w:val="both"/>
        <w:rPr>
          <w:rFonts w:ascii="GTWalsheimProMedium"/>
          <w:b/>
          <w:sz w:val="28"/>
        </w:rPr>
      </w:pPr>
      <w:r>
        <w:rPr>
          <w:rFonts w:ascii="GTWalsheimProMedium"/>
          <w:b/>
          <w:color w:val="2C2F88"/>
          <w:sz w:val="28"/>
        </w:rPr>
        <w:t>ralentir au quotidien.</w:t>
      </w:r>
    </w:p>
    <w:p>
      <w:pPr>
        <w:pStyle w:val="BodyText"/>
        <w:spacing w:before="2"/>
        <w:rPr>
          <w:rFonts w:ascii="GTWalsheimProMedium"/>
          <w:b/>
          <w:sz w:val="30"/>
        </w:rPr>
      </w:pPr>
    </w:p>
    <w:p>
      <w:pPr>
        <w:spacing w:before="0"/>
        <w:ind w:left="1157" w:right="0" w:firstLine="0"/>
        <w:jc w:val="both"/>
        <w:rPr>
          <w:rFonts w:ascii="GTWalsheimProRegular"/>
          <w:sz w:val="15"/>
        </w:rPr>
      </w:pPr>
      <w:r>
        <w:rPr>
          <w:rFonts w:ascii="GTWalsheimProBold"/>
          <w:b/>
          <w:sz w:val="15"/>
        </w:rPr>
        <w:t>Texte et photos </w:t>
      </w:r>
      <w:r>
        <w:rPr>
          <w:rFonts w:ascii="GTWalsheimProRegular"/>
          <w:sz w:val="15"/>
        </w:rPr>
        <w:t>Eva Zurlinden </w:t>
      </w:r>
    </w:p>
    <w:p>
      <w:pPr>
        <w:pStyle w:val="BodyText"/>
        <w:rPr>
          <w:rFonts w:ascii="GTWalsheimProRegular"/>
        </w:rPr>
      </w:pPr>
    </w:p>
    <w:p>
      <w:pPr>
        <w:pStyle w:val="BodyText"/>
        <w:rPr>
          <w:rFonts w:ascii="GTWalsheimProRegular"/>
          <w:sz w:val="22"/>
        </w:rPr>
      </w:pPr>
    </w:p>
    <w:p>
      <w:pPr>
        <w:spacing w:after="0"/>
        <w:rPr>
          <w:rFonts w:ascii="GTWalsheimProRegular"/>
          <w:sz w:val="22"/>
        </w:rPr>
        <w:sectPr>
          <w:pgSz w:w="11910" w:h="16840"/>
          <w:pgMar w:top="260" w:bottom="0" w:left="0" w:right="0"/>
        </w:sectPr>
      </w:pPr>
    </w:p>
    <w:p>
      <w:pPr>
        <w:pStyle w:val="BodyText"/>
        <w:spacing w:line="278" w:lineRule="auto" w:before="67"/>
        <w:ind w:left="1133"/>
        <w:jc w:val="both"/>
        <w:rPr>
          <w:b w:val="0"/>
        </w:rPr>
      </w:pPr>
      <w:r>
        <w:rPr>
          <w:b w:val="0"/>
        </w:rPr>
        <w:t>Les obstacles à la communication </w:t>
      </w:r>
      <w:r>
        <w:rPr>
          <w:b w:val="0"/>
          <w:spacing w:val="-3"/>
        </w:rPr>
        <w:t>entre </w:t>
      </w:r>
      <w:r>
        <w:rPr>
          <w:b w:val="0"/>
        </w:rPr>
        <w:t>personnes </w:t>
      </w:r>
      <w:r>
        <w:rPr>
          <w:b w:val="0"/>
          <w:spacing w:val="-4"/>
        </w:rPr>
        <w:t>avec </w:t>
      </w:r>
      <w:r>
        <w:rPr>
          <w:b w:val="0"/>
        </w:rPr>
        <w:t>et</w:t>
      </w:r>
      <w:r>
        <w:rPr>
          <w:b w:val="0"/>
          <w:spacing w:val="-11"/>
        </w:rPr>
        <w:t> </w:t>
      </w:r>
      <w:r>
        <w:rPr>
          <w:b w:val="0"/>
        </w:rPr>
        <w:t>sans</w:t>
      </w:r>
      <w:r>
        <w:rPr>
          <w:b w:val="0"/>
          <w:spacing w:val="-11"/>
        </w:rPr>
        <w:t> </w:t>
      </w:r>
      <w:r>
        <w:rPr>
          <w:b w:val="0"/>
        </w:rPr>
        <w:t>handicap</w:t>
      </w:r>
      <w:r>
        <w:rPr>
          <w:b w:val="0"/>
          <w:spacing w:val="-10"/>
        </w:rPr>
        <w:t> </w:t>
      </w:r>
      <w:r>
        <w:rPr>
          <w:b w:val="0"/>
          <w:spacing w:val="-3"/>
        </w:rPr>
        <w:t>compliquent</w:t>
      </w:r>
      <w:r>
        <w:rPr>
          <w:b w:val="0"/>
          <w:spacing w:val="-11"/>
        </w:rPr>
        <w:t> </w:t>
      </w:r>
      <w:r>
        <w:rPr>
          <w:b w:val="0"/>
          <w:spacing w:val="-3"/>
        </w:rPr>
        <w:t>souvent</w:t>
      </w:r>
      <w:r>
        <w:rPr>
          <w:b w:val="0"/>
          <w:spacing w:val="-10"/>
        </w:rPr>
        <w:t> </w:t>
      </w:r>
      <w:r>
        <w:rPr>
          <w:b w:val="0"/>
        </w:rPr>
        <w:t>la</w:t>
      </w:r>
      <w:r>
        <w:rPr>
          <w:b w:val="0"/>
          <w:spacing w:val="-11"/>
        </w:rPr>
        <w:t> </w:t>
      </w:r>
      <w:r>
        <w:rPr>
          <w:b w:val="0"/>
        </w:rPr>
        <w:t>cohabitation</w:t>
      </w:r>
      <w:r>
        <w:rPr>
          <w:b w:val="0"/>
          <w:spacing w:val="-10"/>
        </w:rPr>
        <w:t> </w:t>
      </w:r>
      <w:r>
        <w:rPr>
          <w:b w:val="0"/>
        </w:rPr>
        <w:t>et </w:t>
      </w:r>
      <w:r>
        <w:rPr>
          <w:b w:val="0"/>
          <w:spacing w:val="-4"/>
        </w:rPr>
        <w:t>l’échange avec </w:t>
      </w:r>
      <w:r>
        <w:rPr>
          <w:b w:val="0"/>
        </w:rPr>
        <w:t>la famille, au travail ou dans la </w:t>
      </w:r>
      <w:r>
        <w:rPr>
          <w:b w:val="0"/>
          <w:spacing w:val="-3"/>
        </w:rPr>
        <w:t>société. </w:t>
      </w:r>
      <w:r>
        <w:rPr>
          <w:b w:val="0"/>
          <w:spacing w:val="-6"/>
        </w:rPr>
        <w:t>J’en </w:t>
      </w:r>
      <w:r>
        <w:rPr>
          <w:b w:val="0"/>
        </w:rPr>
        <w:t>ai </w:t>
      </w:r>
      <w:r>
        <w:rPr>
          <w:b w:val="0"/>
          <w:spacing w:val="-3"/>
        </w:rPr>
        <w:t>moi-même </w:t>
      </w:r>
      <w:r>
        <w:rPr>
          <w:b w:val="0"/>
        </w:rPr>
        <w:t>fait </w:t>
      </w:r>
      <w:r>
        <w:rPr>
          <w:b w:val="0"/>
          <w:spacing w:val="-4"/>
        </w:rPr>
        <w:t>l’expérience </w:t>
      </w:r>
      <w:r>
        <w:rPr>
          <w:b w:val="0"/>
        </w:rPr>
        <w:t>en tant </w:t>
      </w:r>
      <w:r>
        <w:rPr>
          <w:b w:val="0"/>
          <w:spacing w:val="-5"/>
        </w:rPr>
        <w:t>qu’enfant </w:t>
      </w:r>
      <w:r>
        <w:rPr>
          <w:b w:val="0"/>
          <w:spacing w:val="-4"/>
        </w:rPr>
        <w:t>avec </w:t>
      </w:r>
      <w:r>
        <w:rPr>
          <w:b w:val="0"/>
        </w:rPr>
        <w:t>infirmité motrice </w:t>
      </w:r>
      <w:r>
        <w:rPr>
          <w:b w:val="0"/>
          <w:spacing w:val="-3"/>
        </w:rPr>
        <w:t>cérébrale. Je me </w:t>
      </w:r>
      <w:r>
        <w:rPr>
          <w:b w:val="0"/>
        </w:rPr>
        <w:t>sentais </w:t>
      </w:r>
      <w:r>
        <w:rPr>
          <w:b w:val="0"/>
          <w:spacing w:val="-3"/>
        </w:rPr>
        <w:t>souvent </w:t>
      </w:r>
      <w:r>
        <w:rPr>
          <w:b w:val="0"/>
        </w:rPr>
        <w:t>in- comprise dans un </w:t>
      </w:r>
      <w:r>
        <w:rPr>
          <w:b w:val="0"/>
          <w:spacing w:val="-4"/>
        </w:rPr>
        <w:t>monde </w:t>
      </w:r>
      <w:r>
        <w:rPr>
          <w:b w:val="0"/>
        </w:rPr>
        <w:t>axé sur la performance </w:t>
      </w:r>
      <w:r>
        <w:rPr>
          <w:b w:val="0"/>
          <w:spacing w:val="-5"/>
        </w:rPr>
        <w:t>dans </w:t>
      </w:r>
      <w:r>
        <w:rPr>
          <w:b w:val="0"/>
          <w:spacing w:val="-3"/>
        </w:rPr>
        <w:t>lequel tout </w:t>
      </w:r>
      <w:r>
        <w:rPr>
          <w:b w:val="0"/>
        </w:rPr>
        <w:t>va trop vite – </w:t>
      </w:r>
      <w:r>
        <w:rPr>
          <w:b w:val="0"/>
          <w:spacing w:val="-4"/>
        </w:rPr>
        <w:t>«Tout </w:t>
      </w:r>
      <w:r>
        <w:rPr>
          <w:b w:val="0"/>
        </w:rPr>
        <w:t>le </w:t>
      </w:r>
      <w:r>
        <w:rPr>
          <w:b w:val="0"/>
          <w:spacing w:val="-4"/>
        </w:rPr>
        <w:t>monde </w:t>
      </w:r>
      <w:r>
        <w:rPr>
          <w:b w:val="0"/>
          <w:spacing w:val="-3"/>
        </w:rPr>
        <w:t>veut </w:t>
      </w:r>
      <w:r>
        <w:rPr>
          <w:b w:val="0"/>
        </w:rPr>
        <w:t>être </w:t>
      </w:r>
      <w:r>
        <w:rPr>
          <w:b w:val="0"/>
          <w:spacing w:val="-3"/>
        </w:rPr>
        <w:t>unique, </w:t>
      </w:r>
      <w:r>
        <w:rPr>
          <w:b w:val="0"/>
        </w:rPr>
        <w:t>mais malheur à celui qui est différent!» </w:t>
      </w:r>
      <w:r>
        <w:rPr>
          <w:b w:val="0"/>
          <w:spacing w:val="-4"/>
        </w:rPr>
        <w:t>Même </w:t>
      </w:r>
      <w:r>
        <w:rPr>
          <w:b w:val="0"/>
        </w:rPr>
        <w:t>chose</w:t>
      </w:r>
      <w:r>
        <w:rPr>
          <w:b w:val="0"/>
          <w:spacing w:val="-8"/>
        </w:rPr>
        <w:t> </w:t>
      </w:r>
      <w:r>
        <w:rPr>
          <w:b w:val="0"/>
        </w:rPr>
        <w:t>dans</w:t>
      </w:r>
      <w:r>
        <w:rPr>
          <w:b w:val="0"/>
          <w:spacing w:val="-8"/>
        </w:rPr>
        <w:t> </w:t>
      </w:r>
      <w:r>
        <w:rPr>
          <w:b w:val="0"/>
          <w:spacing w:val="-3"/>
        </w:rPr>
        <w:t>mon</w:t>
      </w:r>
      <w:r>
        <w:rPr>
          <w:b w:val="0"/>
          <w:spacing w:val="-8"/>
        </w:rPr>
        <w:t> </w:t>
      </w:r>
      <w:r>
        <w:rPr>
          <w:b w:val="0"/>
          <w:spacing w:val="-3"/>
        </w:rPr>
        <w:t>couple,</w:t>
      </w:r>
      <w:r>
        <w:rPr>
          <w:b w:val="0"/>
          <w:spacing w:val="-8"/>
        </w:rPr>
        <w:t> </w:t>
      </w:r>
      <w:r>
        <w:rPr>
          <w:b w:val="0"/>
        </w:rPr>
        <w:t>quand</w:t>
      </w:r>
      <w:r>
        <w:rPr>
          <w:b w:val="0"/>
          <w:spacing w:val="-8"/>
        </w:rPr>
        <w:t> </w:t>
      </w:r>
      <w:r>
        <w:rPr>
          <w:b w:val="0"/>
        </w:rPr>
        <w:t>je</w:t>
      </w:r>
      <w:r>
        <w:rPr>
          <w:b w:val="0"/>
          <w:spacing w:val="-8"/>
        </w:rPr>
        <w:t> </w:t>
      </w:r>
      <w:r>
        <w:rPr>
          <w:b w:val="0"/>
          <w:spacing w:val="-5"/>
        </w:rPr>
        <w:t>n’arrive</w:t>
      </w:r>
      <w:r>
        <w:rPr>
          <w:b w:val="0"/>
          <w:spacing w:val="-8"/>
        </w:rPr>
        <w:t> </w:t>
      </w:r>
      <w:r>
        <w:rPr>
          <w:b w:val="0"/>
        </w:rPr>
        <w:t>pas</w:t>
      </w:r>
      <w:r>
        <w:rPr>
          <w:b w:val="0"/>
          <w:spacing w:val="-7"/>
        </w:rPr>
        <w:t> </w:t>
      </w:r>
      <w:r>
        <w:rPr>
          <w:b w:val="0"/>
        </w:rPr>
        <w:t>à</w:t>
      </w:r>
      <w:r>
        <w:rPr>
          <w:b w:val="0"/>
          <w:spacing w:val="-8"/>
        </w:rPr>
        <w:t> </w:t>
      </w:r>
      <w:r>
        <w:rPr>
          <w:b w:val="0"/>
          <w:spacing w:val="-3"/>
        </w:rPr>
        <w:t>expliquer mon</w:t>
      </w:r>
      <w:r>
        <w:rPr>
          <w:b w:val="0"/>
          <w:spacing w:val="-11"/>
        </w:rPr>
        <w:t> </w:t>
      </w:r>
      <w:r>
        <w:rPr>
          <w:b w:val="0"/>
          <w:spacing w:val="-3"/>
        </w:rPr>
        <w:t>«monde</w:t>
      </w:r>
      <w:r>
        <w:rPr>
          <w:b w:val="0"/>
          <w:spacing w:val="-10"/>
        </w:rPr>
        <w:t> </w:t>
      </w:r>
      <w:r>
        <w:rPr>
          <w:b w:val="0"/>
        </w:rPr>
        <w:t>du</w:t>
      </w:r>
      <w:r>
        <w:rPr>
          <w:b w:val="0"/>
          <w:spacing w:val="-11"/>
        </w:rPr>
        <w:t> </w:t>
      </w:r>
      <w:r>
        <w:rPr>
          <w:b w:val="0"/>
        </w:rPr>
        <w:t>handicap»</w:t>
      </w:r>
      <w:r>
        <w:rPr>
          <w:b w:val="0"/>
          <w:spacing w:val="-10"/>
        </w:rPr>
        <w:t> </w:t>
      </w:r>
      <w:r>
        <w:rPr>
          <w:b w:val="0"/>
        </w:rPr>
        <w:t>à</w:t>
      </w:r>
      <w:r>
        <w:rPr>
          <w:b w:val="0"/>
          <w:spacing w:val="-10"/>
        </w:rPr>
        <w:t> </w:t>
      </w:r>
      <w:r>
        <w:rPr>
          <w:b w:val="0"/>
          <w:spacing w:val="-3"/>
        </w:rPr>
        <w:t>mon</w:t>
      </w:r>
      <w:r>
        <w:rPr>
          <w:b w:val="0"/>
          <w:spacing w:val="-11"/>
        </w:rPr>
        <w:t> </w:t>
      </w:r>
      <w:r>
        <w:rPr>
          <w:b w:val="0"/>
        </w:rPr>
        <w:t>compagnon</w:t>
      </w:r>
      <w:r>
        <w:rPr>
          <w:b w:val="0"/>
          <w:spacing w:val="-10"/>
        </w:rPr>
        <w:t> </w:t>
      </w:r>
      <w:r>
        <w:rPr>
          <w:b w:val="0"/>
        </w:rPr>
        <w:t>sans</w:t>
      </w:r>
      <w:r>
        <w:rPr>
          <w:b w:val="0"/>
          <w:spacing w:val="-11"/>
        </w:rPr>
        <w:t> </w:t>
      </w:r>
      <w:r>
        <w:rPr>
          <w:b w:val="0"/>
          <w:spacing w:val="-4"/>
        </w:rPr>
        <w:t>han- </w:t>
      </w:r>
      <w:r>
        <w:rPr>
          <w:b w:val="0"/>
        </w:rPr>
        <w:t>dicap.</w:t>
      </w:r>
    </w:p>
    <w:p>
      <w:pPr>
        <w:pStyle w:val="BodyText"/>
        <w:spacing w:line="278" w:lineRule="auto" w:before="10"/>
        <w:ind w:left="1133" w:firstLine="396"/>
        <w:jc w:val="both"/>
        <w:rPr>
          <w:b w:val="0"/>
        </w:rPr>
      </w:pPr>
      <w:r>
        <w:rPr>
          <w:b w:val="0"/>
          <w:spacing w:val="-3"/>
        </w:rPr>
        <w:t>Toujours </w:t>
      </w:r>
      <w:r>
        <w:rPr>
          <w:b w:val="0"/>
        </w:rPr>
        <w:t>hémiparétique, je </w:t>
      </w:r>
      <w:r>
        <w:rPr>
          <w:b w:val="0"/>
          <w:spacing w:val="-3"/>
        </w:rPr>
        <w:t>rencontre </w:t>
      </w:r>
      <w:r>
        <w:rPr>
          <w:b w:val="0"/>
        </w:rPr>
        <w:t>aujourd’hui cette situation quand </w:t>
      </w:r>
      <w:r>
        <w:rPr>
          <w:b w:val="0"/>
          <w:spacing w:val="-3"/>
        </w:rPr>
        <w:t>j’essaie de comprendre </w:t>
      </w:r>
      <w:r>
        <w:rPr>
          <w:b w:val="0"/>
        </w:rPr>
        <w:t>ma fille </w:t>
      </w:r>
      <w:r>
        <w:rPr>
          <w:b w:val="0"/>
          <w:spacing w:val="-4"/>
        </w:rPr>
        <w:t>avec </w:t>
      </w:r>
      <w:r>
        <w:rPr>
          <w:b w:val="0"/>
        </w:rPr>
        <w:t>tétraparésie </w:t>
      </w:r>
      <w:r>
        <w:rPr>
          <w:b w:val="0"/>
          <w:spacing w:val="-3"/>
        </w:rPr>
        <w:t>cérébrale </w:t>
      </w:r>
      <w:r>
        <w:rPr>
          <w:b w:val="0"/>
        </w:rPr>
        <w:t>ou </w:t>
      </w:r>
      <w:r>
        <w:rPr>
          <w:b w:val="0"/>
          <w:spacing w:val="-3"/>
        </w:rPr>
        <w:t>de </w:t>
      </w:r>
      <w:r>
        <w:rPr>
          <w:b w:val="0"/>
        </w:rPr>
        <w:t>lui </w:t>
      </w:r>
      <w:r>
        <w:rPr>
          <w:b w:val="0"/>
          <w:spacing w:val="-3"/>
        </w:rPr>
        <w:t>apprendre quelque chose. Créer </w:t>
      </w:r>
      <w:r>
        <w:rPr>
          <w:b w:val="0"/>
        </w:rPr>
        <w:t>des liens </w:t>
      </w:r>
      <w:r>
        <w:rPr>
          <w:b w:val="0"/>
          <w:spacing w:val="-4"/>
        </w:rPr>
        <w:t>avec </w:t>
      </w:r>
      <w:r>
        <w:rPr>
          <w:b w:val="0"/>
        </w:rPr>
        <w:t>ses trois frères et sœurs est </w:t>
      </w:r>
      <w:r>
        <w:rPr>
          <w:b w:val="0"/>
          <w:spacing w:val="-3"/>
        </w:rPr>
        <w:t>souvent </w:t>
      </w:r>
      <w:r>
        <w:rPr>
          <w:b w:val="0"/>
        </w:rPr>
        <w:t>difficile. Sans cesse, des situations, en soi ba- nales,</w:t>
      </w:r>
      <w:r>
        <w:rPr>
          <w:b w:val="0"/>
          <w:spacing w:val="-10"/>
        </w:rPr>
        <w:t> </w:t>
      </w:r>
      <w:r>
        <w:rPr>
          <w:b w:val="0"/>
        </w:rPr>
        <w:t>nous</w:t>
      </w:r>
      <w:r>
        <w:rPr>
          <w:b w:val="0"/>
          <w:spacing w:val="-9"/>
        </w:rPr>
        <w:t> </w:t>
      </w:r>
      <w:r>
        <w:rPr>
          <w:b w:val="0"/>
          <w:spacing w:val="-3"/>
        </w:rPr>
        <w:t>dépassent</w:t>
      </w:r>
      <w:r>
        <w:rPr>
          <w:b w:val="0"/>
          <w:spacing w:val="-9"/>
        </w:rPr>
        <w:t> </w:t>
      </w:r>
      <w:r>
        <w:rPr>
          <w:b w:val="0"/>
        </w:rPr>
        <w:t>ou</w:t>
      </w:r>
      <w:r>
        <w:rPr>
          <w:b w:val="0"/>
          <w:spacing w:val="-10"/>
        </w:rPr>
        <w:t> </w:t>
      </w:r>
      <w:r>
        <w:rPr>
          <w:b w:val="0"/>
        </w:rPr>
        <w:t>pèsent</w:t>
      </w:r>
      <w:r>
        <w:rPr>
          <w:b w:val="0"/>
          <w:spacing w:val="-9"/>
        </w:rPr>
        <w:t> </w:t>
      </w:r>
      <w:r>
        <w:rPr>
          <w:b w:val="0"/>
        </w:rPr>
        <w:t>sur</w:t>
      </w:r>
      <w:r>
        <w:rPr>
          <w:b w:val="0"/>
          <w:spacing w:val="-9"/>
        </w:rPr>
        <w:t> </w:t>
      </w:r>
      <w:r>
        <w:rPr>
          <w:b w:val="0"/>
          <w:spacing w:val="-3"/>
        </w:rPr>
        <w:t>notre</w:t>
      </w:r>
      <w:r>
        <w:rPr>
          <w:b w:val="0"/>
          <w:spacing w:val="-10"/>
        </w:rPr>
        <w:t> </w:t>
      </w:r>
      <w:r>
        <w:rPr>
          <w:b w:val="0"/>
        </w:rPr>
        <w:t>vie</w:t>
      </w:r>
      <w:r>
        <w:rPr>
          <w:b w:val="0"/>
          <w:spacing w:val="-9"/>
        </w:rPr>
        <w:t> </w:t>
      </w:r>
      <w:r>
        <w:rPr>
          <w:b w:val="0"/>
          <w:spacing w:val="-3"/>
        </w:rPr>
        <w:t>de</w:t>
      </w:r>
      <w:r>
        <w:rPr>
          <w:b w:val="0"/>
          <w:spacing w:val="-9"/>
        </w:rPr>
        <w:t> </w:t>
      </w:r>
      <w:r>
        <w:rPr>
          <w:b w:val="0"/>
        </w:rPr>
        <w:t>famille. </w:t>
      </w:r>
      <w:r>
        <w:rPr>
          <w:b w:val="0"/>
          <w:spacing w:val="-5"/>
        </w:rPr>
        <w:t>C’est </w:t>
      </w:r>
      <w:r>
        <w:rPr>
          <w:b w:val="0"/>
        </w:rPr>
        <w:t>par </w:t>
      </w:r>
      <w:r>
        <w:rPr>
          <w:b w:val="0"/>
          <w:spacing w:val="-3"/>
        </w:rPr>
        <w:t>mon </w:t>
      </w:r>
      <w:r>
        <w:rPr>
          <w:b w:val="0"/>
        </w:rPr>
        <w:t>travail </w:t>
      </w:r>
      <w:r>
        <w:rPr>
          <w:b w:val="0"/>
          <w:spacing w:val="-3"/>
        </w:rPr>
        <w:t>d’éducatrice </w:t>
      </w:r>
      <w:r>
        <w:rPr>
          <w:b w:val="0"/>
        </w:rPr>
        <w:t>sociale que </w:t>
      </w:r>
      <w:r>
        <w:rPr>
          <w:b w:val="0"/>
          <w:spacing w:val="-3"/>
        </w:rPr>
        <w:t>j’ai </w:t>
      </w:r>
      <w:r>
        <w:rPr>
          <w:b w:val="0"/>
          <w:spacing w:val="-4"/>
        </w:rPr>
        <w:t>décou- </w:t>
      </w:r>
      <w:r>
        <w:rPr>
          <w:b w:val="0"/>
          <w:spacing w:val="-3"/>
        </w:rPr>
        <w:t>vert</w:t>
      </w:r>
      <w:r>
        <w:rPr>
          <w:b w:val="0"/>
          <w:spacing w:val="-6"/>
        </w:rPr>
        <w:t> </w:t>
      </w:r>
      <w:r>
        <w:rPr>
          <w:b w:val="0"/>
          <w:spacing w:val="-4"/>
        </w:rPr>
        <w:t>l’existence</w:t>
      </w:r>
      <w:r>
        <w:rPr>
          <w:b w:val="0"/>
          <w:spacing w:val="-6"/>
        </w:rPr>
        <w:t> </w:t>
      </w:r>
      <w:r>
        <w:rPr>
          <w:b w:val="0"/>
          <w:spacing w:val="-3"/>
        </w:rPr>
        <w:t>de</w:t>
      </w:r>
      <w:r>
        <w:rPr>
          <w:b w:val="0"/>
          <w:spacing w:val="-6"/>
        </w:rPr>
        <w:t> </w:t>
      </w:r>
      <w:r>
        <w:rPr>
          <w:b w:val="0"/>
        </w:rPr>
        <w:t>la</w:t>
      </w:r>
      <w:r>
        <w:rPr>
          <w:b w:val="0"/>
          <w:spacing w:val="-6"/>
        </w:rPr>
        <w:t> </w:t>
      </w:r>
      <w:r>
        <w:rPr>
          <w:b w:val="0"/>
          <w:spacing w:val="-4"/>
        </w:rPr>
        <w:t>méthode</w:t>
      </w:r>
      <w:r>
        <w:rPr>
          <w:b w:val="0"/>
          <w:spacing w:val="-5"/>
        </w:rPr>
        <w:t> </w:t>
      </w:r>
      <w:r>
        <w:rPr>
          <w:b w:val="0"/>
        </w:rPr>
        <w:t>Marte</w:t>
      </w:r>
      <w:r>
        <w:rPr>
          <w:b w:val="0"/>
          <w:spacing w:val="-6"/>
        </w:rPr>
        <w:t> </w:t>
      </w:r>
      <w:r>
        <w:rPr>
          <w:b w:val="0"/>
          <w:spacing w:val="-4"/>
        </w:rPr>
        <w:t>Meo.</w:t>
      </w:r>
      <w:r>
        <w:rPr>
          <w:b w:val="0"/>
          <w:spacing w:val="-6"/>
        </w:rPr>
        <w:t> </w:t>
      </w:r>
      <w:r>
        <w:rPr>
          <w:b w:val="0"/>
        </w:rPr>
        <w:t>Grâce</w:t>
      </w:r>
      <w:r>
        <w:rPr>
          <w:b w:val="0"/>
          <w:spacing w:val="-6"/>
        </w:rPr>
        <w:t> </w:t>
      </w:r>
      <w:r>
        <w:rPr>
          <w:b w:val="0"/>
        </w:rPr>
        <w:t>à</w:t>
      </w:r>
      <w:r>
        <w:rPr>
          <w:b w:val="0"/>
          <w:spacing w:val="-5"/>
        </w:rPr>
        <w:t> </w:t>
      </w:r>
      <w:r>
        <w:rPr>
          <w:b w:val="0"/>
          <w:spacing w:val="-4"/>
        </w:rPr>
        <w:t>elle,</w:t>
      </w:r>
      <w:r>
        <w:rPr>
          <w:b w:val="0"/>
          <w:spacing w:val="-6"/>
        </w:rPr>
        <w:t> </w:t>
      </w:r>
      <w:r>
        <w:rPr>
          <w:b w:val="0"/>
        </w:rPr>
        <w:t>je peux aujourd’hui soutenir le mieux possible ma fille dans son </w:t>
      </w:r>
      <w:r>
        <w:rPr>
          <w:b w:val="0"/>
          <w:spacing w:val="-5"/>
        </w:rPr>
        <w:t>développement.</w:t>
      </w:r>
    </w:p>
    <w:p>
      <w:pPr>
        <w:pStyle w:val="BodyText"/>
        <w:spacing w:before="4"/>
        <w:rPr>
          <w:b w:val="0"/>
          <w:sz w:val="23"/>
        </w:rPr>
      </w:pPr>
    </w:p>
    <w:p>
      <w:pPr>
        <w:spacing w:before="0"/>
        <w:ind w:left="1133" w:right="0" w:firstLine="0"/>
        <w:jc w:val="both"/>
        <w:rPr>
          <w:rFonts w:ascii="GTSectra-Bold" w:hAnsi="GTSectra-Bold"/>
          <w:b/>
          <w:sz w:val="20"/>
        </w:rPr>
      </w:pPr>
      <w:r>
        <w:rPr>
          <w:rFonts w:ascii="GTSectra-Bold" w:hAnsi="GTSectra-Bold"/>
          <w:b/>
          <w:color w:val="008B94"/>
          <w:sz w:val="20"/>
        </w:rPr>
        <w:t>Analyser seconde après seconde</w:t>
      </w:r>
    </w:p>
    <w:p>
      <w:pPr>
        <w:pStyle w:val="BodyText"/>
        <w:spacing w:line="278" w:lineRule="auto" w:before="38"/>
        <w:ind w:left="1133"/>
        <w:jc w:val="both"/>
        <w:rPr>
          <w:b w:val="0"/>
        </w:rPr>
      </w:pPr>
      <w:r>
        <w:rPr>
          <w:b w:val="0"/>
          <w:spacing w:val="-3"/>
        </w:rPr>
        <w:t>L’objectif</w:t>
      </w:r>
      <w:r>
        <w:rPr>
          <w:b w:val="0"/>
          <w:spacing w:val="-12"/>
        </w:rPr>
        <w:t> </w:t>
      </w:r>
      <w:r>
        <w:rPr>
          <w:b w:val="0"/>
        </w:rPr>
        <w:t>initial</w:t>
      </w:r>
      <w:r>
        <w:rPr>
          <w:b w:val="0"/>
          <w:spacing w:val="-11"/>
        </w:rPr>
        <w:t> </w:t>
      </w:r>
      <w:r>
        <w:rPr>
          <w:b w:val="0"/>
          <w:spacing w:val="-3"/>
        </w:rPr>
        <w:t>de</w:t>
      </w:r>
      <w:r>
        <w:rPr>
          <w:b w:val="0"/>
          <w:spacing w:val="-11"/>
        </w:rPr>
        <w:t> </w:t>
      </w:r>
      <w:r>
        <w:rPr>
          <w:b w:val="0"/>
        </w:rPr>
        <w:t>la</w:t>
      </w:r>
      <w:r>
        <w:rPr>
          <w:b w:val="0"/>
          <w:spacing w:val="-11"/>
        </w:rPr>
        <w:t> </w:t>
      </w:r>
      <w:r>
        <w:rPr>
          <w:b w:val="0"/>
          <w:spacing w:val="-4"/>
        </w:rPr>
        <w:t>méthode</w:t>
      </w:r>
      <w:r>
        <w:rPr>
          <w:b w:val="0"/>
          <w:spacing w:val="-11"/>
        </w:rPr>
        <w:t> </w:t>
      </w:r>
      <w:r>
        <w:rPr>
          <w:b w:val="0"/>
        </w:rPr>
        <w:t>Marte</w:t>
      </w:r>
      <w:r>
        <w:rPr>
          <w:b w:val="0"/>
          <w:spacing w:val="-12"/>
        </w:rPr>
        <w:t> </w:t>
      </w:r>
      <w:r>
        <w:rPr>
          <w:b w:val="0"/>
          <w:spacing w:val="-4"/>
        </w:rPr>
        <w:t>Meo,</w:t>
      </w:r>
      <w:r>
        <w:rPr>
          <w:b w:val="0"/>
          <w:spacing w:val="-11"/>
        </w:rPr>
        <w:t> </w:t>
      </w:r>
      <w:r>
        <w:rPr>
          <w:b w:val="0"/>
        </w:rPr>
        <w:t>mise</w:t>
      </w:r>
      <w:r>
        <w:rPr>
          <w:b w:val="0"/>
          <w:spacing w:val="-11"/>
        </w:rPr>
        <w:t> </w:t>
      </w:r>
      <w:r>
        <w:rPr>
          <w:b w:val="0"/>
        </w:rPr>
        <w:t>au</w:t>
      </w:r>
      <w:r>
        <w:rPr>
          <w:b w:val="0"/>
          <w:spacing w:val="-11"/>
        </w:rPr>
        <w:t> </w:t>
      </w:r>
      <w:r>
        <w:rPr>
          <w:b w:val="0"/>
        </w:rPr>
        <w:t>point par la Néerlandaise Maria Aarts en </w:t>
      </w:r>
      <w:r>
        <w:rPr>
          <w:b w:val="0"/>
          <w:spacing w:val="-5"/>
        </w:rPr>
        <w:t>1978, </w:t>
      </w:r>
      <w:r>
        <w:rPr>
          <w:b w:val="0"/>
        </w:rPr>
        <w:t>consistait à</w:t>
      </w:r>
      <w:r>
        <w:rPr>
          <w:b w:val="0"/>
          <w:spacing w:val="-28"/>
        </w:rPr>
        <w:t> </w:t>
      </w:r>
      <w:r>
        <w:rPr>
          <w:b w:val="0"/>
          <w:spacing w:val="-4"/>
        </w:rPr>
        <w:t>fa- </w:t>
      </w:r>
      <w:r>
        <w:rPr>
          <w:b w:val="0"/>
          <w:spacing w:val="-3"/>
        </w:rPr>
        <w:t>voriser </w:t>
      </w:r>
      <w:r>
        <w:rPr>
          <w:b w:val="0"/>
        </w:rPr>
        <w:t>le </w:t>
      </w:r>
      <w:r>
        <w:rPr>
          <w:b w:val="0"/>
          <w:spacing w:val="-5"/>
        </w:rPr>
        <w:t>développement </w:t>
      </w:r>
      <w:r>
        <w:rPr>
          <w:b w:val="0"/>
          <w:spacing w:val="-3"/>
        </w:rPr>
        <w:t>de </w:t>
      </w:r>
      <w:r>
        <w:rPr>
          <w:b w:val="0"/>
        </w:rPr>
        <w:t>personnes </w:t>
      </w:r>
      <w:r>
        <w:rPr>
          <w:b w:val="0"/>
          <w:spacing w:val="-3"/>
        </w:rPr>
        <w:t>présentant </w:t>
      </w:r>
      <w:r>
        <w:rPr>
          <w:b w:val="0"/>
        </w:rPr>
        <w:t>un </w:t>
      </w:r>
      <w:r>
        <w:rPr>
          <w:b w:val="0"/>
          <w:spacing w:val="-3"/>
        </w:rPr>
        <w:t>trouble </w:t>
      </w:r>
      <w:r>
        <w:rPr>
          <w:b w:val="0"/>
        </w:rPr>
        <w:t>du spectre autistique. </w:t>
      </w:r>
      <w:r>
        <w:rPr>
          <w:b w:val="0"/>
          <w:spacing w:val="-3"/>
        </w:rPr>
        <w:t>Aujourd’hui </w:t>
      </w:r>
      <w:r>
        <w:rPr>
          <w:b w:val="0"/>
        </w:rPr>
        <w:t>aussi </w:t>
      </w:r>
      <w:r>
        <w:rPr>
          <w:b w:val="0"/>
          <w:spacing w:val="-3"/>
        </w:rPr>
        <w:t>appli- </w:t>
      </w:r>
      <w:r>
        <w:rPr>
          <w:b w:val="0"/>
        </w:rPr>
        <w:t>quée dans </w:t>
      </w:r>
      <w:r>
        <w:rPr>
          <w:b w:val="0"/>
          <w:spacing w:val="-3"/>
        </w:rPr>
        <w:t>de nombreux </w:t>
      </w:r>
      <w:r>
        <w:rPr>
          <w:b w:val="0"/>
        </w:rPr>
        <w:t>autres domaines </w:t>
      </w:r>
      <w:r>
        <w:rPr>
          <w:b w:val="0"/>
          <w:spacing w:val="-3"/>
        </w:rPr>
        <w:t>thérapeu- </w:t>
      </w:r>
      <w:r>
        <w:rPr>
          <w:b w:val="0"/>
        </w:rPr>
        <w:t>tiques, </w:t>
      </w:r>
      <w:r>
        <w:rPr>
          <w:b w:val="0"/>
          <w:spacing w:val="-3"/>
        </w:rPr>
        <w:t>elle </w:t>
      </w:r>
      <w:r>
        <w:rPr>
          <w:b w:val="0"/>
        </w:rPr>
        <w:t>repose sur </w:t>
      </w:r>
      <w:r>
        <w:rPr>
          <w:b w:val="0"/>
          <w:spacing w:val="-4"/>
        </w:rPr>
        <w:t>l’idée </w:t>
      </w:r>
      <w:r>
        <w:rPr>
          <w:b w:val="0"/>
          <w:spacing w:val="-3"/>
        </w:rPr>
        <w:t>que, tout </w:t>
      </w:r>
      <w:r>
        <w:rPr>
          <w:b w:val="0"/>
        </w:rPr>
        <w:t>au </w:t>
      </w:r>
      <w:r>
        <w:rPr>
          <w:b w:val="0"/>
          <w:spacing w:val="-3"/>
        </w:rPr>
        <w:t>long de </w:t>
      </w:r>
      <w:r>
        <w:rPr>
          <w:b w:val="0"/>
        </w:rPr>
        <w:t>sa </w:t>
      </w:r>
      <w:r>
        <w:rPr>
          <w:b w:val="0"/>
          <w:spacing w:val="-3"/>
        </w:rPr>
        <w:t>vie, </w:t>
      </w:r>
      <w:r>
        <w:rPr>
          <w:b w:val="0"/>
          <w:spacing w:val="-4"/>
        </w:rPr>
        <w:t>n’importe </w:t>
      </w:r>
      <w:r>
        <w:rPr>
          <w:b w:val="0"/>
          <w:spacing w:val="-3"/>
        </w:rPr>
        <w:t>quel </w:t>
      </w:r>
      <w:r>
        <w:rPr>
          <w:b w:val="0"/>
        </w:rPr>
        <w:t>être humain peut se </w:t>
      </w:r>
      <w:r>
        <w:rPr>
          <w:b w:val="0"/>
          <w:spacing w:val="-5"/>
        </w:rPr>
        <w:t>développer </w:t>
      </w:r>
      <w:r>
        <w:rPr>
          <w:b w:val="0"/>
        </w:rPr>
        <w:t>par ses </w:t>
      </w:r>
      <w:r>
        <w:rPr>
          <w:b w:val="0"/>
          <w:spacing w:val="-3"/>
        </w:rPr>
        <w:t>propres </w:t>
      </w:r>
      <w:r>
        <w:rPr>
          <w:b w:val="0"/>
        </w:rPr>
        <w:t>forces. </w:t>
      </w:r>
      <w:r>
        <w:rPr>
          <w:b w:val="0"/>
          <w:spacing w:val="-5"/>
        </w:rPr>
        <w:t>Au moyen </w:t>
      </w:r>
      <w:r>
        <w:rPr>
          <w:b w:val="0"/>
          <w:spacing w:val="-6"/>
        </w:rPr>
        <w:t>d’éléments </w:t>
      </w:r>
      <w:r>
        <w:rPr>
          <w:b w:val="0"/>
          <w:spacing w:val="-3"/>
        </w:rPr>
        <w:t>de</w:t>
      </w:r>
      <w:r>
        <w:rPr>
          <w:b w:val="0"/>
          <w:spacing w:val="-28"/>
        </w:rPr>
        <w:t> </w:t>
      </w:r>
      <w:r>
        <w:rPr>
          <w:b w:val="0"/>
        </w:rPr>
        <w:t>communication simples, parents ou spécialistes </w:t>
      </w:r>
      <w:r>
        <w:rPr>
          <w:b w:val="0"/>
          <w:spacing w:val="-3"/>
        </w:rPr>
        <w:t>peuvent </w:t>
      </w:r>
      <w:r>
        <w:rPr>
          <w:b w:val="0"/>
        </w:rPr>
        <w:t>soutenir leurs enfants</w:t>
      </w:r>
      <w:r>
        <w:rPr>
          <w:b w:val="0"/>
          <w:spacing w:val="-6"/>
        </w:rPr>
        <w:t> </w:t>
      </w:r>
      <w:r>
        <w:rPr>
          <w:b w:val="0"/>
        </w:rPr>
        <w:t>ou</w:t>
      </w:r>
      <w:r>
        <w:rPr>
          <w:b w:val="0"/>
          <w:spacing w:val="-6"/>
        </w:rPr>
        <w:t> </w:t>
      </w:r>
      <w:r>
        <w:rPr>
          <w:b w:val="0"/>
        </w:rPr>
        <w:t>les</w:t>
      </w:r>
      <w:r>
        <w:rPr>
          <w:b w:val="0"/>
          <w:spacing w:val="-5"/>
        </w:rPr>
        <w:t> </w:t>
      </w:r>
      <w:r>
        <w:rPr>
          <w:b w:val="0"/>
        </w:rPr>
        <w:t>personnes</w:t>
      </w:r>
      <w:r>
        <w:rPr>
          <w:b w:val="0"/>
          <w:spacing w:val="-6"/>
        </w:rPr>
        <w:t> </w:t>
      </w:r>
      <w:r>
        <w:rPr>
          <w:b w:val="0"/>
          <w:spacing w:val="-4"/>
        </w:rPr>
        <w:t>avec</w:t>
      </w:r>
      <w:r>
        <w:rPr>
          <w:b w:val="0"/>
          <w:spacing w:val="-5"/>
        </w:rPr>
        <w:t> </w:t>
      </w:r>
      <w:r>
        <w:rPr>
          <w:b w:val="0"/>
        </w:rPr>
        <w:t>handicap</w:t>
      </w:r>
      <w:r>
        <w:rPr>
          <w:b w:val="0"/>
          <w:spacing w:val="-6"/>
        </w:rPr>
        <w:t> </w:t>
      </w:r>
      <w:r>
        <w:rPr>
          <w:b w:val="0"/>
        </w:rPr>
        <w:t>et</w:t>
      </w:r>
      <w:r>
        <w:rPr>
          <w:b w:val="0"/>
          <w:spacing w:val="-6"/>
        </w:rPr>
        <w:t> </w:t>
      </w:r>
      <w:r>
        <w:rPr>
          <w:b w:val="0"/>
        </w:rPr>
        <w:t>stimuler</w:t>
      </w:r>
      <w:r>
        <w:rPr>
          <w:b w:val="0"/>
          <w:spacing w:val="-5"/>
        </w:rPr>
        <w:t> </w:t>
      </w:r>
      <w:r>
        <w:rPr>
          <w:b w:val="0"/>
        </w:rPr>
        <w:t>leur </w:t>
      </w:r>
      <w:r>
        <w:rPr>
          <w:b w:val="0"/>
          <w:spacing w:val="-4"/>
        </w:rPr>
        <w:t>développement. </w:t>
      </w:r>
      <w:r>
        <w:rPr>
          <w:b w:val="0"/>
        </w:rPr>
        <w:t>Deux minutes </w:t>
      </w:r>
      <w:r>
        <w:rPr>
          <w:b w:val="0"/>
          <w:spacing w:val="-3"/>
        </w:rPr>
        <w:t>de </w:t>
      </w:r>
      <w:r>
        <w:rPr>
          <w:b w:val="0"/>
        </w:rPr>
        <w:t>pratique par jour </w:t>
      </w:r>
      <w:r>
        <w:rPr>
          <w:b w:val="0"/>
          <w:spacing w:val="-3"/>
        </w:rPr>
        <w:t>peuvent déjà </w:t>
      </w:r>
      <w:r>
        <w:rPr>
          <w:b w:val="0"/>
          <w:spacing w:val="-4"/>
        </w:rPr>
        <w:t>mener </w:t>
      </w:r>
      <w:r>
        <w:rPr>
          <w:b w:val="0"/>
        </w:rPr>
        <w:t>à </w:t>
      </w:r>
      <w:r>
        <w:rPr>
          <w:b w:val="0"/>
          <w:spacing w:val="-3"/>
        </w:rPr>
        <w:t>d’immenses </w:t>
      </w:r>
      <w:r>
        <w:rPr>
          <w:b w:val="0"/>
        </w:rPr>
        <w:t>progrès au </w:t>
      </w:r>
      <w:r>
        <w:rPr>
          <w:b w:val="0"/>
          <w:spacing w:val="-3"/>
        </w:rPr>
        <w:t>niveau</w:t>
      </w:r>
      <w:r>
        <w:rPr>
          <w:b w:val="0"/>
          <w:spacing w:val="-19"/>
        </w:rPr>
        <w:t> </w:t>
      </w:r>
      <w:r>
        <w:rPr>
          <w:b w:val="0"/>
        </w:rPr>
        <w:t>des processus </w:t>
      </w:r>
      <w:r>
        <w:rPr>
          <w:b w:val="0"/>
          <w:spacing w:val="-3"/>
        </w:rPr>
        <w:t>moteurs </w:t>
      </w:r>
      <w:r>
        <w:rPr>
          <w:b w:val="0"/>
        </w:rPr>
        <w:t>ou des possibilités </w:t>
      </w:r>
      <w:r>
        <w:rPr>
          <w:b w:val="0"/>
          <w:spacing w:val="-3"/>
        </w:rPr>
        <w:t>de</w:t>
      </w:r>
      <w:r>
        <w:rPr>
          <w:b w:val="0"/>
          <w:spacing w:val="1"/>
        </w:rPr>
        <w:t> </w:t>
      </w:r>
      <w:r>
        <w:rPr>
          <w:b w:val="0"/>
          <w:spacing w:val="-4"/>
        </w:rPr>
        <w:t>communica-</w:t>
      </w:r>
    </w:p>
    <w:p>
      <w:pPr>
        <w:pStyle w:val="BodyText"/>
        <w:spacing w:line="278" w:lineRule="auto" w:before="67"/>
        <w:ind w:left="243" w:right="1131"/>
        <w:jc w:val="right"/>
        <w:rPr>
          <w:b w:val="0"/>
        </w:rPr>
      </w:pPr>
      <w:r>
        <w:rPr/>
        <w:br w:type="column"/>
      </w:r>
      <w:r>
        <w:rPr>
          <w:b w:val="0"/>
        </w:rPr>
        <w:t>tion, </w:t>
      </w:r>
      <w:r>
        <w:rPr>
          <w:b w:val="0"/>
          <w:spacing w:val="-3"/>
        </w:rPr>
        <w:t>tout </w:t>
      </w:r>
      <w:r>
        <w:rPr>
          <w:b w:val="0"/>
        </w:rPr>
        <w:t>en </w:t>
      </w:r>
      <w:r>
        <w:rPr>
          <w:b w:val="0"/>
          <w:spacing w:val="-3"/>
        </w:rPr>
        <w:t>promouvant </w:t>
      </w:r>
      <w:r>
        <w:rPr>
          <w:b w:val="0"/>
          <w:spacing w:val="-4"/>
        </w:rPr>
        <w:t>l’autonomie </w:t>
      </w:r>
      <w:r>
        <w:rPr>
          <w:b w:val="0"/>
        </w:rPr>
        <w:t>et</w:t>
      </w:r>
      <w:r>
        <w:rPr>
          <w:b w:val="0"/>
          <w:spacing w:val="3"/>
        </w:rPr>
        <w:t> </w:t>
      </w:r>
      <w:r>
        <w:rPr>
          <w:b w:val="0"/>
          <w:spacing w:val="-3"/>
        </w:rPr>
        <w:t>l’inclusion</w:t>
      </w:r>
      <w:r>
        <w:rPr>
          <w:b w:val="0"/>
          <w:spacing w:val="38"/>
        </w:rPr>
        <w:t> </w:t>
      </w:r>
      <w:r>
        <w:rPr>
          <w:b w:val="0"/>
        </w:rPr>
        <w:t>– </w:t>
      </w:r>
      <w:r>
        <w:rPr>
          <w:b w:val="0"/>
          <w:spacing w:val="-3"/>
        </w:rPr>
        <w:t>une </w:t>
      </w:r>
      <w:r>
        <w:rPr>
          <w:b w:val="0"/>
        </w:rPr>
        <w:t>durée </w:t>
      </w:r>
      <w:r>
        <w:rPr>
          <w:b w:val="0"/>
          <w:spacing w:val="-4"/>
        </w:rPr>
        <w:t>convenant </w:t>
      </w:r>
      <w:r>
        <w:rPr>
          <w:b w:val="0"/>
        </w:rPr>
        <w:t>à </w:t>
      </w:r>
      <w:r>
        <w:rPr>
          <w:b w:val="0"/>
          <w:spacing w:val="-4"/>
        </w:rPr>
        <w:t>n’importe </w:t>
      </w:r>
      <w:r>
        <w:rPr>
          <w:b w:val="0"/>
          <w:spacing w:val="-3"/>
        </w:rPr>
        <w:t>quel emploi</w:t>
      </w:r>
      <w:r>
        <w:rPr>
          <w:b w:val="0"/>
          <w:spacing w:val="19"/>
        </w:rPr>
        <w:t> </w:t>
      </w:r>
      <w:r>
        <w:rPr>
          <w:b w:val="0"/>
        </w:rPr>
        <w:t>du</w:t>
      </w:r>
      <w:r>
        <w:rPr>
          <w:b w:val="0"/>
          <w:spacing w:val="1"/>
        </w:rPr>
        <w:t> </w:t>
      </w:r>
      <w:r>
        <w:rPr>
          <w:b w:val="0"/>
          <w:spacing w:val="-3"/>
        </w:rPr>
        <w:t>temps.</w:t>
      </w:r>
      <w:r>
        <w:rPr>
          <w:b w:val="0"/>
        </w:rPr>
        <w:t> La </w:t>
      </w:r>
      <w:r>
        <w:rPr>
          <w:b w:val="0"/>
          <w:spacing w:val="-4"/>
        </w:rPr>
        <w:t>méthode </w:t>
      </w:r>
      <w:r>
        <w:rPr>
          <w:b w:val="0"/>
        </w:rPr>
        <w:t>est </w:t>
      </w:r>
      <w:r>
        <w:rPr>
          <w:b w:val="0"/>
          <w:spacing w:val="-3"/>
        </w:rPr>
        <w:t>expliquée, encadrée </w:t>
      </w:r>
      <w:r>
        <w:rPr>
          <w:b w:val="0"/>
        </w:rPr>
        <w:t>et</w:t>
      </w:r>
      <w:r>
        <w:rPr>
          <w:b w:val="0"/>
          <w:spacing w:val="-27"/>
        </w:rPr>
        <w:t> </w:t>
      </w:r>
      <w:r>
        <w:rPr>
          <w:b w:val="0"/>
        </w:rPr>
        <w:t>pratiquée</w:t>
      </w:r>
      <w:r>
        <w:rPr>
          <w:b w:val="0"/>
          <w:spacing w:val="17"/>
        </w:rPr>
        <w:t> </w:t>
      </w:r>
      <w:r>
        <w:rPr>
          <w:b w:val="0"/>
        </w:rPr>
        <w:t>à </w:t>
      </w:r>
      <w:r>
        <w:rPr>
          <w:b w:val="0"/>
          <w:spacing w:val="-4"/>
        </w:rPr>
        <w:t>l’aide</w:t>
      </w:r>
      <w:r>
        <w:rPr>
          <w:b w:val="0"/>
          <w:spacing w:val="-9"/>
        </w:rPr>
        <w:t> </w:t>
      </w:r>
      <w:r>
        <w:rPr>
          <w:b w:val="0"/>
          <w:spacing w:val="-3"/>
        </w:rPr>
        <w:t>de</w:t>
      </w:r>
      <w:r>
        <w:rPr>
          <w:b w:val="0"/>
          <w:spacing w:val="-8"/>
        </w:rPr>
        <w:t> </w:t>
      </w:r>
      <w:r>
        <w:rPr>
          <w:b w:val="0"/>
          <w:spacing w:val="-4"/>
        </w:rPr>
        <w:t>photos</w:t>
      </w:r>
      <w:r>
        <w:rPr>
          <w:b w:val="0"/>
          <w:spacing w:val="-9"/>
        </w:rPr>
        <w:t> </w:t>
      </w:r>
      <w:r>
        <w:rPr>
          <w:b w:val="0"/>
        </w:rPr>
        <w:t>et</w:t>
      </w:r>
      <w:r>
        <w:rPr>
          <w:b w:val="0"/>
          <w:spacing w:val="-8"/>
        </w:rPr>
        <w:t> </w:t>
      </w:r>
      <w:r>
        <w:rPr>
          <w:b w:val="0"/>
          <w:spacing w:val="-3"/>
        </w:rPr>
        <w:t>de</w:t>
      </w:r>
      <w:r>
        <w:rPr>
          <w:b w:val="0"/>
          <w:spacing w:val="-9"/>
        </w:rPr>
        <w:t> </w:t>
      </w:r>
      <w:r>
        <w:rPr>
          <w:b w:val="0"/>
        </w:rPr>
        <w:t>vidéos.</w:t>
      </w:r>
      <w:r>
        <w:rPr>
          <w:b w:val="0"/>
          <w:spacing w:val="-8"/>
        </w:rPr>
        <w:t> </w:t>
      </w:r>
      <w:r>
        <w:rPr>
          <w:b w:val="0"/>
          <w:spacing w:val="-5"/>
        </w:rPr>
        <w:t>Tout</w:t>
      </w:r>
      <w:r>
        <w:rPr>
          <w:b w:val="0"/>
          <w:spacing w:val="-9"/>
        </w:rPr>
        <w:t> </w:t>
      </w:r>
      <w:r>
        <w:rPr>
          <w:b w:val="0"/>
        </w:rPr>
        <w:t>le</w:t>
      </w:r>
      <w:r>
        <w:rPr>
          <w:b w:val="0"/>
          <w:spacing w:val="-8"/>
        </w:rPr>
        <w:t> </w:t>
      </w:r>
      <w:r>
        <w:rPr>
          <w:b w:val="0"/>
          <w:spacing w:val="-4"/>
        </w:rPr>
        <w:t>monde</w:t>
      </w:r>
      <w:r>
        <w:rPr>
          <w:b w:val="0"/>
          <w:spacing w:val="-9"/>
        </w:rPr>
        <w:t> </w:t>
      </w:r>
      <w:r>
        <w:rPr>
          <w:b w:val="0"/>
        </w:rPr>
        <w:t>peut</w:t>
      </w:r>
      <w:r>
        <w:rPr>
          <w:b w:val="0"/>
          <w:spacing w:val="-8"/>
        </w:rPr>
        <w:t> </w:t>
      </w:r>
      <w:r>
        <w:rPr>
          <w:b w:val="0"/>
        </w:rPr>
        <w:t>assimi- ler ses </w:t>
      </w:r>
      <w:r>
        <w:rPr>
          <w:b w:val="0"/>
          <w:spacing w:val="-4"/>
        </w:rPr>
        <w:t>éléments </w:t>
      </w:r>
      <w:r>
        <w:rPr>
          <w:b w:val="0"/>
        </w:rPr>
        <w:t>grâce à </w:t>
      </w:r>
      <w:r>
        <w:rPr>
          <w:b w:val="0"/>
          <w:spacing w:val="-3"/>
        </w:rPr>
        <w:t>de </w:t>
      </w:r>
      <w:r>
        <w:rPr>
          <w:b w:val="0"/>
          <w:spacing w:val="-4"/>
        </w:rPr>
        <w:t>brèves </w:t>
      </w:r>
      <w:r>
        <w:rPr>
          <w:b w:val="0"/>
        </w:rPr>
        <w:t>séquences</w:t>
      </w:r>
      <w:r>
        <w:rPr>
          <w:b w:val="0"/>
          <w:spacing w:val="11"/>
        </w:rPr>
        <w:t> </w:t>
      </w:r>
      <w:r>
        <w:rPr>
          <w:b w:val="0"/>
        </w:rPr>
        <w:t>vidéo</w:t>
      </w:r>
      <w:r>
        <w:rPr>
          <w:b w:val="0"/>
          <w:spacing w:val="23"/>
        </w:rPr>
        <w:t> </w:t>
      </w:r>
      <w:r>
        <w:rPr>
          <w:b w:val="0"/>
        </w:rPr>
        <w:t>et très vite les utiliser efficacement, </w:t>
      </w:r>
      <w:r>
        <w:rPr>
          <w:b w:val="0"/>
          <w:spacing w:val="-4"/>
        </w:rPr>
        <w:t>avec </w:t>
      </w:r>
      <w:r>
        <w:rPr>
          <w:b w:val="0"/>
        </w:rPr>
        <w:t>le coup</w:t>
      </w:r>
      <w:r>
        <w:rPr>
          <w:b w:val="0"/>
          <w:spacing w:val="-27"/>
        </w:rPr>
        <w:t> </w:t>
      </w:r>
      <w:r>
        <w:rPr>
          <w:b w:val="0"/>
          <w:spacing w:val="-3"/>
        </w:rPr>
        <w:t>de </w:t>
      </w:r>
      <w:r>
        <w:rPr>
          <w:b w:val="0"/>
        </w:rPr>
        <w:t>pouce d’un ou </w:t>
      </w:r>
      <w:r>
        <w:rPr>
          <w:b w:val="0"/>
          <w:spacing w:val="-3"/>
        </w:rPr>
        <w:t>une </w:t>
      </w:r>
      <w:r>
        <w:rPr>
          <w:b w:val="0"/>
        </w:rPr>
        <w:t>spécialiste Marte Meo pour</w:t>
      </w:r>
      <w:r>
        <w:rPr>
          <w:b w:val="0"/>
          <w:spacing w:val="-18"/>
        </w:rPr>
        <w:t> </w:t>
      </w:r>
      <w:r>
        <w:rPr>
          <w:b w:val="0"/>
          <w:spacing w:val="-4"/>
        </w:rPr>
        <w:t>commencer.</w:t>
      </w:r>
      <w:r>
        <w:rPr>
          <w:b w:val="0"/>
          <w:spacing w:val="-2"/>
        </w:rPr>
        <w:t> </w:t>
      </w:r>
      <w:r>
        <w:rPr>
          <w:b w:val="0"/>
        </w:rPr>
        <w:t>La </w:t>
      </w:r>
      <w:r>
        <w:rPr>
          <w:b w:val="0"/>
          <w:spacing w:val="-3"/>
        </w:rPr>
        <w:t>première</w:t>
      </w:r>
      <w:r>
        <w:rPr>
          <w:b w:val="0"/>
          <w:spacing w:val="35"/>
        </w:rPr>
        <w:t> </w:t>
      </w:r>
      <w:r>
        <w:rPr>
          <w:b w:val="0"/>
        </w:rPr>
        <w:t>étape</w:t>
      </w:r>
      <w:r>
        <w:rPr>
          <w:b w:val="0"/>
          <w:spacing w:val="36"/>
        </w:rPr>
        <w:t> </w:t>
      </w:r>
      <w:r>
        <w:rPr>
          <w:b w:val="0"/>
        </w:rPr>
        <w:t>consiste</w:t>
      </w:r>
      <w:r>
        <w:rPr>
          <w:b w:val="0"/>
          <w:spacing w:val="36"/>
        </w:rPr>
        <w:t> </w:t>
      </w:r>
      <w:r>
        <w:rPr>
          <w:b w:val="0"/>
        </w:rPr>
        <w:t>à</w:t>
      </w:r>
      <w:r>
        <w:rPr>
          <w:b w:val="0"/>
          <w:spacing w:val="36"/>
        </w:rPr>
        <w:t> </w:t>
      </w:r>
      <w:r>
        <w:rPr>
          <w:b w:val="0"/>
        </w:rPr>
        <w:t>se</w:t>
      </w:r>
      <w:r>
        <w:rPr>
          <w:b w:val="0"/>
          <w:spacing w:val="36"/>
        </w:rPr>
        <w:t> </w:t>
      </w:r>
      <w:r>
        <w:rPr>
          <w:b w:val="0"/>
        </w:rPr>
        <w:t>filmer</w:t>
      </w:r>
      <w:r>
        <w:rPr>
          <w:b w:val="0"/>
          <w:spacing w:val="36"/>
        </w:rPr>
        <w:t> </w:t>
      </w:r>
      <w:r>
        <w:rPr>
          <w:b w:val="0"/>
          <w:spacing w:val="-3"/>
        </w:rPr>
        <w:t>soi-même</w:t>
      </w:r>
      <w:r>
        <w:rPr>
          <w:b w:val="0"/>
          <w:spacing w:val="36"/>
        </w:rPr>
        <w:t> </w:t>
      </w:r>
      <w:r>
        <w:rPr>
          <w:b w:val="0"/>
        </w:rPr>
        <w:t>et</w:t>
      </w:r>
      <w:r>
        <w:rPr>
          <w:b w:val="0"/>
          <w:spacing w:val="36"/>
        </w:rPr>
        <w:t> </w:t>
      </w:r>
      <w:r>
        <w:rPr>
          <w:b w:val="0"/>
          <w:spacing w:val="-3"/>
        </w:rPr>
        <w:t>une</w:t>
      </w:r>
      <w:r>
        <w:rPr>
          <w:b w:val="0"/>
        </w:rPr>
        <w:t> autre</w:t>
      </w:r>
      <w:r>
        <w:rPr>
          <w:b w:val="0"/>
          <w:spacing w:val="-11"/>
        </w:rPr>
        <w:t> </w:t>
      </w:r>
      <w:r>
        <w:rPr>
          <w:b w:val="0"/>
        </w:rPr>
        <w:t>personne</w:t>
      </w:r>
      <w:r>
        <w:rPr>
          <w:b w:val="0"/>
          <w:spacing w:val="-10"/>
        </w:rPr>
        <w:t> </w:t>
      </w:r>
      <w:r>
        <w:rPr>
          <w:b w:val="0"/>
        </w:rPr>
        <w:t>(par</w:t>
      </w:r>
      <w:r>
        <w:rPr>
          <w:b w:val="0"/>
          <w:spacing w:val="-11"/>
        </w:rPr>
        <w:t> </w:t>
      </w:r>
      <w:r>
        <w:rPr>
          <w:b w:val="0"/>
          <w:spacing w:val="-4"/>
        </w:rPr>
        <w:t>exemple</w:t>
      </w:r>
      <w:r>
        <w:rPr>
          <w:b w:val="0"/>
          <w:spacing w:val="-10"/>
        </w:rPr>
        <w:t> </w:t>
      </w:r>
      <w:r>
        <w:rPr>
          <w:b w:val="0"/>
        </w:rPr>
        <w:t>un</w:t>
      </w:r>
      <w:r>
        <w:rPr>
          <w:b w:val="0"/>
          <w:spacing w:val="-10"/>
        </w:rPr>
        <w:t> </w:t>
      </w:r>
      <w:r>
        <w:rPr>
          <w:b w:val="0"/>
        </w:rPr>
        <w:t>enfant</w:t>
      </w:r>
      <w:r>
        <w:rPr>
          <w:b w:val="0"/>
          <w:spacing w:val="-11"/>
        </w:rPr>
        <w:t> </w:t>
      </w:r>
      <w:r>
        <w:rPr>
          <w:b w:val="0"/>
        </w:rPr>
        <w:t>ou</w:t>
      </w:r>
      <w:r>
        <w:rPr>
          <w:b w:val="0"/>
          <w:spacing w:val="-10"/>
        </w:rPr>
        <w:t> </w:t>
      </w:r>
      <w:r>
        <w:rPr>
          <w:b w:val="0"/>
          <w:spacing w:val="-3"/>
        </w:rPr>
        <w:t>une</w:t>
      </w:r>
      <w:r>
        <w:rPr>
          <w:b w:val="0"/>
          <w:spacing w:val="-10"/>
        </w:rPr>
        <w:t> </w:t>
      </w:r>
      <w:r>
        <w:rPr>
          <w:b w:val="0"/>
        </w:rPr>
        <w:t>personne </w:t>
      </w:r>
      <w:r>
        <w:rPr>
          <w:b w:val="0"/>
          <w:spacing w:val="-3"/>
        </w:rPr>
        <w:t>adulte </w:t>
      </w:r>
      <w:r>
        <w:rPr>
          <w:b w:val="0"/>
          <w:spacing w:val="-4"/>
        </w:rPr>
        <w:t>avec </w:t>
      </w:r>
      <w:r>
        <w:rPr>
          <w:b w:val="0"/>
        </w:rPr>
        <w:t>handicap) </w:t>
      </w:r>
      <w:r>
        <w:rPr>
          <w:b w:val="0"/>
          <w:spacing w:val="-3"/>
        </w:rPr>
        <w:t>pendant</w:t>
      </w:r>
      <w:r>
        <w:rPr>
          <w:b w:val="0"/>
          <w:spacing w:val="3"/>
        </w:rPr>
        <w:t> </w:t>
      </w:r>
      <w:r>
        <w:rPr>
          <w:b w:val="0"/>
        </w:rPr>
        <w:t>cinq minutes lors</w:t>
      </w:r>
      <w:r>
        <w:rPr>
          <w:b w:val="0"/>
          <w:spacing w:val="14"/>
        </w:rPr>
        <w:t> </w:t>
      </w:r>
      <w:r>
        <w:rPr>
          <w:b w:val="0"/>
          <w:spacing w:val="-3"/>
        </w:rPr>
        <w:t>d’une</w:t>
      </w:r>
      <w:r>
        <w:rPr>
          <w:b w:val="0"/>
        </w:rPr>
        <w:t> </w:t>
      </w:r>
      <w:r>
        <w:rPr>
          <w:b w:val="0"/>
          <w:spacing w:val="-3"/>
        </w:rPr>
        <w:t>interaction. </w:t>
      </w:r>
      <w:r>
        <w:rPr>
          <w:b w:val="0"/>
        </w:rPr>
        <w:t>Cette </w:t>
      </w:r>
      <w:r>
        <w:rPr>
          <w:b w:val="0"/>
          <w:spacing w:val="-3"/>
        </w:rPr>
        <w:t>interaction </w:t>
      </w:r>
      <w:r>
        <w:rPr>
          <w:b w:val="0"/>
        </w:rPr>
        <w:t>peut être</w:t>
      </w:r>
      <w:r>
        <w:rPr>
          <w:b w:val="0"/>
          <w:spacing w:val="-9"/>
        </w:rPr>
        <w:t> </w:t>
      </w:r>
      <w:r>
        <w:rPr>
          <w:b w:val="0"/>
          <w:spacing w:val="-5"/>
        </w:rPr>
        <w:t>d’observer</w:t>
      </w:r>
      <w:r>
        <w:rPr>
          <w:b w:val="0"/>
          <w:spacing w:val="-3"/>
        </w:rPr>
        <w:t> l’autre</w:t>
      </w:r>
      <w:r>
        <w:rPr>
          <w:b w:val="0"/>
        </w:rPr>
        <w:t> en train </w:t>
      </w:r>
      <w:r>
        <w:rPr>
          <w:b w:val="0"/>
          <w:spacing w:val="-3"/>
        </w:rPr>
        <w:t>de </w:t>
      </w:r>
      <w:r>
        <w:rPr>
          <w:b w:val="0"/>
        </w:rPr>
        <w:t>faire </w:t>
      </w:r>
      <w:r>
        <w:rPr>
          <w:b w:val="0"/>
          <w:spacing w:val="-3"/>
        </w:rPr>
        <w:t>quelque </w:t>
      </w:r>
      <w:r>
        <w:rPr>
          <w:b w:val="0"/>
        </w:rPr>
        <w:t>chose ou</w:t>
      </w:r>
      <w:r>
        <w:rPr>
          <w:b w:val="0"/>
          <w:spacing w:val="35"/>
        </w:rPr>
        <w:t> </w:t>
      </w:r>
      <w:r>
        <w:rPr>
          <w:b w:val="0"/>
          <w:spacing w:val="-5"/>
        </w:rPr>
        <w:t>d’entreprendre</w:t>
      </w:r>
      <w:r>
        <w:rPr>
          <w:b w:val="0"/>
          <w:spacing w:val="25"/>
        </w:rPr>
        <w:t> </w:t>
      </w:r>
      <w:r>
        <w:rPr>
          <w:b w:val="0"/>
          <w:spacing w:val="-3"/>
        </w:rPr>
        <w:t>une</w:t>
      </w:r>
      <w:r>
        <w:rPr>
          <w:b w:val="0"/>
        </w:rPr>
        <w:t> activité</w:t>
      </w:r>
      <w:r>
        <w:rPr>
          <w:b w:val="0"/>
          <w:spacing w:val="27"/>
        </w:rPr>
        <w:t> </w:t>
      </w:r>
      <w:r>
        <w:rPr>
          <w:b w:val="0"/>
          <w:spacing w:val="-4"/>
        </w:rPr>
        <w:t>avec</w:t>
      </w:r>
      <w:r>
        <w:rPr>
          <w:b w:val="0"/>
          <w:spacing w:val="27"/>
        </w:rPr>
        <w:t> </w:t>
      </w:r>
      <w:r>
        <w:rPr>
          <w:b w:val="0"/>
        </w:rPr>
        <w:t>lui</w:t>
      </w:r>
      <w:r>
        <w:rPr>
          <w:b w:val="0"/>
          <w:spacing w:val="27"/>
        </w:rPr>
        <w:t> </w:t>
      </w:r>
      <w:r>
        <w:rPr>
          <w:b w:val="0"/>
          <w:spacing w:val="-3"/>
        </w:rPr>
        <w:t>(soins,</w:t>
      </w:r>
      <w:r>
        <w:rPr>
          <w:b w:val="0"/>
          <w:spacing w:val="27"/>
        </w:rPr>
        <w:t> </w:t>
      </w:r>
      <w:r>
        <w:rPr>
          <w:b w:val="0"/>
        </w:rPr>
        <w:t>jeux</w:t>
      </w:r>
      <w:r>
        <w:rPr>
          <w:b w:val="0"/>
          <w:spacing w:val="28"/>
        </w:rPr>
        <w:t> </w:t>
      </w:r>
      <w:r>
        <w:rPr>
          <w:b w:val="0"/>
        </w:rPr>
        <w:t>ou</w:t>
      </w:r>
      <w:r>
        <w:rPr>
          <w:b w:val="0"/>
          <w:spacing w:val="27"/>
        </w:rPr>
        <w:t> </w:t>
      </w:r>
      <w:r>
        <w:rPr>
          <w:b w:val="0"/>
        </w:rPr>
        <w:t>tâches</w:t>
      </w:r>
      <w:r>
        <w:rPr>
          <w:b w:val="0"/>
          <w:spacing w:val="27"/>
        </w:rPr>
        <w:t> </w:t>
      </w:r>
      <w:r>
        <w:rPr>
          <w:b w:val="0"/>
          <w:spacing w:val="-3"/>
        </w:rPr>
        <w:t>ménagères,</w:t>
      </w:r>
      <w:r>
        <w:rPr>
          <w:b w:val="0"/>
          <w:spacing w:val="27"/>
        </w:rPr>
        <w:t> </w:t>
      </w:r>
      <w:r>
        <w:rPr>
          <w:b w:val="0"/>
        </w:rPr>
        <w:t>par </w:t>
      </w:r>
      <w:r>
        <w:rPr>
          <w:b w:val="0"/>
          <w:spacing w:val="-4"/>
        </w:rPr>
        <w:t>exemple). Une </w:t>
      </w:r>
      <w:r>
        <w:rPr>
          <w:b w:val="0"/>
        </w:rPr>
        <w:t>séquence </w:t>
      </w:r>
      <w:r>
        <w:rPr>
          <w:b w:val="0"/>
          <w:spacing w:val="-6"/>
        </w:rPr>
        <w:t>d’environ </w:t>
      </w:r>
      <w:r>
        <w:rPr>
          <w:b w:val="0"/>
          <w:spacing w:val="-3"/>
        </w:rPr>
        <w:t>une</w:t>
      </w:r>
      <w:r>
        <w:rPr>
          <w:b w:val="0"/>
          <w:spacing w:val="25"/>
        </w:rPr>
        <w:t> </w:t>
      </w:r>
      <w:r>
        <w:rPr>
          <w:b w:val="0"/>
        </w:rPr>
        <w:t>demi-minute</w:t>
      </w:r>
      <w:r>
        <w:rPr>
          <w:b w:val="0"/>
          <w:spacing w:val="3"/>
        </w:rPr>
        <w:t> </w:t>
      </w:r>
      <w:r>
        <w:rPr>
          <w:b w:val="0"/>
        </w:rPr>
        <w:t>est ensuite</w:t>
      </w:r>
      <w:r>
        <w:rPr>
          <w:b w:val="0"/>
          <w:spacing w:val="-11"/>
        </w:rPr>
        <w:t> </w:t>
      </w:r>
      <w:r>
        <w:rPr>
          <w:b w:val="0"/>
        </w:rPr>
        <w:t>visionnée</w:t>
      </w:r>
      <w:r>
        <w:rPr>
          <w:b w:val="0"/>
          <w:spacing w:val="-10"/>
        </w:rPr>
        <w:t> </w:t>
      </w:r>
      <w:r>
        <w:rPr>
          <w:b w:val="0"/>
          <w:spacing w:val="-3"/>
        </w:rPr>
        <w:t>seconde</w:t>
      </w:r>
      <w:r>
        <w:rPr>
          <w:b w:val="0"/>
          <w:spacing w:val="-11"/>
        </w:rPr>
        <w:t> </w:t>
      </w:r>
      <w:r>
        <w:rPr>
          <w:b w:val="0"/>
        </w:rPr>
        <w:t>par</w:t>
      </w:r>
      <w:r>
        <w:rPr>
          <w:b w:val="0"/>
          <w:spacing w:val="-10"/>
        </w:rPr>
        <w:t> </w:t>
      </w:r>
      <w:r>
        <w:rPr>
          <w:b w:val="0"/>
          <w:spacing w:val="-3"/>
        </w:rPr>
        <w:t>seconde</w:t>
      </w:r>
      <w:r>
        <w:rPr>
          <w:b w:val="0"/>
          <w:spacing w:val="-11"/>
        </w:rPr>
        <w:t> </w:t>
      </w:r>
      <w:r>
        <w:rPr>
          <w:b w:val="0"/>
        </w:rPr>
        <w:t>pour</w:t>
      </w:r>
      <w:r>
        <w:rPr>
          <w:b w:val="0"/>
          <w:spacing w:val="-10"/>
        </w:rPr>
        <w:t> </w:t>
      </w:r>
      <w:r>
        <w:rPr>
          <w:b w:val="0"/>
          <w:spacing w:val="-3"/>
        </w:rPr>
        <w:t>épingler</w:t>
      </w:r>
      <w:r>
        <w:rPr>
          <w:b w:val="0"/>
          <w:spacing w:val="-10"/>
        </w:rPr>
        <w:t> </w:t>
      </w:r>
      <w:r>
        <w:rPr>
          <w:b w:val="0"/>
        </w:rPr>
        <w:t>les </w:t>
      </w:r>
      <w:r>
        <w:rPr>
          <w:b w:val="0"/>
          <w:spacing w:val="-3"/>
        </w:rPr>
        <w:t>plus</w:t>
      </w:r>
      <w:r>
        <w:rPr>
          <w:b w:val="0"/>
          <w:spacing w:val="6"/>
        </w:rPr>
        <w:t> </w:t>
      </w:r>
      <w:r>
        <w:rPr>
          <w:b w:val="0"/>
        </w:rPr>
        <w:t>infimes</w:t>
      </w:r>
      <w:r>
        <w:rPr>
          <w:b w:val="0"/>
          <w:spacing w:val="7"/>
        </w:rPr>
        <w:t> </w:t>
      </w:r>
      <w:r>
        <w:rPr>
          <w:b w:val="0"/>
        </w:rPr>
        <w:t>détails</w:t>
      </w:r>
      <w:r>
        <w:rPr>
          <w:b w:val="0"/>
          <w:spacing w:val="7"/>
        </w:rPr>
        <w:t> </w:t>
      </w:r>
      <w:r>
        <w:rPr>
          <w:b w:val="0"/>
          <w:spacing w:val="-3"/>
        </w:rPr>
        <w:t>ayant</w:t>
      </w:r>
      <w:r>
        <w:rPr>
          <w:b w:val="0"/>
          <w:spacing w:val="6"/>
        </w:rPr>
        <w:t> </w:t>
      </w:r>
      <w:r>
        <w:rPr>
          <w:b w:val="0"/>
        </w:rPr>
        <w:t>eu</w:t>
      </w:r>
      <w:r>
        <w:rPr>
          <w:b w:val="0"/>
          <w:spacing w:val="7"/>
        </w:rPr>
        <w:t> </w:t>
      </w:r>
      <w:r>
        <w:rPr>
          <w:b w:val="0"/>
        </w:rPr>
        <w:t>un</w:t>
      </w:r>
      <w:r>
        <w:rPr>
          <w:b w:val="0"/>
          <w:spacing w:val="7"/>
        </w:rPr>
        <w:t> </w:t>
      </w:r>
      <w:r>
        <w:rPr>
          <w:b w:val="0"/>
        </w:rPr>
        <w:t>effet</w:t>
      </w:r>
      <w:r>
        <w:rPr>
          <w:b w:val="0"/>
          <w:spacing w:val="6"/>
        </w:rPr>
        <w:t> </w:t>
      </w:r>
      <w:r>
        <w:rPr>
          <w:b w:val="0"/>
        </w:rPr>
        <w:t>positif</w:t>
      </w:r>
      <w:r>
        <w:rPr>
          <w:b w:val="0"/>
          <w:spacing w:val="7"/>
        </w:rPr>
        <w:t> </w:t>
      </w:r>
      <w:r>
        <w:rPr>
          <w:b w:val="0"/>
        </w:rPr>
        <w:t>sur</w:t>
      </w:r>
      <w:r>
        <w:rPr>
          <w:b w:val="0"/>
          <w:spacing w:val="7"/>
        </w:rPr>
        <w:t> </w:t>
      </w:r>
      <w:r>
        <w:rPr>
          <w:b w:val="0"/>
          <w:spacing w:val="-3"/>
        </w:rPr>
        <w:t>l’autre</w:t>
      </w:r>
    </w:p>
    <w:p>
      <w:pPr>
        <w:pStyle w:val="BodyText"/>
        <w:spacing w:before="14"/>
        <w:ind w:left="243"/>
        <w:rPr>
          <w:b w:val="0"/>
        </w:rPr>
      </w:pPr>
      <w:r>
        <w:rPr>
          <w:b w:val="0"/>
        </w:rPr>
        <w:t>personne.</w:t>
      </w:r>
    </w:p>
    <w:p>
      <w:pPr>
        <w:pStyle w:val="BodyText"/>
        <w:spacing w:before="11"/>
        <w:rPr>
          <w:b w:val="0"/>
          <w:sz w:val="25"/>
        </w:rPr>
      </w:pPr>
    </w:p>
    <w:p>
      <w:pPr>
        <w:spacing w:before="0"/>
        <w:ind w:left="243" w:right="0" w:firstLine="0"/>
        <w:jc w:val="left"/>
        <w:rPr>
          <w:rFonts w:ascii="GTSectra-Bold" w:hAnsi="GTSectra-Bold"/>
          <w:b/>
          <w:sz w:val="20"/>
        </w:rPr>
      </w:pPr>
      <w:r>
        <w:rPr>
          <w:rFonts w:ascii="GTSectra-Bold" w:hAnsi="GTSectra-Bold"/>
          <w:b/>
          <w:color w:val="008B94"/>
          <w:sz w:val="20"/>
        </w:rPr>
        <w:t>Créer une atmosphère positive</w:t>
      </w:r>
    </w:p>
    <w:p>
      <w:pPr>
        <w:pStyle w:val="BodyText"/>
        <w:spacing w:line="278" w:lineRule="auto" w:before="38"/>
        <w:ind w:left="243" w:right="1131"/>
        <w:jc w:val="both"/>
        <w:rPr>
          <w:b w:val="0"/>
        </w:rPr>
      </w:pPr>
      <w:r>
        <w:rPr>
          <w:b w:val="0"/>
        </w:rPr>
        <w:t>Cette </w:t>
      </w:r>
      <w:r>
        <w:rPr>
          <w:b w:val="0"/>
          <w:spacing w:val="-4"/>
        </w:rPr>
        <w:t>méthode </w:t>
      </w:r>
      <w:r>
        <w:rPr>
          <w:b w:val="0"/>
        </w:rPr>
        <w:t>permet </w:t>
      </w:r>
      <w:r>
        <w:rPr>
          <w:b w:val="0"/>
          <w:spacing w:val="-3"/>
        </w:rPr>
        <w:t>de </w:t>
      </w:r>
      <w:r>
        <w:rPr>
          <w:b w:val="0"/>
        </w:rPr>
        <w:t>capter des réactions trop ra- pides pour être perçues en temps </w:t>
      </w:r>
      <w:r>
        <w:rPr>
          <w:b w:val="0"/>
          <w:spacing w:val="-3"/>
        </w:rPr>
        <w:t>réel, </w:t>
      </w:r>
      <w:r>
        <w:rPr>
          <w:b w:val="0"/>
        </w:rPr>
        <w:t>par </w:t>
      </w:r>
      <w:r>
        <w:rPr>
          <w:b w:val="0"/>
          <w:spacing w:val="-4"/>
        </w:rPr>
        <w:t>exemple </w:t>
      </w:r>
      <w:r>
        <w:rPr>
          <w:b w:val="0"/>
        </w:rPr>
        <w:t>un </w:t>
      </w:r>
      <w:r>
        <w:rPr>
          <w:b w:val="0"/>
          <w:spacing w:val="-3"/>
        </w:rPr>
        <w:t>bref</w:t>
      </w:r>
      <w:r>
        <w:rPr>
          <w:b w:val="0"/>
          <w:spacing w:val="-5"/>
        </w:rPr>
        <w:t> </w:t>
      </w:r>
      <w:r>
        <w:rPr>
          <w:b w:val="0"/>
        </w:rPr>
        <w:t>contact</w:t>
      </w:r>
      <w:r>
        <w:rPr>
          <w:b w:val="0"/>
          <w:spacing w:val="-5"/>
        </w:rPr>
        <w:t> </w:t>
      </w:r>
      <w:r>
        <w:rPr>
          <w:b w:val="0"/>
        </w:rPr>
        <w:t>visuel,</w:t>
      </w:r>
      <w:r>
        <w:rPr>
          <w:b w:val="0"/>
          <w:spacing w:val="-4"/>
        </w:rPr>
        <w:t> </w:t>
      </w:r>
      <w:r>
        <w:rPr>
          <w:b w:val="0"/>
        </w:rPr>
        <w:t>un</w:t>
      </w:r>
      <w:r>
        <w:rPr>
          <w:b w:val="0"/>
          <w:spacing w:val="-5"/>
        </w:rPr>
        <w:t> </w:t>
      </w:r>
      <w:r>
        <w:rPr>
          <w:b w:val="0"/>
        </w:rPr>
        <w:t>léger</w:t>
      </w:r>
      <w:r>
        <w:rPr>
          <w:b w:val="0"/>
          <w:spacing w:val="-4"/>
        </w:rPr>
        <w:t> </w:t>
      </w:r>
      <w:r>
        <w:rPr>
          <w:b w:val="0"/>
        </w:rPr>
        <w:t>sourire</w:t>
      </w:r>
      <w:r>
        <w:rPr>
          <w:b w:val="0"/>
          <w:spacing w:val="-5"/>
        </w:rPr>
        <w:t> </w:t>
      </w:r>
      <w:r>
        <w:rPr>
          <w:b w:val="0"/>
        </w:rPr>
        <w:t>ou</w:t>
      </w:r>
      <w:r>
        <w:rPr>
          <w:b w:val="0"/>
          <w:spacing w:val="-4"/>
        </w:rPr>
        <w:t> </w:t>
      </w:r>
      <w:r>
        <w:rPr>
          <w:b w:val="0"/>
        </w:rPr>
        <w:t>un</w:t>
      </w:r>
      <w:r>
        <w:rPr>
          <w:b w:val="0"/>
          <w:spacing w:val="-5"/>
        </w:rPr>
        <w:t> </w:t>
      </w:r>
      <w:r>
        <w:rPr>
          <w:b w:val="0"/>
        </w:rPr>
        <w:t>son</w:t>
      </w:r>
      <w:r>
        <w:rPr>
          <w:b w:val="0"/>
          <w:spacing w:val="-4"/>
        </w:rPr>
        <w:t> </w:t>
      </w:r>
      <w:r>
        <w:rPr>
          <w:b w:val="0"/>
          <w:spacing w:val="-3"/>
        </w:rPr>
        <w:t>faible.</w:t>
      </w:r>
      <w:r>
        <w:rPr>
          <w:b w:val="0"/>
          <w:spacing w:val="-5"/>
        </w:rPr>
        <w:t> </w:t>
      </w:r>
      <w:r>
        <w:rPr>
          <w:b w:val="0"/>
        </w:rPr>
        <w:t>La consultation Marte Meo </w:t>
      </w:r>
      <w:r>
        <w:rPr>
          <w:b w:val="0"/>
          <w:spacing w:val="-4"/>
        </w:rPr>
        <w:t>(dite </w:t>
      </w:r>
      <w:r>
        <w:rPr>
          <w:b w:val="0"/>
          <w:spacing w:val="-3"/>
        </w:rPr>
        <w:t>«review») </w:t>
      </w:r>
      <w:r>
        <w:rPr>
          <w:b w:val="0"/>
        </w:rPr>
        <w:t>offre aussi la possibilité </w:t>
      </w:r>
      <w:r>
        <w:rPr>
          <w:b w:val="0"/>
          <w:spacing w:val="-3"/>
        </w:rPr>
        <w:t>de </w:t>
      </w:r>
      <w:r>
        <w:rPr>
          <w:b w:val="0"/>
        </w:rPr>
        <w:t>souligner et </w:t>
      </w:r>
      <w:r>
        <w:rPr>
          <w:b w:val="0"/>
          <w:spacing w:val="-3"/>
        </w:rPr>
        <w:t>observer </w:t>
      </w:r>
      <w:r>
        <w:rPr>
          <w:b w:val="0"/>
        </w:rPr>
        <w:t>les </w:t>
      </w:r>
      <w:r>
        <w:rPr>
          <w:b w:val="0"/>
          <w:spacing w:val="-4"/>
        </w:rPr>
        <w:t>éléments </w:t>
      </w:r>
      <w:r>
        <w:rPr>
          <w:b w:val="0"/>
        </w:rPr>
        <w:t>qui</w:t>
      </w:r>
      <w:r>
        <w:rPr>
          <w:b w:val="0"/>
          <w:spacing w:val="-22"/>
        </w:rPr>
        <w:t> </w:t>
      </w:r>
      <w:r>
        <w:rPr>
          <w:b w:val="0"/>
          <w:spacing w:val="-3"/>
        </w:rPr>
        <w:t>ont donné </w:t>
      </w:r>
      <w:r>
        <w:rPr>
          <w:b w:val="0"/>
        </w:rPr>
        <w:t>lieu à cette réaction </w:t>
      </w:r>
      <w:r>
        <w:rPr>
          <w:b w:val="0"/>
          <w:spacing w:val="-3"/>
        </w:rPr>
        <w:t>positive </w:t>
      </w:r>
      <w:r>
        <w:rPr>
          <w:b w:val="0"/>
        </w:rPr>
        <w:t>et qui </w:t>
      </w:r>
      <w:r>
        <w:rPr>
          <w:b w:val="0"/>
          <w:spacing w:val="-3"/>
        </w:rPr>
        <w:t>peuvent </w:t>
      </w:r>
      <w:r>
        <w:rPr>
          <w:b w:val="0"/>
          <w:spacing w:val="-4"/>
        </w:rPr>
        <w:t>donc </w:t>
      </w:r>
      <w:r>
        <w:rPr>
          <w:b w:val="0"/>
        </w:rPr>
        <w:t>être utilisés </w:t>
      </w:r>
      <w:r>
        <w:rPr>
          <w:b w:val="0"/>
          <w:spacing w:val="-3"/>
        </w:rPr>
        <w:t>plus souvent, </w:t>
      </w:r>
      <w:r>
        <w:rPr>
          <w:b w:val="0"/>
        </w:rPr>
        <w:t>ce qui aura aussi pour effet </w:t>
      </w:r>
      <w:r>
        <w:rPr>
          <w:b w:val="0"/>
          <w:spacing w:val="-4"/>
        </w:rPr>
        <w:t>d’inciter </w:t>
      </w:r>
      <w:r>
        <w:rPr>
          <w:b w:val="0"/>
        </w:rPr>
        <w:t>la personne </w:t>
      </w:r>
      <w:r>
        <w:rPr>
          <w:b w:val="0"/>
          <w:spacing w:val="-4"/>
        </w:rPr>
        <w:t>avec </w:t>
      </w:r>
      <w:r>
        <w:rPr>
          <w:b w:val="0"/>
        </w:rPr>
        <w:t>handicap à réagir </w:t>
      </w:r>
      <w:r>
        <w:rPr>
          <w:b w:val="0"/>
          <w:spacing w:val="-3"/>
        </w:rPr>
        <w:t>plus </w:t>
      </w:r>
      <w:r>
        <w:rPr>
          <w:b w:val="0"/>
        </w:rPr>
        <w:t>sou- </w:t>
      </w:r>
      <w:r>
        <w:rPr>
          <w:b w:val="0"/>
          <w:spacing w:val="-3"/>
        </w:rPr>
        <w:t>vent. </w:t>
      </w:r>
      <w:r>
        <w:rPr>
          <w:b w:val="0"/>
        </w:rPr>
        <w:t>Ces </w:t>
      </w:r>
      <w:r>
        <w:rPr>
          <w:b w:val="0"/>
          <w:spacing w:val="-3"/>
        </w:rPr>
        <w:t>comportements </w:t>
      </w:r>
      <w:r>
        <w:rPr>
          <w:b w:val="0"/>
        </w:rPr>
        <w:t>positifs </w:t>
      </w:r>
      <w:r>
        <w:rPr>
          <w:b w:val="0"/>
          <w:spacing w:val="-4"/>
        </w:rPr>
        <w:t>engendrent </w:t>
      </w:r>
      <w:r>
        <w:rPr>
          <w:b w:val="0"/>
        </w:rPr>
        <w:t>ainsi </w:t>
      </w:r>
      <w:r>
        <w:rPr>
          <w:b w:val="0"/>
          <w:spacing w:val="-3"/>
        </w:rPr>
        <w:t>de plus </w:t>
      </w:r>
      <w:r>
        <w:rPr>
          <w:b w:val="0"/>
        </w:rPr>
        <w:t>en </w:t>
      </w:r>
      <w:r>
        <w:rPr>
          <w:b w:val="0"/>
          <w:spacing w:val="-3"/>
        </w:rPr>
        <w:t>plus de </w:t>
      </w:r>
      <w:r>
        <w:rPr>
          <w:b w:val="0"/>
        </w:rPr>
        <w:t>petits progrès et </w:t>
      </w:r>
      <w:r>
        <w:rPr>
          <w:b w:val="0"/>
          <w:spacing w:val="-3"/>
        </w:rPr>
        <w:t>créent une atmosphère motivante </w:t>
      </w:r>
      <w:r>
        <w:rPr>
          <w:b w:val="0"/>
        </w:rPr>
        <w:t>et </w:t>
      </w:r>
      <w:r>
        <w:rPr>
          <w:b w:val="0"/>
          <w:spacing w:val="-4"/>
        </w:rPr>
        <w:t>détendue </w:t>
      </w:r>
      <w:r>
        <w:rPr>
          <w:b w:val="0"/>
        </w:rPr>
        <w:t>pour les deux personnes impli- quées.</w:t>
      </w:r>
    </w:p>
    <w:p>
      <w:pPr>
        <w:pStyle w:val="BodyText"/>
        <w:spacing w:line="278" w:lineRule="auto" w:before="10"/>
        <w:ind w:left="243" w:right="1131" w:firstLine="396"/>
        <w:jc w:val="both"/>
        <w:rPr>
          <w:b w:val="0"/>
        </w:rPr>
      </w:pPr>
      <w:r>
        <w:rPr>
          <w:b w:val="0"/>
        </w:rPr>
        <w:t>Deux des principaux </w:t>
      </w:r>
      <w:r>
        <w:rPr>
          <w:b w:val="0"/>
          <w:spacing w:val="-4"/>
        </w:rPr>
        <w:t>éléments </w:t>
      </w:r>
      <w:r>
        <w:rPr>
          <w:b w:val="0"/>
          <w:spacing w:val="-3"/>
        </w:rPr>
        <w:t>de </w:t>
      </w:r>
      <w:r>
        <w:rPr>
          <w:b w:val="0"/>
        </w:rPr>
        <w:t>Marte Meo </w:t>
      </w:r>
      <w:r>
        <w:rPr>
          <w:b w:val="0"/>
          <w:spacing w:val="-3"/>
        </w:rPr>
        <w:t>consistent</w:t>
      </w:r>
      <w:r>
        <w:rPr>
          <w:b w:val="0"/>
          <w:spacing w:val="-7"/>
        </w:rPr>
        <w:t> </w:t>
      </w:r>
      <w:r>
        <w:rPr>
          <w:b w:val="0"/>
        </w:rPr>
        <w:t>à</w:t>
      </w:r>
      <w:r>
        <w:rPr>
          <w:b w:val="0"/>
          <w:spacing w:val="-7"/>
        </w:rPr>
        <w:t> </w:t>
      </w:r>
      <w:r>
        <w:rPr>
          <w:b w:val="0"/>
        </w:rPr>
        <w:t>«suivre»</w:t>
      </w:r>
      <w:r>
        <w:rPr>
          <w:b w:val="0"/>
          <w:spacing w:val="-6"/>
        </w:rPr>
        <w:t> </w:t>
      </w:r>
      <w:r>
        <w:rPr>
          <w:b w:val="0"/>
        </w:rPr>
        <w:t>et</w:t>
      </w:r>
      <w:r>
        <w:rPr>
          <w:b w:val="0"/>
          <w:spacing w:val="-7"/>
        </w:rPr>
        <w:t> </w:t>
      </w:r>
      <w:r>
        <w:rPr>
          <w:b w:val="0"/>
        </w:rPr>
        <w:t>à</w:t>
      </w:r>
      <w:r>
        <w:rPr>
          <w:b w:val="0"/>
          <w:spacing w:val="-7"/>
        </w:rPr>
        <w:t> </w:t>
      </w:r>
      <w:r>
        <w:rPr>
          <w:b w:val="0"/>
          <w:spacing w:val="-3"/>
        </w:rPr>
        <w:t>«attendre</w:t>
      </w:r>
      <w:r>
        <w:rPr>
          <w:b w:val="0"/>
          <w:spacing w:val="-6"/>
        </w:rPr>
        <w:t> </w:t>
      </w:r>
      <w:r>
        <w:rPr>
          <w:b w:val="0"/>
          <w:spacing w:val="-4"/>
        </w:rPr>
        <w:t>avec</w:t>
      </w:r>
      <w:r>
        <w:rPr>
          <w:b w:val="0"/>
          <w:spacing w:val="-7"/>
        </w:rPr>
        <w:t> </w:t>
      </w:r>
      <w:r>
        <w:rPr>
          <w:b w:val="0"/>
        </w:rPr>
        <w:t>attention».</w:t>
      </w:r>
      <w:r>
        <w:rPr>
          <w:b w:val="0"/>
          <w:spacing w:val="-7"/>
        </w:rPr>
        <w:t> </w:t>
      </w:r>
      <w:r>
        <w:rPr>
          <w:b w:val="0"/>
        </w:rPr>
        <w:t>Cela signifie que </w:t>
      </w:r>
      <w:r>
        <w:rPr>
          <w:b w:val="0"/>
          <w:spacing w:val="-3"/>
        </w:rPr>
        <w:t>vous regardez l’autre </w:t>
      </w:r>
      <w:r>
        <w:rPr>
          <w:b w:val="0"/>
        </w:rPr>
        <w:t>accomplir </w:t>
      </w:r>
      <w:r>
        <w:rPr>
          <w:b w:val="0"/>
          <w:spacing w:val="-3"/>
        </w:rPr>
        <w:t>une </w:t>
      </w:r>
      <w:r>
        <w:rPr>
          <w:b w:val="0"/>
        </w:rPr>
        <w:t>action sans rien faire </w:t>
      </w:r>
      <w:r>
        <w:rPr>
          <w:b w:val="0"/>
          <w:spacing w:val="-4"/>
        </w:rPr>
        <w:t>vous-même, </w:t>
      </w:r>
      <w:r>
        <w:rPr>
          <w:b w:val="0"/>
        </w:rPr>
        <w:t>si ce </w:t>
      </w:r>
      <w:r>
        <w:rPr>
          <w:b w:val="0"/>
          <w:spacing w:val="-8"/>
        </w:rPr>
        <w:t>n’est </w:t>
      </w:r>
      <w:r>
        <w:rPr>
          <w:b w:val="0"/>
          <w:spacing w:val="-4"/>
        </w:rPr>
        <w:t>éventuellement </w:t>
      </w:r>
      <w:r>
        <w:rPr>
          <w:b w:val="0"/>
        </w:rPr>
        <w:t>boire un café tranquillement.</w:t>
      </w:r>
      <w:r>
        <w:rPr>
          <w:b w:val="0"/>
          <w:spacing w:val="47"/>
        </w:rPr>
        <w:t> </w:t>
      </w:r>
      <w:r>
        <w:rPr>
          <w:b w:val="0"/>
          <w:spacing w:val="-4"/>
        </w:rPr>
        <w:t>Non </w:t>
      </w:r>
      <w:r>
        <w:rPr>
          <w:b w:val="0"/>
          <w:spacing w:val="-3"/>
        </w:rPr>
        <w:t>seulement </w:t>
      </w:r>
      <w:r>
        <w:rPr>
          <w:b w:val="0"/>
        </w:rPr>
        <w:t>cette</w:t>
      </w:r>
    </w:p>
    <w:p>
      <w:pPr>
        <w:spacing w:after="0" w:line="278" w:lineRule="auto"/>
        <w:jc w:val="both"/>
        <w:sectPr>
          <w:type w:val="continuous"/>
          <w:pgSz w:w="11910" w:h="16840"/>
          <w:pgMar w:top="160" w:bottom="280" w:left="0" w:right="0"/>
          <w:cols w:num="2" w:equalWidth="0">
            <w:col w:w="5812" w:space="40"/>
            <w:col w:w="6058"/>
          </w:cols>
        </w:sectPr>
      </w:pPr>
    </w:p>
    <w:p>
      <w:pPr>
        <w:pStyle w:val="BodyText"/>
        <w:spacing w:before="5"/>
        <w:rPr>
          <w:b w:val="0"/>
          <w:sz w:val="27"/>
        </w:rPr>
      </w:pPr>
    </w:p>
    <w:p>
      <w:pPr>
        <w:pStyle w:val="Heading8"/>
        <w:spacing w:before="101"/>
        <w:rPr>
          <w:b/>
        </w:rPr>
      </w:pPr>
      <w:r>
        <w:rPr>
          <w:b/>
        </w:rPr>
        <w:t>26</w:t>
      </w:r>
    </w:p>
    <w:p>
      <w:pPr>
        <w:spacing w:after="0"/>
        <w:sectPr>
          <w:type w:val="continuous"/>
          <w:pgSz w:w="11910" w:h="16840"/>
          <w:pgMar w:top="160" w:bottom="280" w:left="0" w:right="0"/>
        </w:sectPr>
      </w:pPr>
    </w:p>
    <w:p>
      <w:pPr>
        <w:pStyle w:val="BodyText"/>
        <w:spacing w:before="81"/>
        <w:ind w:right="1131"/>
        <w:jc w:val="right"/>
        <w:rPr>
          <w:rFonts w:ascii="GTWalsheimProMedium"/>
          <w:b/>
        </w:rPr>
      </w:pPr>
      <w:r>
        <w:rPr>
          <w:rFonts w:ascii="GTWalsheimProMedium"/>
          <w:b/>
        </w:rPr>
        <w:t>Vivre ensemble </w:t>
      </w:r>
      <w:r>
        <w:rPr>
          <w:rFonts w:ascii="GTWalsheimProMedium"/>
          <w:b/>
          <w:color w:val="008B94"/>
        </w:rPr>
        <w:t>Focus</w:t>
      </w:r>
    </w:p>
    <w:p>
      <w:pPr>
        <w:pStyle w:val="BodyText"/>
        <w:rPr>
          <w:rFonts w:ascii="GTWalsheimProMedium"/>
          <w:b/>
          <w:sz w:val="24"/>
        </w:rPr>
      </w:pPr>
    </w:p>
    <w:p>
      <w:pPr>
        <w:pStyle w:val="BodyText"/>
        <w:spacing w:before="3"/>
        <w:rPr>
          <w:rFonts w:ascii="GTWalsheimProMedium"/>
          <w:b/>
          <w:sz w:val="25"/>
        </w:rPr>
      </w:pPr>
    </w:p>
    <w:p>
      <w:pPr>
        <w:pStyle w:val="BodyText"/>
        <w:spacing w:line="278" w:lineRule="auto"/>
        <w:ind w:left="6094" w:right="1131"/>
        <w:jc w:val="both"/>
        <w:rPr>
          <w:b w:val="0"/>
        </w:rPr>
      </w:pPr>
      <w:r>
        <w:rPr/>
        <w:pict>
          <v:group style="position:absolute;margin-left:-.0002pt;margin-top:-3.143457pt;width:239.55pt;height:731.35pt;mso-position-horizontal-relative:page;mso-position-vertical-relative:paragraph;z-index:251704320" coordorigin="0,-63" coordsize="4791,14627">
            <v:shape style="position:absolute;left:0;top:7293;width:4791;height:4763" type="#_x0000_t75" stroked="false">
              <v:imagedata r:id="rId93" o:title=""/>
            </v:shape>
            <v:shape style="position:absolute;left:0;top:4699;width:4791;height:9865" coordorigin="0,4699" coordsize="4791,9865" path="m4791,12055l0,12055,0,14564,4791,14564,4791,12055m4791,4699l0,4699,0,7293,4791,7293,4791,4699e" filled="true" fillcolor="#ddedef" stroked="false">
              <v:path arrowok="t"/>
              <v:fill type="solid"/>
            </v:shape>
            <v:shape style="position:absolute;left:0;top:-63;width:4791;height:4763" type="#_x0000_t75" stroked="false">
              <v:imagedata r:id="rId94" o:title=""/>
            </v:shape>
            <v:shape style="position:absolute;left:340;top:4955;width:4194;height:2053" type="#_x0000_t202" filled="false" stroked="false">
              <v:textbox inset="0,0,0,0">
                <w:txbxContent>
                  <w:p>
                    <w:pPr>
                      <w:spacing w:line="261" w:lineRule="auto" w:before="0"/>
                      <w:ind w:left="0" w:right="-15" w:firstLine="0"/>
                      <w:jc w:val="left"/>
                      <w:rPr>
                        <w:rFonts w:ascii="GTWalsheimProRegular" w:hAnsi="GTWalsheimProRegular"/>
                        <w:sz w:val="17"/>
                      </w:rPr>
                    </w:pPr>
                    <w:r>
                      <w:rPr>
                        <w:rFonts w:ascii="GTWalsheimProBold" w:hAnsi="GTWalsheimProBold"/>
                        <w:b/>
                        <w:sz w:val="17"/>
                      </w:rPr>
                      <w:t>Photos ci-dessus: </w:t>
                    </w:r>
                    <w:r>
                      <w:rPr>
                        <w:rFonts w:ascii="GTWalsheimProRegular" w:hAnsi="GTWalsheimProRegular"/>
                        <w:sz w:val="17"/>
                      </w:rPr>
                      <w:t>la résidente du foyer est focalisée dans le présent et ne parvient guère à nouer des contacts positifs avec les autres. </w:t>
                    </w:r>
                    <w:r>
                      <w:rPr>
                        <w:rFonts w:ascii="GTWalsheimProRegular" w:hAnsi="GTWalsheimProRegular"/>
                        <w:spacing w:val="-3"/>
                        <w:sz w:val="17"/>
                      </w:rPr>
                      <w:t>L’éducatrice </w:t>
                    </w:r>
                    <w:r>
                      <w:rPr>
                        <w:rFonts w:ascii="GTWalsheimProRegular" w:hAnsi="GTWalsheimProRegular"/>
                        <w:sz w:val="17"/>
                      </w:rPr>
                      <w:t>sociale la regarde calmement eﬀectuer ses actions (élément:</w:t>
                    </w:r>
                  </w:p>
                  <w:p>
                    <w:pPr>
                      <w:spacing w:line="261" w:lineRule="auto" w:before="0"/>
                      <w:ind w:left="0" w:right="8" w:firstLine="0"/>
                      <w:jc w:val="left"/>
                      <w:rPr>
                        <w:rFonts w:ascii="GTWalsheimProRegular" w:hAnsi="GTWalsheimProRegular"/>
                        <w:sz w:val="17"/>
                      </w:rPr>
                    </w:pPr>
                    <w:r>
                      <w:rPr>
                        <w:rFonts w:ascii="GTWalsheimProRegular" w:hAnsi="GTWalsheimProRegular"/>
                        <w:sz w:val="17"/>
                      </w:rPr>
                      <w:t>«attendre avec attention»). Elle donne du temps à la résidente et l’incite à </w:t>
                    </w:r>
                    <w:r>
                      <w:rPr>
                        <w:rFonts w:ascii="GTWalsheimProRegular" w:hAnsi="GTWalsheimProRegular"/>
                        <w:spacing w:val="-3"/>
                        <w:sz w:val="17"/>
                      </w:rPr>
                      <w:t>lever </w:t>
                    </w:r>
                    <w:r>
                      <w:rPr>
                        <w:rFonts w:ascii="GTWalsheimProRegular" w:hAnsi="GTWalsheimProRegular"/>
                        <w:sz w:val="17"/>
                      </w:rPr>
                      <w:t>les yeux (élément: «contact positif»). </w:t>
                    </w:r>
                    <w:r>
                      <w:rPr>
                        <w:rFonts w:ascii="GTWalsheimProRegular" w:hAnsi="GTWalsheimProRegular"/>
                        <w:spacing w:val="-3"/>
                        <w:sz w:val="17"/>
                      </w:rPr>
                      <w:t>La </w:t>
                    </w:r>
                    <w:r>
                      <w:rPr>
                        <w:rFonts w:ascii="GTWalsheimProRegular" w:hAnsi="GTWalsheimProRegular"/>
                        <w:sz w:val="17"/>
                      </w:rPr>
                      <w:t>résidente du foyer voit alors le «visage positif» de l’éducatrice sociale, ce qui la motive à rechercher</w:t>
                    </w:r>
                    <w:r>
                      <w:rPr>
                        <w:rFonts w:ascii="GTWalsheimProRegular" w:hAnsi="GTWalsheimProRegular"/>
                        <w:spacing w:val="-11"/>
                        <w:sz w:val="17"/>
                      </w:rPr>
                      <w:t> </w:t>
                    </w:r>
                    <w:r>
                      <w:rPr>
                        <w:rFonts w:ascii="GTWalsheimProRegular" w:hAnsi="GTWalsheimProRegular"/>
                        <w:sz w:val="17"/>
                      </w:rPr>
                      <w:t>régulièrement</w:t>
                    </w:r>
                    <w:r>
                      <w:rPr>
                        <w:rFonts w:ascii="GTWalsheimProRegular" w:hAnsi="GTWalsheimProRegular"/>
                        <w:spacing w:val="-11"/>
                        <w:sz w:val="17"/>
                      </w:rPr>
                      <w:t> </w:t>
                    </w:r>
                    <w:r>
                      <w:rPr>
                        <w:rFonts w:ascii="GTWalsheimProRegular" w:hAnsi="GTWalsheimProRegular"/>
                        <w:sz w:val="17"/>
                      </w:rPr>
                      <w:t>des</w:t>
                    </w:r>
                    <w:r>
                      <w:rPr>
                        <w:rFonts w:ascii="GTWalsheimProRegular" w:hAnsi="GTWalsheimProRegular"/>
                        <w:spacing w:val="-10"/>
                        <w:sz w:val="17"/>
                      </w:rPr>
                      <w:t> </w:t>
                    </w:r>
                    <w:r>
                      <w:rPr>
                        <w:rFonts w:ascii="GTWalsheimProRegular" w:hAnsi="GTWalsheimProRegular"/>
                        <w:sz w:val="17"/>
                      </w:rPr>
                      <w:t>contacts</w:t>
                    </w:r>
                    <w:r>
                      <w:rPr>
                        <w:rFonts w:ascii="GTWalsheimProRegular" w:hAnsi="GTWalsheimProRegular"/>
                        <w:spacing w:val="-11"/>
                        <w:sz w:val="17"/>
                      </w:rPr>
                      <w:t> </w:t>
                    </w:r>
                    <w:r>
                      <w:rPr>
                        <w:rFonts w:ascii="GTWalsheimProRegular" w:hAnsi="GTWalsheimProRegular"/>
                        <w:sz w:val="17"/>
                      </w:rPr>
                      <w:t>neufs</w:t>
                    </w:r>
                    <w:r>
                      <w:rPr>
                        <w:rFonts w:ascii="GTWalsheimProRegular" w:hAnsi="GTWalsheimProRegular"/>
                        <w:spacing w:val="-10"/>
                        <w:sz w:val="17"/>
                      </w:rPr>
                      <w:t> </w:t>
                    </w:r>
                    <w:r>
                      <w:rPr>
                        <w:rFonts w:ascii="GTWalsheimProRegular" w:hAnsi="GTWalsheimProRegular"/>
                        <w:sz w:val="17"/>
                      </w:rPr>
                      <w:t>et</w:t>
                    </w:r>
                    <w:r>
                      <w:rPr>
                        <w:rFonts w:ascii="GTWalsheimProRegular" w:hAnsi="GTWalsheimProRegular"/>
                        <w:spacing w:val="-11"/>
                        <w:sz w:val="17"/>
                      </w:rPr>
                      <w:t> </w:t>
                    </w:r>
                    <w:r>
                      <w:rPr>
                        <w:rFonts w:ascii="GTWalsheimProRegular" w:hAnsi="GTWalsheimProRegular"/>
                        <w:sz w:val="17"/>
                      </w:rPr>
                      <w:t>positifs.</w:t>
                    </w:r>
                  </w:p>
                </w:txbxContent>
              </v:textbox>
              <w10:wrap type="none"/>
            </v:shape>
            <v:shape style="position:absolute;left:255;top:12266;width:4278;height:2053" type="#_x0000_t202" filled="false" stroked="false">
              <v:textbox inset="0,0,0,0">
                <w:txbxContent>
                  <w:p>
                    <w:pPr>
                      <w:spacing w:line="261" w:lineRule="auto" w:before="0"/>
                      <w:ind w:left="0" w:right="-14" w:firstLine="0"/>
                      <w:jc w:val="left"/>
                      <w:rPr>
                        <w:rFonts w:ascii="GTWalsheimProRegular" w:hAnsi="GTWalsheimProRegular"/>
                        <w:sz w:val="17"/>
                      </w:rPr>
                    </w:pPr>
                    <w:r>
                      <w:rPr>
                        <w:rFonts w:ascii="GTWalsheimProBold" w:hAnsi="GTWalsheimProBold"/>
                        <w:b/>
                        <w:sz w:val="17"/>
                      </w:rPr>
                      <w:t>Photos ci-dessus: </w:t>
                    </w:r>
                    <w:r>
                      <w:rPr>
                        <w:rFonts w:ascii="GTWalsheimProRegular" w:hAnsi="GTWalsheimProRegular"/>
                        <w:sz w:val="17"/>
                      </w:rPr>
                      <w:t>dès que Nadja commence à faire quelque chose, sa mère la regarde avec attention (éléments: «attendre avec attention» et «suivre»). Grâce à cette attention, Nadja se rend compte que sa mère est présente (élément: «être socialement attentif»), ce qui favorise son développement (élément: «focalisation»). Détendue et le sourire aux lèvres, elle apprend alors à exécuter des gestes qui la mettent d’ordinaire en diﬃculté.</w:t>
                    </w:r>
                  </w:p>
                </w:txbxContent>
              </v:textbox>
              <w10:wrap type="none"/>
            </v:shape>
            <w10:wrap type="none"/>
          </v:group>
        </w:pict>
      </w:r>
      <w:r>
        <w:rPr>
          <w:b w:val="0"/>
        </w:rPr>
        <w:t>attitude calme nous permet </w:t>
      </w:r>
      <w:r>
        <w:rPr>
          <w:b w:val="0"/>
          <w:spacing w:val="-3"/>
        </w:rPr>
        <w:t>de </w:t>
      </w:r>
      <w:r>
        <w:rPr>
          <w:b w:val="0"/>
        </w:rPr>
        <w:t>nous poser et </w:t>
      </w:r>
      <w:r>
        <w:rPr>
          <w:b w:val="0"/>
          <w:spacing w:val="-3"/>
        </w:rPr>
        <w:t>de </w:t>
      </w:r>
      <w:r>
        <w:rPr>
          <w:b w:val="0"/>
        </w:rPr>
        <w:t>nous </w:t>
      </w:r>
      <w:r>
        <w:rPr>
          <w:b w:val="0"/>
          <w:spacing w:val="-5"/>
        </w:rPr>
        <w:t>détendre,</w:t>
      </w:r>
      <w:r>
        <w:rPr>
          <w:b w:val="0"/>
          <w:spacing w:val="-10"/>
        </w:rPr>
        <w:t> </w:t>
      </w:r>
      <w:r>
        <w:rPr>
          <w:b w:val="0"/>
        </w:rPr>
        <w:t>mais</w:t>
      </w:r>
      <w:r>
        <w:rPr>
          <w:b w:val="0"/>
          <w:spacing w:val="-9"/>
        </w:rPr>
        <w:t> </w:t>
      </w:r>
      <w:r>
        <w:rPr>
          <w:b w:val="0"/>
          <w:spacing w:val="-3"/>
        </w:rPr>
        <w:t>elle</w:t>
      </w:r>
      <w:r>
        <w:rPr>
          <w:b w:val="0"/>
          <w:spacing w:val="-9"/>
        </w:rPr>
        <w:t> </w:t>
      </w:r>
      <w:r>
        <w:rPr>
          <w:b w:val="0"/>
          <w:spacing w:val="-3"/>
        </w:rPr>
        <w:t>donne</w:t>
      </w:r>
      <w:r>
        <w:rPr>
          <w:b w:val="0"/>
          <w:spacing w:val="-10"/>
        </w:rPr>
        <w:t> </w:t>
      </w:r>
      <w:r>
        <w:rPr>
          <w:b w:val="0"/>
        </w:rPr>
        <w:t>aussi</w:t>
      </w:r>
      <w:r>
        <w:rPr>
          <w:b w:val="0"/>
          <w:spacing w:val="-9"/>
        </w:rPr>
        <w:t> </w:t>
      </w:r>
      <w:r>
        <w:rPr>
          <w:b w:val="0"/>
        </w:rPr>
        <w:t>à</w:t>
      </w:r>
      <w:r>
        <w:rPr>
          <w:b w:val="0"/>
          <w:spacing w:val="-9"/>
        </w:rPr>
        <w:t> </w:t>
      </w:r>
      <w:r>
        <w:rPr>
          <w:b w:val="0"/>
          <w:spacing w:val="-3"/>
        </w:rPr>
        <w:t>l’autre</w:t>
      </w:r>
      <w:r>
        <w:rPr>
          <w:b w:val="0"/>
          <w:spacing w:val="-9"/>
        </w:rPr>
        <w:t> </w:t>
      </w:r>
      <w:r>
        <w:rPr>
          <w:b w:val="0"/>
        </w:rPr>
        <w:t>personne</w:t>
      </w:r>
      <w:r>
        <w:rPr>
          <w:b w:val="0"/>
          <w:spacing w:val="-10"/>
        </w:rPr>
        <w:t> </w:t>
      </w:r>
      <w:r>
        <w:rPr>
          <w:b w:val="0"/>
        </w:rPr>
        <w:t>la</w:t>
      </w:r>
      <w:r>
        <w:rPr>
          <w:b w:val="0"/>
          <w:spacing w:val="-9"/>
        </w:rPr>
        <w:t> </w:t>
      </w:r>
      <w:r>
        <w:rPr>
          <w:b w:val="0"/>
        </w:rPr>
        <w:t>sen- sation </w:t>
      </w:r>
      <w:r>
        <w:rPr>
          <w:b w:val="0"/>
          <w:spacing w:val="-5"/>
        </w:rPr>
        <w:t>d’être </w:t>
      </w:r>
      <w:r>
        <w:rPr>
          <w:b w:val="0"/>
        </w:rPr>
        <w:t>valorisée et confirmée dans ce </w:t>
      </w:r>
      <w:r>
        <w:rPr>
          <w:b w:val="0"/>
          <w:spacing w:val="-6"/>
        </w:rPr>
        <w:t>qu’elle </w:t>
      </w:r>
      <w:r>
        <w:rPr>
          <w:b w:val="0"/>
        </w:rPr>
        <w:t>fait, ce qui stimule le </w:t>
      </w:r>
      <w:r>
        <w:rPr>
          <w:b w:val="0"/>
          <w:spacing w:val="-5"/>
        </w:rPr>
        <w:t>développement </w:t>
      </w:r>
      <w:r>
        <w:rPr>
          <w:b w:val="0"/>
          <w:spacing w:val="-3"/>
        </w:rPr>
        <w:t>de </w:t>
      </w:r>
      <w:r>
        <w:rPr>
          <w:b w:val="0"/>
        </w:rPr>
        <w:t>ses</w:t>
      </w:r>
      <w:r>
        <w:rPr>
          <w:b w:val="0"/>
          <w:spacing w:val="10"/>
        </w:rPr>
        <w:t> </w:t>
      </w:r>
      <w:r>
        <w:rPr>
          <w:b w:val="0"/>
          <w:spacing w:val="-3"/>
        </w:rPr>
        <w:t>compétences.</w:t>
      </w:r>
    </w:p>
    <w:p>
      <w:pPr>
        <w:pStyle w:val="BodyText"/>
        <w:spacing w:line="278" w:lineRule="auto" w:before="4"/>
        <w:ind w:left="6094" w:right="1131" w:firstLine="396"/>
        <w:jc w:val="both"/>
        <w:rPr>
          <w:b w:val="0"/>
        </w:rPr>
      </w:pPr>
      <w:r>
        <w:rPr>
          <w:b w:val="0"/>
          <w:spacing w:val="-4"/>
        </w:rPr>
        <w:t>Un </w:t>
      </w:r>
      <w:r>
        <w:rPr>
          <w:b w:val="0"/>
        </w:rPr>
        <w:t>autre </w:t>
      </w:r>
      <w:r>
        <w:rPr>
          <w:b w:val="0"/>
          <w:spacing w:val="-4"/>
        </w:rPr>
        <w:t>élément </w:t>
      </w:r>
      <w:r>
        <w:rPr>
          <w:b w:val="0"/>
        </w:rPr>
        <w:t>très efficace consiste à </w:t>
      </w:r>
      <w:r>
        <w:rPr>
          <w:b w:val="0"/>
          <w:spacing w:val="-3"/>
        </w:rPr>
        <w:t>nommer </w:t>
      </w:r>
      <w:r>
        <w:rPr>
          <w:b w:val="0"/>
        </w:rPr>
        <w:t>ses</w:t>
      </w:r>
      <w:r>
        <w:rPr>
          <w:b w:val="0"/>
          <w:spacing w:val="-7"/>
        </w:rPr>
        <w:t> </w:t>
      </w:r>
      <w:r>
        <w:rPr>
          <w:b w:val="0"/>
        </w:rPr>
        <w:t>actions</w:t>
      </w:r>
      <w:r>
        <w:rPr>
          <w:b w:val="0"/>
          <w:spacing w:val="-7"/>
        </w:rPr>
        <w:t> </w:t>
      </w:r>
      <w:r>
        <w:rPr>
          <w:b w:val="0"/>
        </w:rPr>
        <w:t>et</w:t>
      </w:r>
      <w:r>
        <w:rPr>
          <w:b w:val="0"/>
          <w:spacing w:val="-7"/>
        </w:rPr>
        <w:t> </w:t>
      </w:r>
      <w:r>
        <w:rPr>
          <w:b w:val="0"/>
        </w:rPr>
        <w:t>celles</w:t>
      </w:r>
      <w:r>
        <w:rPr>
          <w:b w:val="0"/>
          <w:spacing w:val="-7"/>
        </w:rPr>
        <w:t> </w:t>
      </w:r>
      <w:r>
        <w:rPr>
          <w:b w:val="0"/>
          <w:spacing w:val="-3"/>
        </w:rPr>
        <w:t>de</w:t>
      </w:r>
      <w:r>
        <w:rPr>
          <w:b w:val="0"/>
          <w:spacing w:val="-7"/>
        </w:rPr>
        <w:t> </w:t>
      </w:r>
      <w:r>
        <w:rPr>
          <w:b w:val="0"/>
          <w:spacing w:val="-4"/>
        </w:rPr>
        <w:t>l’autre.</w:t>
      </w:r>
      <w:r>
        <w:rPr>
          <w:b w:val="0"/>
          <w:spacing w:val="-6"/>
        </w:rPr>
        <w:t> </w:t>
      </w:r>
      <w:r>
        <w:rPr>
          <w:b w:val="0"/>
        </w:rPr>
        <w:t>On</w:t>
      </w:r>
      <w:r>
        <w:rPr>
          <w:b w:val="0"/>
          <w:spacing w:val="-7"/>
        </w:rPr>
        <w:t> </w:t>
      </w:r>
      <w:r>
        <w:rPr>
          <w:b w:val="0"/>
        </w:rPr>
        <w:t>sait,</w:t>
      </w:r>
      <w:r>
        <w:rPr>
          <w:b w:val="0"/>
          <w:spacing w:val="-7"/>
        </w:rPr>
        <w:t> </w:t>
      </w:r>
      <w:r>
        <w:rPr>
          <w:b w:val="0"/>
        </w:rPr>
        <w:t>grâce</w:t>
      </w:r>
      <w:r>
        <w:rPr>
          <w:b w:val="0"/>
          <w:spacing w:val="-7"/>
        </w:rPr>
        <w:t> </w:t>
      </w:r>
      <w:r>
        <w:rPr>
          <w:b w:val="0"/>
        </w:rPr>
        <w:t>à</w:t>
      </w:r>
      <w:r>
        <w:rPr>
          <w:b w:val="0"/>
          <w:spacing w:val="-7"/>
        </w:rPr>
        <w:t> </w:t>
      </w:r>
      <w:r>
        <w:rPr>
          <w:b w:val="0"/>
        </w:rPr>
        <w:t>la</w:t>
      </w:r>
      <w:r>
        <w:rPr>
          <w:b w:val="0"/>
          <w:spacing w:val="-6"/>
        </w:rPr>
        <w:t> </w:t>
      </w:r>
      <w:r>
        <w:rPr>
          <w:b w:val="0"/>
          <w:spacing w:val="-3"/>
        </w:rPr>
        <w:t>psycho- </w:t>
      </w:r>
      <w:r>
        <w:rPr>
          <w:b w:val="0"/>
        </w:rPr>
        <w:t>logie du </w:t>
      </w:r>
      <w:r>
        <w:rPr>
          <w:b w:val="0"/>
          <w:spacing w:val="-4"/>
        </w:rPr>
        <w:t>développement, </w:t>
      </w:r>
      <w:r>
        <w:rPr>
          <w:b w:val="0"/>
        </w:rPr>
        <w:t>que les enfants </w:t>
      </w:r>
      <w:r>
        <w:rPr>
          <w:b w:val="0"/>
          <w:spacing w:val="-4"/>
        </w:rPr>
        <w:t>nomment </w:t>
      </w:r>
      <w:r>
        <w:rPr>
          <w:b w:val="0"/>
        </w:rPr>
        <w:t>et disent très </w:t>
      </w:r>
      <w:r>
        <w:rPr>
          <w:b w:val="0"/>
          <w:spacing w:val="-3"/>
        </w:rPr>
        <w:t>souvent </w:t>
      </w:r>
      <w:r>
        <w:rPr>
          <w:b w:val="0"/>
        </w:rPr>
        <w:t>ce </w:t>
      </w:r>
      <w:r>
        <w:rPr>
          <w:b w:val="0"/>
          <w:spacing w:val="-4"/>
        </w:rPr>
        <w:t>qu’ils </w:t>
      </w:r>
      <w:r>
        <w:rPr>
          <w:b w:val="0"/>
          <w:spacing w:val="-3"/>
        </w:rPr>
        <w:t>sont </w:t>
      </w:r>
      <w:r>
        <w:rPr>
          <w:b w:val="0"/>
        </w:rPr>
        <w:t>en train </w:t>
      </w:r>
      <w:r>
        <w:rPr>
          <w:b w:val="0"/>
          <w:spacing w:val="-3"/>
        </w:rPr>
        <w:t>de </w:t>
      </w:r>
      <w:r>
        <w:rPr>
          <w:b w:val="0"/>
        </w:rPr>
        <w:t>faire. Ce faisant, ils </w:t>
      </w:r>
      <w:r>
        <w:rPr>
          <w:b w:val="0"/>
          <w:spacing w:val="-3"/>
        </w:rPr>
        <w:t>apprennent </w:t>
      </w:r>
      <w:r>
        <w:rPr>
          <w:b w:val="0"/>
        </w:rPr>
        <w:t>à se </w:t>
      </w:r>
      <w:r>
        <w:rPr>
          <w:b w:val="0"/>
          <w:spacing w:val="-3"/>
        </w:rPr>
        <w:t>confronter </w:t>
      </w:r>
      <w:r>
        <w:rPr>
          <w:b w:val="0"/>
        </w:rPr>
        <w:t>aux difficultés </w:t>
      </w:r>
      <w:r>
        <w:rPr>
          <w:b w:val="0"/>
          <w:spacing w:val="-4"/>
        </w:rPr>
        <w:t>avec </w:t>
      </w:r>
      <w:r>
        <w:rPr>
          <w:b w:val="0"/>
        </w:rPr>
        <w:t>assurance et à </w:t>
      </w:r>
      <w:r>
        <w:rPr>
          <w:b w:val="0"/>
          <w:spacing w:val="-3"/>
        </w:rPr>
        <w:t>gérer diverses </w:t>
      </w:r>
      <w:r>
        <w:rPr>
          <w:b w:val="0"/>
        </w:rPr>
        <w:t>situations </w:t>
      </w:r>
      <w:r>
        <w:rPr>
          <w:b w:val="0"/>
          <w:spacing w:val="-3"/>
        </w:rPr>
        <w:t>de </w:t>
      </w:r>
      <w:r>
        <w:rPr>
          <w:b w:val="0"/>
        </w:rPr>
        <w:t>manière </w:t>
      </w:r>
      <w:r>
        <w:rPr>
          <w:b w:val="0"/>
          <w:spacing w:val="-4"/>
        </w:rPr>
        <w:t>compétente. </w:t>
      </w:r>
      <w:r>
        <w:rPr>
          <w:b w:val="0"/>
          <w:spacing w:val="-5"/>
        </w:rPr>
        <w:t>C’est </w:t>
      </w:r>
      <w:r>
        <w:rPr>
          <w:b w:val="0"/>
        </w:rPr>
        <w:t>un </w:t>
      </w:r>
      <w:r>
        <w:rPr>
          <w:b w:val="0"/>
          <w:spacing w:val="-3"/>
        </w:rPr>
        <w:t>comportement </w:t>
      </w:r>
      <w:r>
        <w:rPr>
          <w:b w:val="0"/>
          <w:spacing w:val="-4"/>
        </w:rPr>
        <w:t>dont </w:t>
      </w:r>
      <w:r>
        <w:rPr>
          <w:b w:val="0"/>
        </w:rPr>
        <w:t>les aidants </w:t>
      </w:r>
      <w:r>
        <w:rPr>
          <w:b w:val="0"/>
          <w:spacing w:val="-3"/>
        </w:rPr>
        <w:t>peuvent </w:t>
      </w:r>
      <w:r>
        <w:rPr>
          <w:b w:val="0"/>
        </w:rPr>
        <w:t>se servir dans les situations </w:t>
      </w:r>
      <w:r>
        <w:rPr>
          <w:b w:val="0"/>
          <w:spacing w:val="-3"/>
        </w:rPr>
        <w:t>éprouvantes </w:t>
      </w:r>
      <w:r>
        <w:rPr>
          <w:b w:val="0"/>
        </w:rPr>
        <w:t>ou en cas </w:t>
      </w:r>
      <w:r>
        <w:rPr>
          <w:b w:val="0"/>
          <w:spacing w:val="-3"/>
        </w:rPr>
        <w:t>de </w:t>
      </w:r>
      <w:r>
        <w:rPr>
          <w:b w:val="0"/>
        </w:rPr>
        <w:t>conflit. Le fait </w:t>
      </w:r>
      <w:r>
        <w:rPr>
          <w:b w:val="0"/>
          <w:spacing w:val="-3"/>
        </w:rPr>
        <w:t>de nommer </w:t>
      </w:r>
      <w:r>
        <w:rPr>
          <w:b w:val="0"/>
        </w:rPr>
        <w:t>les actions des personnes </w:t>
      </w:r>
      <w:r>
        <w:rPr>
          <w:b w:val="0"/>
          <w:spacing w:val="-4"/>
        </w:rPr>
        <w:t>avec </w:t>
      </w:r>
      <w:r>
        <w:rPr>
          <w:b w:val="0"/>
        </w:rPr>
        <w:t>handicap qui </w:t>
      </w:r>
      <w:r>
        <w:rPr>
          <w:b w:val="0"/>
          <w:spacing w:val="-10"/>
        </w:rPr>
        <w:t>n’en </w:t>
      </w:r>
      <w:r>
        <w:rPr>
          <w:b w:val="0"/>
          <w:spacing w:val="-3"/>
        </w:rPr>
        <w:t>sont </w:t>
      </w:r>
      <w:r>
        <w:rPr>
          <w:b w:val="0"/>
        </w:rPr>
        <w:t>pas capables </w:t>
      </w:r>
      <w:r>
        <w:rPr>
          <w:b w:val="0"/>
          <w:spacing w:val="-3"/>
        </w:rPr>
        <w:t>elles-mêmes, </w:t>
      </w:r>
      <w:r>
        <w:rPr>
          <w:b w:val="0"/>
        </w:rPr>
        <w:t>ou </w:t>
      </w:r>
      <w:r>
        <w:rPr>
          <w:b w:val="0"/>
          <w:spacing w:val="-3"/>
        </w:rPr>
        <w:t>uniquement </w:t>
      </w:r>
      <w:r>
        <w:rPr>
          <w:b w:val="0"/>
          <w:spacing w:val="-4"/>
        </w:rPr>
        <w:t>avec </w:t>
      </w:r>
      <w:r>
        <w:rPr>
          <w:b w:val="0"/>
        </w:rPr>
        <w:t>difficulté, peut par ailleurs leur </w:t>
      </w:r>
      <w:r>
        <w:rPr>
          <w:b w:val="0"/>
          <w:spacing w:val="-3"/>
        </w:rPr>
        <w:t>apprendre </w:t>
      </w:r>
      <w:r>
        <w:rPr>
          <w:b w:val="0"/>
        </w:rPr>
        <w:t>à </w:t>
      </w:r>
      <w:r>
        <w:rPr>
          <w:b w:val="0"/>
          <w:spacing w:val="-3"/>
        </w:rPr>
        <w:t>percevoir </w:t>
      </w:r>
      <w:r>
        <w:rPr>
          <w:b w:val="0"/>
        </w:rPr>
        <w:t>les actions en question, ce qui stimule aussi le </w:t>
      </w:r>
      <w:r>
        <w:rPr>
          <w:b w:val="0"/>
          <w:spacing w:val="-5"/>
        </w:rPr>
        <w:t>développement </w:t>
      </w:r>
      <w:r>
        <w:rPr>
          <w:b w:val="0"/>
        </w:rPr>
        <w:t>des deux personnes</w:t>
      </w:r>
      <w:r>
        <w:rPr>
          <w:b w:val="0"/>
          <w:spacing w:val="-2"/>
        </w:rPr>
        <w:t> </w:t>
      </w:r>
      <w:r>
        <w:rPr>
          <w:b w:val="0"/>
        </w:rPr>
        <w:t>impliquées.</w:t>
      </w:r>
    </w:p>
    <w:p>
      <w:pPr>
        <w:pStyle w:val="BodyText"/>
        <w:spacing w:before="8"/>
        <w:rPr>
          <w:b w:val="0"/>
          <w:sz w:val="23"/>
        </w:rPr>
      </w:pPr>
    </w:p>
    <w:p>
      <w:pPr>
        <w:spacing w:before="0"/>
        <w:ind w:left="6094" w:right="0" w:firstLine="0"/>
        <w:jc w:val="both"/>
        <w:rPr>
          <w:rFonts w:ascii="GTSectra-Bold" w:hAnsi="GTSectra-Bold"/>
          <w:b/>
          <w:sz w:val="20"/>
        </w:rPr>
      </w:pPr>
      <w:r>
        <w:rPr>
          <w:rFonts w:ascii="GTSectra-Bold" w:hAnsi="GTSectra-Bold"/>
          <w:b/>
          <w:color w:val="008B94"/>
          <w:sz w:val="20"/>
        </w:rPr>
        <w:t>Détente et attention</w:t>
      </w:r>
    </w:p>
    <w:p>
      <w:pPr>
        <w:pStyle w:val="BodyText"/>
        <w:spacing w:line="278" w:lineRule="auto" w:before="38"/>
        <w:ind w:left="6094" w:right="1131"/>
        <w:jc w:val="both"/>
        <w:rPr>
          <w:b w:val="0"/>
        </w:rPr>
      </w:pPr>
      <w:r>
        <w:rPr>
          <w:b w:val="0"/>
          <w:spacing w:val="-3"/>
        </w:rPr>
        <w:t>Si </w:t>
      </w:r>
      <w:r>
        <w:rPr>
          <w:b w:val="0"/>
        </w:rPr>
        <w:t>la </w:t>
      </w:r>
      <w:r>
        <w:rPr>
          <w:b w:val="0"/>
          <w:spacing w:val="-5"/>
        </w:rPr>
        <w:t>méthode </w:t>
      </w:r>
      <w:r>
        <w:rPr>
          <w:b w:val="0"/>
          <w:spacing w:val="-3"/>
        </w:rPr>
        <w:t>nécessite </w:t>
      </w:r>
      <w:r>
        <w:rPr>
          <w:b w:val="0"/>
        </w:rPr>
        <w:t>un certain </w:t>
      </w:r>
      <w:r>
        <w:rPr>
          <w:b w:val="0"/>
          <w:spacing w:val="-3"/>
        </w:rPr>
        <w:t>temps </w:t>
      </w:r>
      <w:r>
        <w:rPr>
          <w:b w:val="0"/>
          <w:spacing w:val="-4"/>
        </w:rPr>
        <w:t>d’adaptation </w:t>
      </w:r>
      <w:r>
        <w:rPr>
          <w:b w:val="0"/>
        </w:rPr>
        <w:t>au départ,  </w:t>
      </w:r>
      <w:r>
        <w:rPr>
          <w:b w:val="0"/>
          <w:spacing w:val="-4"/>
        </w:rPr>
        <w:t>elle  </w:t>
      </w:r>
      <w:r>
        <w:rPr>
          <w:b w:val="0"/>
        </w:rPr>
        <w:t>peut  </w:t>
      </w:r>
      <w:r>
        <w:rPr>
          <w:b w:val="0"/>
          <w:spacing w:val="-4"/>
        </w:rPr>
        <w:t>rapidement  </w:t>
      </w:r>
      <w:r>
        <w:rPr>
          <w:b w:val="0"/>
          <w:spacing w:val="-5"/>
        </w:rPr>
        <w:t>devenir  </w:t>
      </w:r>
      <w:r>
        <w:rPr>
          <w:b w:val="0"/>
          <w:spacing w:val="-3"/>
        </w:rPr>
        <w:t>une  </w:t>
      </w:r>
      <w:r>
        <w:rPr>
          <w:b w:val="0"/>
          <w:spacing w:val="-4"/>
        </w:rPr>
        <w:t>habitude. </w:t>
      </w:r>
      <w:r>
        <w:rPr>
          <w:b w:val="0"/>
        </w:rPr>
        <w:t>Ce</w:t>
      </w:r>
      <w:r>
        <w:rPr>
          <w:b w:val="0"/>
          <w:spacing w:val="-9"/>
        </w:rPr>
        <w:t> </w:t>
      </w:r>
      <w:r>
        <w:rPr>
          <w:b w:val="0"/>
        </w:rPr>
        <w:t>qui</w:t>
      </w:r>
      <w:r>
        <w:rPr>
          <w:b w:val="0"/>
          <w:spacing w:val="-8"/>
        </w:rPr>
        <w:t> </w:t>
      </w:r>
      <w:r>
        <w:rPr>
          <w:b w:val="0"/>
          <w:spacing w:val="-3"/>
        </w:rPr>
        <w:t>ne</w:t>
      </w:r>
      <w:r>
        <w:rPr>
          <w:b w:val="0"/>
          <w:spacing w:val="-8"/>
        </w:rPr>
        <w:t> </w:t>
      </w:r>
      <w:r>
        <w:rPr>
          <w:b w:val="0"/>
        </w:rPr>
        <w:t>cesse</w:t>
      </w:r>
      <w:r>
        <w:rPr>
          <w:b w:val="0"/>
          <w:spacing w:val="-8"/>
        </w:rPr>
        <w:t> </w:t>
      </w:r>
      <w:r>
        <w:rPr>
          <w:b w:val="0"/>
          <w:spacing w:val="-3"/>
        </w:rPr>
        <w:t>de</w:t>
      </w:r>
      <w:r>
        <w:rPr>
          <w:b w:val="0"/>
          <w:spacing w:val="-9"/>
        </w:rPr>
        <w:t> </w:t>
      </w:r>
      <w:r>
        <w:rPr>
          <w:b w:val="0"/>
          <w:spacing w:val="-3"/>
        </w:rPr>
        <w:t>me</w:t>
      </w:r>
      <w:r>
        <w:rPr>
          <w:b w:val="0"/>
          <w:spacing w:val="-8"/>
        </w:rPr>
        <w:t> </w:t>
      </w:r>
      <w:r>
        <w:rPr>
          <w:b w:val="0"/>
        </w:rPr>
        <w:t>fasciner</w:t>
      </w:r>
      <w:r>
        <w:rPr>
          <w:b w:val="0"/>
          <w:spacing w:val="-8"/>
        </w:rPr>
        <w:t> </w:t>
      </w:r>
      <w:r>
        <w:rPr>
          <w:b w:val="0"/>
          <w:spacing w:val="-5"/>
        </w:rPr>
        <w:t>avec</w:t>
      </w:r>
      <w:r>
        <w:rPr>
          <w:b w:val="0"/>
          <w:spacing w:val="-8"/>
        </w:rPr>
        <w:t> </w:t>
      </w:r>
      <w:r>
        <w:rPr>
          <w:b w:val="0"/>
          <w:spacing w:val="-3"/>
        </w:rPr>
        <w:t>Marte</w:t>
      </w:r>
      <w:r>
        <w:rPr>
          <w:b w:val="0"/>
          <w:spacing w:val="-8"/>
        </w:rPr>
        <w:t> </w:t>
      </w:r>
      <w:r>
        <w:rPr>
          <w:b w:val="0"/>
          <w:spacing w:val="-5"/>
        </w:rPr>
        <w:t>Meo,</w:t>
      </w:r>
      <w:r>
        <w:rPr>
          <w:b w:val="0"/>
          <w:spacing w:val="-9"/>
        </w:rPr>
        <w:t> </w:t>
      </w:r>
      <w:r>
        <w:rPr>
          <w:b w:val="0"/>
          <w:spacing w:val="-6"/>
        </w:rPr>
        <w:t>c’est</w:t>
      </w:r>
      <w:r>
        <w:rPr>
          <w:b w:val="0"/>
          <w:spacing w:val="-8"/>
        </w:rPr>
        <w:t> </w:t>
      </w:r>
      <w:r>
        <w:rPr>
          <w:b w:val="0"/>
          <w:spacing w:val="-4"/>
        </w:rPr>
        <w:t>que, </w:t>
      </w:r>
      <w:r>
        <w:rPr>
          <w:b w:val="0"/>
        </w:rPr>
        <w:t>en</w:t>
      </w:r>
      <w:r>
        <w:rPr>
          <w:b w:val="0"/>
          <w:spacing w:val="-11"/>
        </w:rPr>
        <w:t> </w:t>
      </w:r>
      <w:r>
        <w:rPr>
          <w:b w:val="0"/>
          <w:spacing w:val="-3"/>
        </w:rPr>
        <w:t>plus</w:t>
      </w:r>
      <w:r>
        <w:rPr>
          <w:b w:val="0"/>
          <w:spacing w:val="-11"/>
        </w:rPr>
        <w:t> </w:t>
      </w:r>
      <w:r>
        <w:rPr>
          <w:b w:val="0"/>
          <w:spacing w:val="-3"/>
        </w:rPr>
        <w:t>de</w:t>
      </w:r>
      <w:r>
        <w:rPr>
          <w:b w:val="0"/>
          <w:spacing w:val="-10"/>
        </w:rPr>
        <w:t> </w:t>
      </w:r>
      <w:r>
        <w:rPr>
          <w:b w:val="0"/>
          <w:spacing w:val="-3"/>
        </w:rPr>
        <w:t>stimuler</w:t>
      </w:r>
      <w:r>
        <w:rPr>
          <w:b w:val="0"/>
          <w:spacing w:val="-11"/>
        </w:rPr>
        <w:t> </w:t>
      </w:r>
      <w:r>
        <w:rPr>
          <w:b w:val="0"/>
        </w:rPr>
        <w:t>le</w:t>
      </w:r>
      <w:r>
        <w:rPr>
          <w:b w:val="0"/>
          <w:spacing w:val="-10"/>
        </w:rPr>
        <w:t> </w:t>
      </w:r>
      <w:r>
        <w:rPr>
          <w:b w:val="0"/>
          <w:spacing w:val="-6"/>
        </w:rPr>
        <w:t>développement</w:t>
      </w:r>
      <w:r>
        <w:rPr>
          <w:b w:val="0"/>
          <w:spacing w:val="-11"/>
        </w:rPr>
        <w:t> </w:t>
      </w:r>
      <w:r>
        <w:rPr>
          <w:b w:val="0"/>
          <w:spacing w:val="-3"/>
        </w:rPr>
        <w:t>de</w:t>
      </w:r>
      <w:r>
        <w:rPr>
          <w:b w:val="0"/>
          <w:spacing w:val="-10"/>
        </w:rPr>
        <w:t> </w:t>
      </w:r>
      <w:r>
        <w:rPr>
          <w:b w:val="0"/>
        </w:rPr>
        <w:t>ma</w:t>
      </w:r>
      <w:r>
        <w:rPr>
          <w:b w:val="0"/>
          <w:spacing w:val="-11"/>
        </w:rPr>
        <w:t> </w:t>
      </w:r>
      <w:r>
        <w:rPr>
          <w:b w:val="0"/>
        </w:rPr>
        <w:t>fille</w:t>
      </w:r>
      <w:r>
        <w:rPr>
          <w:b w:val="0"/>
          <w:spacing w:val="-11"/>
        </w:rPr>
        <w:t> </w:t>
      </w:r>
      <w:r>
        <w:rPr>
          <w:b w:val="0"/>
        </w:rPr>
        <w:t>en</w:t>
      </w:r>
      <w:r>
        <w:rPr>
          <w:b w:val="0"/>
          <w:spacing w:val="-10"/>
        </w:rPr>
        <w:t> </w:t>
      </w:r>
      <w:r>
        <w:rPr>
          <w:b w:val="0"/>
          <w:spacing w:val="-4"/>
        </w:rPr>
        <w:t>toute </w:t>
      </w:r>
      <w:r>
        <w:rPr>
          <w:b w:val="0"/>
          <w:spacing w:val="-6"/>
        </w:rPr>
        <w:t>détente,</w:t>
      </w:r>
      <w:r>
        <w:rPr>
          <w:b w:val="0"/>
          <w:spacing w:val="-10"/>
        </w:rPr>
        <w:t> </w:t>
      </w:r>
      <w:r>
        <w:rPr>
          <w:b w:val="0"/>
          <w:spacing w:val="-4"/>
        </w:rPr>
        <w:t>elle</w:t>
      </w:r>
      <w:r>
        <w:rPr>
          <w:b w:val="0"/>
          <w:spacing w:val="-10"/>
        </w:rPr>
        <w:t> </w:t>
      </w:r>
      <w:r>
        <w:rPr>
          <w:b w:val="0"/>
          <w:spacing w:val="-6"/>
        </w:rPr>
        <w:t>m’incite</w:t>
      </w:r>
      <w:r>
        <w:rPr>
          <w:b w:val="0"/>
          <w:spacing w:val="-9"/>
        </w:rPr>
        <w:t> </w:t>
      </w:r>
      <w:r>
        <w:rPr>
          <w:b w:val="0"/>
        </w:rPr>
        <w:t>aussi</w:t>
      </w:r>
      <w:r>
        <w:rPr>
          <w:b w:val="0"/>
          <w:spacing w:val="-10"/>
        </w:rPr>
        <w:t> </w:t>
      </w:r>
      <w:r>
        <w:rPr>
          <w:b w:val="0"/>
        </w:rPr>
        <w:t>à</w:t>
      </w:r>
      <w:r>
        <w:rPr>
          <w:b w:val="0"/>
          <w:spacing w:val="-10"/>
        </w:rPr>
        <w:t> </w:t>
      </w:r>
      <w:r>
        <w:rPr>
          <w:b w:val="0"/>
          <w:spacing w:val="-3"/>
        </w:rPr>
        <w:t>me</w:t>
      </w:r>
      <w:r>
        <w:rPr>
          <w:b w:val="0"/>
          <w:spacing w:val="-9"/>
        </w:rPr>
        <w:t> </w:t>
      </w:r>
      <w:r>
        <w:rPr>
          <w:b w:val="0"/>
          <w:spacing w:val="-6"/>
        </w:rPr>
        <w:t>développer</w:t>
      </w:r>
      <w:r>
        <w:rPr>
          <w:b w:val="0"/>
          <w:spacing w:val="-10"/>
        </w:rPr>
        <w:t> </w:t>
      </w:r>
      <w:r>
        <w:rPr>
          <w:b w:val="0"/>
          <w:spacing w:val="-4"/>
        </w:rPr>
        <w:t>moi-même</w:t>
      </w:r>
      <w:r>
        <w:rPr>
          <w:b w:val="0"/>
          <w:spacing w:val="-10"/>
        </w:rPr>
        <w:t> </w:t>
      </w:r>
      <w:r>
        <w:rPr>
          <w:b w:val="0"/>
        </w:rPr>
        <w:t>en </w:t>
      </w:r>
      <w:r>
        <w:rPr>
          <w:b w:val="0"/>
          <w:spacing w:val="-3"/>
        </w:rPr>
        <w:t>tant </w:t>
      </w:r>
      <w:r>
        <w:rPr>
          <w:b w:val="0"/>
        </w:rPr>
        <w:t>que </w:t>
      </w:r>
      <w:r>
        <w:rPr>
          <w:b w:val="0"/>
          <w:spacing w:val="-4"/>
        </w:rPr>
        <w:t>mère </w:t>
      </w:r>
      <w:r>
        <w:rPr>
          <w:b w:val="0"/>
        </w:rPr>
        <w:t>et </w:t>
      </w:r>
      <w:r>
        <w:rPr>
          <w:b w:val="0"/>
          <w:spacing w:val="-3"/>
        </w:rPr>
        <w:t>me permet de </w:t>
      </w:r>
      <w:r>
        <w:rPr>
          <w:b w:val="0"/>
          <w:spacing w:val="-4"/>
        </w:rPr>
        <w:t>profiter </w:t>
      </w:r>
      <w:r>
        <w:rPr>
          <w:b w:val="0"/>
          <w:spacing w:val="-3"/>
        </w:rPr>
        <w:t>de </w:t>
      </w:r>
      <w:r>
        <w:rPr>
          <w:b w:val="0"/>
        </w:rPr>
        <w:t>la vie </w:t>
      </w:r>
      <w:r>
        <w:rPr>
          <w:b w:val="0"/>
          <w:spacing w:val="-3"/>
        </w:rPr>
        <w:t>de </w:t>
      </w:r>
      <w:r>
        <w:rPr>
          <w:b w:val="0"/>
        </w:rPr>
        <w:t>famille au </w:t>
      </w:r>
      <w:r>
        <w:rPr>
          <w:b w:val="0"/>
          <w:spacing w:val="-3"/>
        </w:rPr>
        <w:t>quotidien </w:t>
      </w:r>
      <w:r>
        <w:rPr>
          <w:b w:val="0"/>
          <w:spacing w:val="-5"/>
        </w:rPr>
        <w:t>avec </w:t>
      </w:r>
      <w:r>
        <w:rPr>
          <w:b w:val="0"/>
          <w:spacing w:val="-3"/>
        </w:rPr>
        <w:t>tous </w:t>
      </w:r>
      <w:r>
        <w:rPr>
          <w:b w:val="0"/>
        </w:rPr>
        <w:t>ses </w:t>
      </w:r>
      <w:r>
        <w:rPr>
          <w:b w:val="0"/>
          <w:spacing w:val="-3"/>
        </w:rPr>
        <w:t>défis. </w:t>
      </w:r>
      <w:r>
        <w:rPr>
          <w:b w:val="0"/>
          <w:spacing w:val="-5"/>
        </w:rPr>
        <w:t>C’est </w:t>
      </w:r>
      <w:r>
        <w:rPr>
          <w:b w:val="0"/>
          <w:spacing w:val="-3"/>
        </w:rPr>
        <w:t>une </w:t>
      </w:r>
      <w:r>
        <w:rPr>
          <w:b w:val="0"/>
          <w:spacing w:val="-5"/>
        </w:rPr>
        <w:t>méthode </w:t>
      </w:r>
      <w:r>
        <w:rPr>
          <w:b w:val="0"/>
        </w:rPr>
        <w:t>qui </w:t>
      </w:r>
      <w:r>
        <w:rPr>
          <w:b w:val="0"/>
          <w:spacing w:val="-4"/>
        </w:rPr>
        <w:t>fonctionne </w:t>
      </w:r>
      <w:r>
        <w:rPr>
          <w:b w:val="0"/>
        </w:rPr>
        <w:t>aussi </w:t>
      </w:r>
      <w:r>
        <w:rPr>
          <w:b w:val="0"/>
          <w:spacing w:val="-3"/>
        </w:rPr>
        <w:t>bien </w:t>
      </w:r>
      <w:r>
        <w:rPr>
          <w:b w:val="0"/>
          <w:spacing w:val="-5"/>
        </w:rPr>
        <w:t>chez </w:t>
      </w:r>
      <w:r>
        <w:rPr>
          <w:b w:val="0"/>
        </w:rPr>
        <w:t>les </w:t>
      </w:r>
      <w:r>
        <w:rPr>
          <w:b w:val="0"/>
          <w:spacing w:val="-3"/>
        </w:rPr>
        <w:t>enfants </w:t>
      </w:r>
      <w:r>
        <w:rPr>
          <w:b w:val="0"/>
        </w:rPr>
        <w:t>que </w:t>
      </w:r>
      <w:r>
        <w:rPr>
          <w:b w:val="0"/>
          <w:spacing w:val="-5"/>
        </w:rPr>
        <w:t>chez </w:t>
      </w:r>
      <w:r>
        <w:rPr>
          <w:b w:val="0"/>
        </w:rPr>
        <w:t>les </w:t>
      </w:r>
      <w:r>
        <w:rPr>
          <w:b w:val="0"/>
          <w:spacing w:val="-3"/>
        </w:rPr>
        <w:t>jeunes </w:t>
      </w:r>
      <w:r>
        <w:rPr>
          <w:b w:val="0"/>
        </w:rPr>
        <w:t>ou les </w:t>
      </w:r>
      <w:r>
        <w:rPr>
          <w:b w:val="0"/>
          <w:spacing w:val="-4"/>
        </w:rPr>
        <w:t>adultes. </w:t>
      </w:r>
      <w:r>
        <w:rPr>
          <w:b w:val="0"/>
          <w:spacing w:val="-3"/>
        </w:rPr>
        <w:t>Grâce </w:t>
      </w:r>
      <w:r>
        <w:rPr>
          <w:b w:val="0"/>
        </w:rPr>
        <w:t>à la </w:t>
      </w:r>
      <w:r>
        <w:rPr>
          <w:b w:val="0"/>
          <w:spacing w:val="-5"/>
        </w:rPr>
        <w:t>détente </w:t>
      </w:r>
      <w:r>
        <w:rPr>
          <w:b w:val="0"/>
        </w:rPr>
        <w:t>et à </w:t>
      </w:r>
      <w:r>
        <w:rPr>
          <w:b w:val="0"/>
          <w:spacing w:val="-5"/>
        </w:rPr>
        <w:t>l’attention </w:t>
      </w:r>
      <w:r>
        <w:rPr>
          <w:b w:val="0"/>
          <w:spacing w:val="-4"/>
        </w:rPr>
        <w:t>obtenues, j’ai </w:t>
      </w:r>
      <w:r>
        <w:rPr>
          <w:b w:val="0"/>
        </w:rPr>
        <w:t>la </w:t>
      </w:r>
      <w:r>
        <w:rPr>
          <w:b w:val="0"/>
          <w:spacing w:val="-3"/>
        </w:rPr>
        <w:t>sensation </w:t>
      </w:r>
      <w:r>
        <w:rPr>
          <w:b w:val="0"/>
          <w:spacing w:val="-6"/>
        </w:rPr>
        <w:t>d’avoir </w:t>
      </w:r>
      <w:r>
        <w:rPr>
          <w:b w:val="0"/>
          <w:spacing w:val="-3"/>
        </w:rPr>
        <w:t>assez de temps </w:t>
      </w:r>
      <w:r>
        <w:rPr>
          <w:b w:val="0"/>
        </w:rPr>
        <w:t>pour </w:t>
      </w:r>
      <w:r>
        <w:rPr>
          <w:b w:val="0"/>
          <w:spacing w:val="-4"/>
        </w:rPr>
        <w:t>toute </w:t>
      </w:r>
      <w:r>
        <w:rPr>
          <w:b w:val="0"/>
        </w:rPr>
        <w:t>ma famille sans </w:t>
      </w:r>
      <w:r>
        <w:rPr>
          <w:b w:val="0"/>
          <w:spacing w:val="-7"/>
        </w:rPr>
        <w:t>m’oublier </w:t>
      </w:r>
      <w:r>
        <w:rPr>
          <w:b w:val="0"/>
        </w:rPr>
        <w:t>pour autant. En </w:t>
      </w:r>
      <w:r>
        <w:rPr>
          <w:b w:val="0"/>
          <w:spacing w:val="-4"/>
        </w:rPr>
        <w:t>plus, </w:t>
      </w:r>
      <w:r>
        <w:rPr>
          <w:b w:val="0"/>
        </w:rPr>
        <w:t>les </w:t>
      </w:r>
      <w:r>
        <w:rPr>
          <w:b w:val="0"/>
          <w:spacing w:val="-4"/>
        </w:rPr>
        <w:t>adeptes </w:t>
      </w:r>
      <w:r>
        <w:rPr>
          <w:b w:val="0"/>
        </w:rPr>
        <w:t>et les </w:t>
      </w:r>
      <w:r>
        <w:rPr>
          <w:b w:val="0"/>
          <w:spacing w:val="-4"/>
        </w:rPr>
        <w:t>thérapeutes </w:t>
      </w:r>
      <w:r>
        <w:rPr>
          <w:b w:val="0"/>
          <w:spacing w:val="-3"/>
        </w:rPr>
        <w:t>de </w:t>
      </w:r>
      <w:r>
        <w:rPr>
          <w:b w:val="0"/>
        </w:rPr>
        <w:t>la </w:t>
      </w:r>
      <w:r>
        <w:rPr>
          <w:b w:val="0"/>
          <w:spacing w:val="-5"/>
        </w:rPr>
        <w:t>méthode </w:t>
      </w:r>
      <w:r>
        <w:rPr>
          <w:b w:val="0"/>
          <w:spacing w:val="-3"/>
        </w:rPr>
        <w:t>Marte Meo </w:t>
      </w:r>
      <w:r>
        <w:rPr>
          <w:b w:val="0"/>
          <w:spacing w:val="-10"/>
        </w:rPr>
        <w:t>n’ont </w:t>
      </w:r>
      <w:r>
        <w:rPr>
          <w:b w:val="0"/>
        </w:rPr>
        <w:t>besoin que </w:t>
      </w:r>
      <w:r>
        <w:rPr>
          <w:b w:val="0"/>
          <w:spacing w:val="-3"/>
        </w:rPr>
        <w:t>de quelques </w:t>
      </w:r>
      <w:r>
        <w:rPr>
          <w:b w:val="0"/>
          <w:spacing w:val="-5"/>
        </w:rPr>
        <w:t>éléments </w:t>
      </w:r>
      <w:r>
        <w:rPr>
          <w:b w:val="0"/>
        </w:rPr>
        <w:t>pour </w:t>
      </w:r>
      <w:r>
        <w:rPr>
          <w:b w:val="0"/>
          <w:spacing w:val="-3"/>
        </w:rPr>
        <w:t>créer </w:t>
      </w:r>
      <w:r>
        <w:rPr>
          <w:b w:val="0"/>
        </w:rPr>
        <w:t>un </w:t>
      </w:r>
      <w:r>
        <w:rPr>
          <w:b w:val="0"/>
          <w:spacing w:val="-3"/>
        </w:rPr>
        <w:t>lien </w:t>
      </w:r>
      <w:r>
        <w:rPr>
          <w:b w:val="0"/>
          <w:spacing w:val="-4"/>
        </w:rPr>
        <w:t>entre </w:t>
      </w:r>
      <w:r>
        <w:rPr>
          <w:b w:val="0"/>
        </w:rPr>
        <w:t>les </w:t>
      </w:r>
      <w:r>
        <w:rPr>
          <w:b w:val="0"/>
          <w:spacing w:val="-4"/>
        </w:rPr>
        <w:t>membres </w:t>
      </w:r>
      <w:r>
        <w:rPr>
          <w:b w:val="0"/>
          <w:spacing w:val="-3"/>
        </w:rPr>
        <w:t>de </w:t>
      </w:r>
      <w:r>
        <w:rPr>
          <w:b w:val="0"/>
        </w:rPr>
        <w:t>la </w:t>
      </w:r>
      <w:r>
        <w:rPr>
          <w:b w:val="0"/>
          <w:spacing w:val="-3"/>
        </w:rPr>
        <w:t>famille, collègues de travail </w:t>
      </w:r>
      <w:r>
        <w:rPr>
          <w:b w:val="0"/>
        </w:rPr>
        <w:t>ou </w:t>
      </w:r>
      <w:r>
        <w:rPr>
          <w:b w:val="0"/>
          <w:spacing w:val="-3"/>
        </w:rPr>
        <w:t>camarades de </w:t>
      </w:r>
      <w:r>
        <w:rPr>
          <w:b w:val="0"/>
        </w:rPr>
        <w:t>classe </w:t>
      </w:r>
      <w:r>
        <w:rPr>
          <w:b w:val="0"/>
          <w:spacing w:val="-3"/>
        </w:rPr>
        <w:t>de manière </w:t>
      </w:r>
      <w:r>
        <w:rPr>
          <w:b w:val="0"/>
        </w:rPr>
        <w:t>à </w:t>
      </w:r>
      <w:r>
        <w:rPr>
          <w:b w:val="0"/>
          <w:spacing w:val="-3"/>
        </w:rPr>
        <w:t>nourrir une </w:t>
      </w:r>
      <w:r>
        <w:rPr>
          <w:b w:val="0"/>
          <w:spacing w:val="-4"/>
        </w:rPr>
        <w:t>réelle </w:t>
      </w:r>
      <w:r>
        <w:rPr>
          <w:b w:val="0"/>
          <w:spacing w:val="-3"/>
        </w:rPr>
        <w:t>inclusion </w:t>
      </w:r>
      <w:r>
        <w:rPr>
          <w:b w:val="0"/>
        </w:rPr>
        <w:t>au</w:t>
      </w:r>
      <w:r>
        <w:rPr>
          <w:b w:val="0"/>
          <w:spacing w:val="3"/>
        </w:rPr>
        <w:t> </w:t>
      </w:r>
      <w:r>
        <w:rPr>
          <w:b w:val="0"/>
          <w:spacing w:val="-3"/>
        </w:rPr>
        <w:t>quotidien.</w:t>
      </w:r>
    </w:p>
    <w:p>
      <w:pPr>
        <w:pStyle w:val="BodyText"/>
        <w:rPr>
          <w:b w:val="0"/>
          <w:sz w:val="24"/>
        </w:rPr>
      </w:pPr>
    </w:p>
    <w:p>
      <w:pPr>
        <w:spacing w:line="292" w:lineRule="auto" w:before="1"/>
        <w:ind w:left="6094" w:right="1238" w:firstLine="0"/>
        <w:jc w:val="left"/>
        <w:rPr>
          <w:rFonts w:ascii="GTWalsheimProMedium" w:hAnsi="GTWalsheimProMedium"/>
          <w:b/>
          <w:sz w:val="16"/>
        </w:rPr>
      </w:pPr>
      <w:r>
        <w:rPr>
          <w:rFonts w:ascii="GTWalsheimProMedium" w:hAnsi="GTWalsheimProMedium"/>
          <w:b/>
          <w:sz w:val="16"/>
        </w:rPr>
        <w:t>Eva Zurlinden est éducatrice sociale HES et travaille comme thérapeute Marte Meo.</w:t>
      </w:r>
    </w:p>
    <w:p>
      <w:pPr>
        <w:pStyle w:val="BodyText"/>
        <w:rPr>
          <w:rFonts w:ascii="GTWalsheimProMedium"/>
          <w:b/>
        </w:rPr>
      </w:pPr>
    </w:p>
    <w:p>
      <w:pPr>
        <w:pStyle w:val="BodyText"/>
        <w:rPr>
          <w:rFonts w:ascii="GTWalsheimProMedium"/>
          <w:b/>
        </w:rPr>
      </w:pPr>
    </w:p>
    <w:p>
      <w:pPr>
        <w:pStyle w:val="BodyText"/>
        <w:spacing w:before="3"/>
        <w:rPr>
          <w:rFonts w:ascii="GTWalsheimProMedium"/>
          <w:b/>
          <w:sz w:val="12"/>
        </w:rPr>
      </w:pPr>
      <w:r>
        <w:rPr/>
        <w:pict>
          <v:group style="position:absolute;margin-left:304.723999pt;margin-top:9.5234pt;width:233.9pt;height:173.25pt;mso-position-horizontal-relative:page;mso-position-vertical-relative:paragraph;z-index:-251615232;mso-wrap-distance-left:0;mso-wrap-distance-right:0" coordorigin="6094,190" coordsize="4678,3465">
            <v:rect style="position:absolute;left:6094;top:190;width:4678;height:3465" filled="true" fillcolor="#2c2f88" stroked="false">
              <v:fill type="solid"/>
            </v:rect>
            <v:line style="position:absolute" from="6378,550" to="10403,550" stroked="true" strokeweight="2pt" strokecolor="#ffffff">
              <v:stroke dashstyle="solid"/>
            </v:line>
            <v:shape style="position:absolute;left:6094;top:190;width:4678;height:3465" type="#_x0000_t202" filled="false" stroked="false">
              <v:textbox inset="0,0,0,0">
                <w:txbxContent>
                  <w:p>
                    <w:pPr>
                      <w:spacing w:line="240" w:lineRule="auto" w:before="9"/>
                      <w:rPr>
                        <w:rFonts w:ascii="GTWalsheimProMedium"/>
                        <w:b/>
                        <w:sz w:val="39"/>
                      </w:rPr>
                    </w:pPr>
                  </w:p>
                  <w:p>
                    <w:pPr>
                      <w:spacing w:before="0"/>
                      <w:ind w:left="283" w:right="0" w:firstLine="0"/>
                      <w:jc w:val="left"/>
                      <w:rPr>
                        <w:rFonts w:ascii="GTWalsheimProMedium" w:hAnsi="GTWalsheimProMedium"/>
                        <w:b/>
                        <w:sz w:val="28"/>
                      </w:rPr>
                    </w:pPr>
                    <w:r>
                      <w:rPr>
                        <w:rFonts w:ascii="GTWalsheimProMedium" w:hAnsi="GTWalsheimProMedium"/>
                        <w:b/>
                        <w:color w:val="FFFFFF"/>
                        <w:sz w:val="28"/>
                      </w:rPr>
                      <w:t>Eléments clés de Marte Meo</w:t>
                    </w:r>
                  </w:p>
                  <w:p>
                    <w:pPr>
                      <w:spacing w:line="266" w:lineRule="auto" w:before="232"/>
                      <w:ind w:left="283" w:right="268" w:firstLine="0"/>
                      <w:jc w:val="left"/>
                      <w:rPr>
                        <w:rFonts w:ascii="GTWalsheimProRegular" w:hAnsi="GTWalsheimProRegular"/>
                        <w:sz w:val="19"/>
                      </w:rPr>
                    </w:pPr>
                    <w:r>
                      <w:rPr>
                        <w:rFonts w:ascii="GTWalsheimProRegular" w:hAnsi="GTWalsheimProRegular"/>
                        <w:color w:val="FFFFFF"/>
                        <w:sz w:val="19"/>
                      </w:rPr>
                      <w:t>Suivre; attendre avec attention/donner du temps; visage positif; nommer les actions; répéter les mots et les sons; contact positif; partager la joie; harmoniser le rythme; </w:t>
                    </w:r>
                    <w:r>
                      <w:rPr>
                        <w:rFonts w:ascii="GTWalsheimProRegular" w:hAnsi="GTWalsheimProRegular"/>
                        <w:color w:val="FFFFFF"/>
                        <w:spacing w:val="-4"/>
                        <w:sz w:val="19"/>
                      </w:rPr>
                      <w:t>distance </w:t>
                    </w:r>
                    <w:r>
                      <w:rPr>
                        <w:rFonts w:ascii="GTWalsheimProRegular" w:hAnsi="GTWalsheimProRegular"/>
                        <w:color w:val="FFFFFF"/>
                        <w:sz w:val="19"/>
                      </w:rPr>
                      <w:t>eﬃcace/rapports d’égal à égal; dire ce qu’il/ elle est capable de faire &gt; donner des instructions étape par étape; linking up</w:t>
                    </w:r>
                    <w:r>
                      <w:rPr>
                        <w:rFonts w:ascii="GTWalsheimProRegular" w:hAnsi="GTWalsheimProRegular"/>
                        <w:color w:val="FFFFFF"/>
                        <w:spacing w:val="-3"/>
                        <w:sz w:val="19"/>
                      </w:rPr>
                      <w:t> </w:t>
                    </w:r>
                    <w:r>
                      <w:rPr>
                        <w:rFonts w:ascii="GTWalsheimProRegular" w:hAnsi="GTWalsheimProRegular"/>
                        <w:color w:val="FFFFFF"/>
                        <w:sz w:val="19"/>
                      </w:rPr>
                      <w:t>&gt;</w:t>
                    </w:r>
                  </w:p>
                  <w:p>
                    <w:pPr>
                      <w:spacing w:line="230" w:lineRule="exact" w:before="0"/>
                      <w:ind w:left="283" w:right="0" w:firstLine="0"/>
                      <w:jc w:val="left"/>
                      <w:rPr>
                        <w:rFonts w:ascii="GTWalsheimProRegular" w:hAnsi="GTWalsheimProRegular"/>
                        <w:sz w:val="19"/>
                      </w:rPr>
                    </w:pPr>
                    <w:r>
                      <w:rPr>
                        <w:rFonts w:ascii="GTWalsheimProRegular" w:hAnsi="GTWalsheimProRegular"/>
                        <w:color w:val="FFFFFF"/>
                        <w:sz w:val="19"/>
                      </w:rPr>
                      <w:t>créer des liens avec d’autres;</w:t>
                    </w:r>
                    <w:r>
                      <w:rPr>
                        <w:rFonts w:ascii="GTWalsheimProRegular" w:hAnsi="GTWalsheimProRegular"/>
                        <w:color w:val="FFFFFF"/>
                        <w:spacing w:val="-12"/>
                        <w:sz w:val="19"/>
                      </w:rPr>
                      <w:t> </w:t>
                    </w:r>
                    <w:r>
                      <w:rPr>
                        <w:rFonts w:ascii="GTWalsheimProRegular" w:hAnsi="GTWalsheimProRegular"/>
                        <w:color w:val="FFFFFF"/>
                        <w:sz w:val="19"/>
                      </w:rPr>
                      <w:t>focalisation</w:t>
                    </w:r>
                  </w:p>
                </w:txbxContent>
              </v:textbox>
              <w10:wrap type="none"/>
            </v:shape>
            <w10:wrap type="topAndBottom"/>
          </v:group>
        </w:pict>
      </w:r>
    </w:p>
    <w:p>
      <w:pPr>
        <w:pStyle w:val="BodyText"/>
        <w:spacing w:before="6"/>
        <w:rPr>
          <w:rFonts w:ascii="GTWalsheimProMedium"/>
          <w:b/>
        </w:rPr>
      </w:pPr>
    </w:p>
    <w:p>
      <w:pPr>
        <w:pStyle w:val="Heading8"/>
        <w:spacing w:before="100"/>
        <w:ind w:left="0" w:right="1126"/>
        <w:jc w:val="right"/>
        <w:rPr>
          <w:b/>
        </w:rPr>
      </w:pPr>
      <w:r>
        <w:rPr>
          <w:b/>
        </w:rPr>
        <w:t>27</w:t>
      </w:r>
    </w:p>
    <w:p>
      <w:pPr>
        <w:spacing w:after="0"/>
        <w:jc w:val="right"/>
        <w:sectPr>
          <w:pgSz w:w="11910" w:h="16840"/>
          <w:pgMar w:top="260" w:bottom="0" w:left="0" w:right="0"/>
        </w:sectPr>
      </w:pPr>
    </w:p>
    <w:p>
      <w:pPr>
        <w:pStyle w:val="BodyText"/>
        <w:spacing w:before="81"/>
        <w:ind w:left="1133"/>
        <w:rPr>
          <w:rFonts w:ascii="GTWalsheimProMedium"/>
          <w:b/>
        </w:rPr>
      </w:pPr>
      <w:r>
        <w:rPr>
          <w:rFonts w:ascii="GTWalsheimProMedium"/>
          <w:b/>
          <w:color w:val="008B94"/>
        </w:rPr>
        <w:t>Focus </w:t>
      </w:r>
      <w:r>
        <w:rPr>
          <w:rFonts w:ascii="GTWalsheimProMedium"/>
          <w:b/>
        </w:rPr>
        <w:t>Vivre ensemble</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6"/>
        <w:rPr>
          <w:rFonts w:ascii="GTWalsheimProMedium"/>
          <w:b/>
          <w:sz w:val="21"/>
        </w:rPr>
      </w:pPr>
    </w:p>
    <w:p>
      <w:pPr>
        <w:pStyle w:val="Heading1"/>
        <w:spacing w:line="196" w:lineRule="auto"/>
        <w:rPr>
          <w:b/>
        </w:rPr>
      </w:pPr>
      <w:r>
        <w:rPr/>
        <w:drawing>
          <wp:anchor distT="0" distB="0" distL="0" distR="0" allowOverlap="1" layoutInCell="1" locked="0" behindDoc="0" simplePos="0" relativeHeight="251705344">
            <wp:simplePos x="0" y="0"/>
            <wp:positionH relativeFrom="page">
              <wp:posOffset>720001</wp:posOffset>
            </wp:positionH>
            <wp:positionV relativeFrom="paragraph">
              <wp:posOffset>-5299647</wp:posOffset>
            </wp:positionV>
            <wp:extent cx="6839991" cy="5308625"/>
            <wp:effectExtent l="0" t="0" r="0" b="0"/>
            <wp:wrapNone/>
            <wp:docPr id="39" name="image80.png"/>
            <wp:cNvGraphicFramePr>
              <a:graphicFrameLocks noChangeAspect="1"/>
            </wp:cNvGraphicFramePr>
            <a:graphic>
              <a:graphicData uri="http://schemas.openxmlformats.org/drawingml/2006/picture">
                <pic:pic>
                  <pic:nvPicPr>
                    <pic:cNvPr id="40" name="image80.png"/>
                    <pic:cNvPicPr/>
                  </pic:nvPicPr>
                  <pic:blipFill>
                    <a:blip r:embed="rId95" cstate="print"/>
                    <a:stretch>
                      <a:fillRect/>
                    </a:stretch>
                  </pic:blipFill>
                  <pic:spPr>
                    <a:xfrm>
                      <a:off x="0" y="0"/>
                      <a:ext cx="6839991" cy="5308625"/>
                    </a:xfrm>
                    <a:prstGeom prst="rect">
                      <a:avLst/>
                    </a:prstGeom>
                  </pic:spPr>
                </pic:pic>
              </a:graphicData>
            </a:graphic>
          </wp:anchor>
        </w:drawing>
      </w:r>
      <w:bookmarkStart w:name="_bookmark10" w:id="11"/>
      <w:bookmarkEnd w:id="11"/>
      <w:r>
        <w:rPr/>
      </w:r>
      <w:r>
        <w:rPr>
          <w:b/>
          <w:color w:val="008B94"/>
        </w:rPr>
        <w:t>L’esprit d’équipe</w:t>
      </w:r>
    </w:p>
    <w:p>
      <w:pPr>
        <w:pStyle w:val="Heading8"/>
        <w:spacing w:line="342" w:lineRule="exact" w:before="234"/>
        <w:rPr>
          <w:b/>
        </w:rPr>
      </w:pPr>
      <w:r>
        <w:rPr>
          <w:b/>
          <w:color w:val="2C2F88"/>
        </w:rPr>
        <w:t>Pour </w:t>
      </w:r>
      <w:r>
        <w:rPr>
          <w:b/>
          <w:color w:val="2C2F88"/>
          <w:spacing w:val="2"/>
        </w:rPr>
        <w:t>le </w:t>
      </w:r>
      <w:r>
        <w:rPr>
          <w:b/>
          <w:color w:val="2C2F88"/>
          <w:spacing w:val="3"/>
        </w:rPr>
        <w:t>plus grand </w:t>
      </w:r>
      <w:r>
        <w:rPr>
          <w:b/>
          <w:color w:val="2C2F88"/>
          <w:spacing w:val="4"/>
        </w:rPr>
        <w:t>bonheur </w:t>
      </w:r>
      <w:r>
        <w:rPr>
          <w:b/>
          <w:color w:val="2C2F88"/>
          <w:spacing w:val="2"/>
        </w:rPr>
        <w:t>de </w:t>
      </w:r>
      <w:r>
        <w:rPr>
          <w:b/>
          <w:color w:val="2C2F88"/>
          <w:spacing w:val="4"/>
        </w:rPr>
        <w:t>l’équipe </w:t>
      </w:r>
      <w:r>
        <w:rPr>
          <w:b/>
          <w:color w:val="2C2F88"/>
          <w:spacing w:val="2"/>
        </w:rPr>
        <w:t>de</w:t>
      </w:r>
      <w:r>
        <w:rPr>
          <w:b/>
          <w:color w:val="2C2F88"/>
          <w:spacing w:val="73"/>
        </w:rPr>
        <w:t> </w:t>
      </w:r>
      <w:r>
        <w:rPr>
          <w:b/>
          <w:color w:val="2C2F88"/>
          <w:spacing w:val="3"/>
        </w:rPr>
        <w:t>rafroball</w:t>
      </w:r>
    </w:p>
    <w:p>
      <w:pPr>
        <w:spacing w:line="237" w:lineRule="auto" w:before="1"/>
        <w:ind w:left="1133" w:right="3703" w:firstLine="0"/>
        <w:jc w:val="left"/>
        <w:rPr>
          <w:rFonts w:ascii="GTWalsheimProMedium" w:hAnsi="GTWalsheimProMedium"/>
          <w:b/>
          <w:sz w:val="28"/>
        </w:rPr>
      </w:pPr>
      <w:r>
        <w:rPr>
          <w:rFonts w:ascii="GTWalsheimProMedium" w:hAnsi="GTWalsheimProMedium"/>
          <w:b/>
          <w:color w:val="2C2F88"/>
          <w:sz w:val="28"/>
        </w:rPr>
        <w:t>de Payerne, les entraînements ont enfin pu reprendre. Après une pause estivale prolongée par la rénovation de la salle de sport, les joueuses et joueurs de</w:t>
      </w:r>
    </w:p>
    <w:p>
      <w:pPr>
        <w:spacing w:line="237" w:lineRule="auto" w:before="0"/>
        <w:ind w:left="1133" w:right="3703" w:firstLine="0"/>
        <w:jc w:val="left"/>
        <w:rPr>
          <w:rFonts w:ascii="GTWalsheimProMedium" w:hAnsi="GTWalsheimProMedium"/>
          <w:b/>
          <w:sz w:val="28"/>
        </w:rPr>
      </w:pPr>
      <w:r>
        <w:rPr>
          <w:rFonts w:ascii="GTWalsheimProMedium" w:hAnsi="GTWalsheimProMedium"/>
          <w:b/>
          <w:color w:val="2C2F88"/>
          <w:sz w:val="28"/>
        </w:rPr>
        <w:t>Procap Sport région Broye ont pu retrouver le chemin des vestiaires.</w:t>
      </w:r>
    </w:p>
    <w:p>
      <w:pPr>
        <w:pStyle w:val="BodyText"/>
        <w:spacing w:before="10"/>
        <w:rPr>
          <w:rFonts w:ascii="GTWalsheimProMedium"/>
          <w:b/>
          <w:sz w:val="29"/>
        </w:rPr>
      </w:pPr>
    </w:p>
    <w:p>
      <w:pPr>
        <w:spacing w:before="0"/>
        <w:ind w:left="1133" w:right="0" w:firstLine="0"/>
        <w:jc w:val="left"/>
        <w:rPr>
          <w:rFonts w:ascii="GTWalsheimProRegular" w:hAnsi="GTWalsheimProRegular"/>
          <w:sz w:val="15"/>
        </w:rPr>
      </w:pPr>
      <w:r>
        <w:rPr>
          <w:rFonts w:ascii="GTWalsheimProBold" w:hAnsi="GTWalsheimProBold"/>
          <w:b/>
          <w:sz w:val="15"/>
        </w:rPr>
        <w:t>Texte </w:t>
      </w:r>
      <w:r>
        <w:rPr>
          <w:rFonts w:ascii="GTWalsheimProRegular" w:hAnsi="GTWalsheimProRegular"/>
          <w:sz w:val="15"/>
        </w:rPr>
        <w:t>Corinne Schüpbach </w:t>
      </w:r>
      <w:r>
        <w:rPr>
          <w:rFonts w:ascii="GTWalsheimProBold" w:hAnsi="GTWalsheimProBold"/>
          <w:b/>
          <w:sz w:val="15"/>
        </w:rPr>
        <w:t>Photo </w:t>
      </w:r>
      <w:r>
        <w:rPr>
          <w:rFonts w:ascii="GTWalsheimProRegular" w:hAnsi="GTWalsheimProRegular"/>
          <w:sz w:val="15"/>
        </w:rPr>
        <w:t>Rafroball Payerne </w:t>
      </w:r>
    </w:p>
    <w:p>
      <w:pPr>
        <w:pStyle w:val="BodyText"/>
        <w:rPr>
          <w:rFonts w:ascii="GTWalsheimProRegular"/>
          <w:sz w:val="18"/>
        </w:rPr>
      </w:pPr>
    </w:p>
    <w:p>
      <w:pPr>
        <w:pStyle w:val="BodyText"/>
        <w:spacing w:before="11"/>
        <w:rPr>
          <w:rFonts w:ascii="GTWalsheimProRegular"/>
          <w:sz w:val="21"/>
        </w:rPr>
      </w:pPr>
    </w:p>
    <w:p>
      <w:pPr>
        <w:pStyle w:val="Heading8"/>
        <w:rPr>
          <w:b/>
        </w:rPr>
      </w:pPr>
      <w:r>
        <w:rPr>
          <w:b/>
        </w:rPr>
        <w:t>28</w:t>
      </w:r>
    </w:p>
    <w:p>
      <w:pPr>
        <w:spacing w:after="0"/>
        <w:sectPr>
          <w:pgSz w:w="11910" w:h="16840"/>
          <w:pgMar w:top="260" w:bottom="0" w:left="0" w:right="0"/>
        </w:sectPr>
      </w:pPr>
    </w:p>
    <w:p>
      <w:pPr>
        <w:pStyle w:val="BodyText"/>
        <w:spacing w:before="81"/>
        <w:ind w:right="1131"/>
        <w:jc w:val="right"/>
        <w:rPr>
          <w:rFonts w:ascii="GTWalsheimProMedium"/>
          <w:b/>
        </w:rPr>
      </w:pPr>
      <w:r>
        <w:rPr>
          <w:rFonts w:ascii="GTWalsheimProMedium"/>
          <w:b/>
        </w:rPr>
        <w:t>Vivre ensemble </w:t>
      </w:r>
      <w:r>
        <w:rPr>
          <w:rFonts w:ascii="GTWalsheimProMedium"/>
          <w:b/>
          <w:color w:val="008B94"/>
        </w:rPr>
        <w:t>Focus</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11910" w:h="16840"/>
          <w:pgMar w:top="260" w:bottom="0" w:left="0" w:right="0"/>
        </w:sectPr>
      </w:pPr>
    </w:p>
    <w:p>
      <w:pPr>
        <w:pStyle w:val="BodyText"/>
        <w:spacing w:before="4"/>
        <w:rPr>
          <w:rFonts w:ascii="GTWalsheimProMedium"/>
          <w:b/>
        </w:rPr>
      </w:pPr>
    </w:p>
    <w:p>
      <w:pPr>
        <w:pStyle w:val="BodyText"/>
        <w:ind w:left="1714"/>
        <w:rPr>
          <w:rFonts w:ascii="GTWalsheimProMedium"/>
        </w:rPr>
      </w:pPr>
      <w:r>
        <w:rPr>
          <w:rFonts w:ascii="GTWalsheimProMedium"/>
        </w:rPr>
        <w:drawing>
          <wp:inline distT="0" distB="0" distL="0" distR="0">
            <wp:extent cx="2180532" cy="2203704"/>
            <wp:effectExtent l="0" t="0" r="0" b="0"/>
            <wp:docPr id="41" name="image81.jpeg"/>
            <wp:cNvGraphicFramePr>
              <a:graphicFrameLocks noChangeAspect="1"/>
            </wp:cNvGraphicFramePr>
            <a:graphic>
              <a:graphicData uri="http://schemas.openxmlformats.org/drawingml/2006/picture">
                <pic:pic>
                  <pic:nvPicPr>
                    <pic:cNvPr id="42" name="image81.jpeg"/>
                    <pic:cNvPicPr/>
                  </pic:nvPicPr>
                  <pic:blipFill>
                    <a:blip r:embed="rId96" cstate="print"/>
                    <a:stretch>
                      <a:fillRect/>
                    </a:stretch>
                  </pic:blipFill>
                  <pic:spPr>
                    <a:xfrm>
                      <a:off x="0" y="0"/>
                      <a:ext cx="2180532" cy="2203704"/>
                    </a:xfrm>
                    <a:prstGeom prst="rect">
                      <a:avLst/>
                    </a:prstGeom>
                  </pic:spPr>
                </pic:pic>
              </a:graphicData>
            </a:graphic>
          </wp:inline>
        </w:drawing>
      </w:r>
      <w:r>
        <w:rPr>
          <w:rFonts w:ascii="GTWalsheimProMedium"/>
        </w:rPr>
      </w:r>
    </w:p>
    <w:p>
      <w:pPr>
        <w:pStyle w:val="BodyText"/>
        <w:rPr>
          <w:rFonts w:ascii="GTWalsheimProMedium"/>
          <w:b/>
        </w:rPr>
      </w:pPr>
    </w:p>
    <w:p>
      <w:pPr>
        <w:pStyle w:val="BodyText"/>
        <w:rPr>
          <w:rFonts w:ascii="GTWalsheimProMedium"/>
          <w:b/>
        </w:rPr>
      </w:pPr>
    </w:p>
    <w:p>
      <w:pPr>
        <w:pStyle w:val="BodyText"/>
        <w:spacing w:line="278" w:lineRule="auto" w:before="174"/>
        <w:ind w:left="1133"/>
        <w:jc w:val="both"/>
        <w:rPr>
          <w:b w:val="0"/>
        </w:rPr>
      </w:pPr>
      <w:r>
        <w:rPr>
          <w:b w:val="0"/>
          <w:spacing w:val="-3"/>
        </w:rPr>
        <w:t>Lors</w:t>
      </w:r>
      <w:r>
        <w:rPr>
          <w:b w:val="0"/>
          <w:spacing w:val="-12"/>
        </w:rPr>
        <w:t> </w:t>
      </w:r>
      <w:r>
        <w:rPr>
          <w:b w:val="0"/>
          <w:spacing w:val="-4"/>
        </w:rPr>
        <w:t>de</w:t>
      </w:r>
      <w:r>
        <w:rPr>
          <w:b w:val="0"/>
          <w:spacing w:val="-11"/>
        </w:rPr>
        <w:t> </w:t>
      </w:r>
      <w:r>
        <w:rPr>
          <w:b w:val="0"/>
        </w:rPr>
        <w:t>la</w:t>
      </w:r>
      <w:r>
        <w:rPr>
          <w:b w:val="0"/>
          <w:spacing w:val="-11"/>
        </w:rPr>
        <w:t> </w:t>
      </w:r>
      <w:r>
        <w:rPr>
          <w:b w:val="0"/>
          <w:spacing w:val="-5"/>
        </w:rPr>
        <w:t>rencontre</w:t>
      </w:r>
      <w:r>
        <w:rPr>
          <w:b w:val="0"/>
          <w:spacing w:val="-12"/>
        </w:rPr>
        <w:t> </w:t>
      </w:r>
      <w:r>
        <w:rPr>
          <w:b w:val="0"/>
          <w:spacing w:val="-4"/>
        </w:rPr>
        <w:t>de</w:t>
      </w:r>
      <w:r>
        <w:rPr>
          <w:b w:val="0"/>
          <w:spacing w:val="-11"/>
        </w:rPr>
        <w:t> </w:t>
      </w:r>
      <w:r>
        <w:rPr>
          <w:b w:val="0"/>
          <w:spacing w:val="-5"/>
        </w:rPr>
        <w:t>l’équipe</w:t>
      </w:r>
      <w:r>
        <w:rPr>
          <w:b w:val="0"/>
          <w:spacing w:val="-11"/>
        </w:rPr>
        <w:t> </w:t>
      </w:r>
      <w:r>
        <w:rPr>
          <w:b w:val="0"/>
          <w:spacing w:val="-3"/>
        </w:rPr>
        <w:t>après</w:t>
      </w:r>
      <w:r>
        <w:rPr>
          <w:b w:val="0"/>
          <w:spacing w:val="-11"/>
        </w:rPr>
        <w:t> </w:t>
      </w:r>
      <w:r>
        <w:rPr>
          <w:b w:val="0"/>
        </w:rPr>
        <w:t>un</w:t>
      </w:r>
      <w:r>
        <w:rPr>
          <w:b w:val="0"/>
          <w:spacing w:val="-12"/>
        </w:rPr>
        <w:t> </w:t>
      </w:r>
      <w:r>
        <w:rPr>
          <w:b w:val="0"/>
          <w:spacing w:val="-4"/>
        </w:rPr>
        <w:t>match,</w:t>
      </w:r>
      <w:r>
        <w:rPr>
          <w:b w:val="0"/>
          <w:spacing w:val="-11"/>
        </w:rPr>
        <w:t> </w:t>
      </w:r>
      <w:r>
        <w:rPr>
          <w:b w:val="0"/>
        </w:rPr>
        <w:t>la</w:t>
      </w:r>
      <w:r>
        <w:rPr>
          <w:b w:val="0"/>
          <w:spacing w:val="-11"/>
        </w:rPr>
        <w:t> </w:t>
      </w:r>
      <w:r>
        <w:rPr>
          <w:b w:val="0"/>
          <w:spacing w:val="-5"/>
        </w:rPr>
        <w:t>joyeuse </w:t>
      </w:r>
      <w:r>
        <w:rPr>
          <w:b w:val="0"/>
          <w:spacing w:val="-3"/>
        </w:rPr>
        <w:t>troupe du groupe sportif </w:t>
      </w:r>
      <w:r>
        <w:rPr>
          <w:b w:val="0"/>
          <w:spacing w:val="-4"/>
        </w:rPr>
        <w:t>de </w:t>
      </w:r>
      <w:r>
        <w:rPr>
          <w:b w:val="0"/>
          <w:spacing w:val="-3"/>
        </w:rPr>
        <w:t>Procap </w:t>
      </w:r>
      <w:r>
        <w:rPr>
          <w:b w:val="0"/>
        </w:rPr>
        <w:t>a</w:t>
      </w:r>
      <w:r>
        <w:rPr>
          <w:b w:val="0"/>
          <w:spacing w:val="-31"/>
        </w:rPr>
        <w:t> </w:t>
      </w:r>
      <w:r>
        <w:rPr>
          <w:b w:val="0"/>
          <w:spacing w:val="-5"/>
        </w:rPr>
        <w:t>l’allure d’une </w:t>
      </w:r>
      <w:r>
        <w:rPr>
          <w:b w:val="0"/>
          <w:spacing w:val="-4"/>
        </w:rPr>
        <w:t>grande </w:t>
      </w:r>
      <w:r>
        <w:rPr>
          <w:b w:val="0"/>
        </w:rPr>
        <w:t>famille </w:t>
      </w:r>
      <w:r>
        <w:rPr>
          <w:b w:val="0"/>
          <w:spacing w:val="-4"/>
        </w:rPr>
        <w:t>particulièrement </w:t>
      </w:r>
      <w:r>
        <w:rPr>
          <w:b w:val="0"/>
          <w:spacing w:val="-5"/>
        </w:rPr>
        <w:t>soudée. </w:t>
      </w:r>
      <w:r>
        <w:rPr>
          <w:b w:val="0"/>
          <w:spacing w:val="-4"/>
        </w:rPr>
        <w:t>Jeunes </w:t>
      </w:r>
      <w:r>
        <w:rPr>
          <w:b w:val="0"/>
          <w:spacing w:val="-3"/>
        </w:rPr>
        <w:t>et </w:t>
      </w:r>
      <w:r>
        <w:rPr>
          <w:b w:val="0"/>
          <w:spacing w:val="-4"/>
        </w:rPr>
        <w:t>plus </w:t>
      </w:r>
      <w:r>
        <w:rPr>
          <w:b w:val="0"/>
          <w:spacing w:val="-3"/>
        </w:rPr>
        <w:t>âgé•e•s, </w:t>
      </w:r>
      <w:r>
        <w:rPr>
          <w:b w:val="0"/>
        </w:rPr>
        <w:t>filles</w:t>
      </w:r>
      <w:r>
        <w:rPr>
          <w:b w:val="0"/>
          <w:spacing w:val="-15"/>
        </w:rPr>
        <w:t> </w:t>
      </w:r>
      <w:r>
        <w:rPr>
          <w:b w:val="0"/>
          <w:spacing w:val="-3"/>
        </w:rPr>
        <w:t>et</w:t>
      </w:r>
      <w:r>
        <w:rPr>
          <w:b w:val="0"/>
          <w:spacing w:val="-14"/>
        </w:rPr>
        <w:t> </w:t>
      </w:r>
      <w:r>
        <w:rPr>
          <w:b w:val="0"/>
          <w:spacing w:val="-4"/>
        </w:rPr>
        <w:t>garçons,</w:t>
      </w:r>
      <w:r>
        <w:rPr>
          <w:b w:val="0"/>
          <w:spacing w:val="-15"/>
        </w:rPr>
        <w:t> </w:t>
      </w:r>
      <w:r>
        <w:rPr>
          <w:b w:val="0"/>
          <w:spacing w:val="-6"/>
        </w:rPr>
        <w:t>avec</w:t>
      </w:r>
      <w:r>
        <w:rPr>
          <w:b w:val="0"/>
          <w:spacing w:val="-14"/>
        </w:rPr>
        <w:t> </w:t>
      </w:r>
      <w:r>
        <w:rPr>
          <w:b w:val="0"/>
          <w:spacing w:val="-3"/>
        </w:rPr>
        <w:t>et</w:t>
      </w:r>
      <w:r>
        <w:rPr>
          <w:b w:val="0"/>
          <w:spacing w:val="-15"/>
        </w:rPr>
        <w:t> </w:t>
      </w:r>
      <w:r>
        <w:rPr>
          <w:b w:val="0"/>
        </w:rPr>
        <w:t>sans</w:t>
      </w:r>
      <w:r>
        <w:rPr>
          <w:b w:val="0"/>
          <w:spacing w:val="-14"/>
        </w:rPr>
        <w:t> </w:t>
      </w:r>
      <w:r>
        <w:rPr>
          <w:b w:val="0"/>
          <w:spacing w:val="-3"/>
        </w:rPr>
        <w:t>handicap:</w:t>
      </w:r>
      <w:r>
        <w:rPr>
          <w:b w:val="0"/>
          <w:spacing w:val="-15"/>
        </w:rPr>
        <w:t> </w:t>
      </w:r>
      <w:r>
        <w:rPr>
          <w:b w:val="0"/>
        </w:rPr>
        <w:t>ce</w:t>
      </w:r>
      <w:r>
        <w:rPr>
          <w:b w:val="0"/>
          <w:spacing w:val="-14"/>
        </w:rPr>
        <w:t> </w:t>
      </w:r>
      <w:r>
        <w:rPr>
          <w:b w:val="0"/>
          <w:spacing w:val="-3"/>
        </w:rPr>
        <w:t>petit</w:t>
      </w:r>
      <w:r>
        <w:rPr>
          <w:b w:val="0"/>
          <w:spacing w:val="-15"/>
        </w:rPr>
        <w:t> </w:t>
      </w:r>
      <w:r>
        <w:rPr>
          <w:b w:val="0"/>
          <w:spacing w:val="-6"/>
        </w:rPr>
        <w:t>monde</w:t>
      </w:r>
      <w:r>
        <w:rPr>
          <w:b w:val="0"/>
          <w:spacing w:val="-14"/>
        </w:rPr>
        <w:t> </w:t>
      </w:r>
      <w:r>
        <w:rPr>
          <w:b w:val="0"/>
        </w:rPr>
        <w:t>fait </w:t>
      </w:r>
      <w:r>
        <w:rPr>
          <w:b w:val="0"/>
          <w:spacing w:val="-3"/>
        </w:rPr>
        <w:t>partie </w:t>
      </w:r>
      <w:r>
        <w:rPr>
          <w:b w:val="0"/>
          <w:spacing w:val="-4"/>
        </w:rPr>
        <w:t>de </w:t>
      </w:r>
      <w:r>
        <w:rPr>
          <w:b w:val="0"/>
        </w:rPr>
        <w:t>la </w:t>
      </w:r>
      <w:r>
        <w:rPr>
          <w:b w:val="0"/>
          <w:spacing w:val="-5"/>
        </w:rPr>
        <w:t>même </w:t>
      </w:r>
      <w:r>
        <w:rPr>
          <w:b w:val="0"/>
          <w:spacing w:val="-4"/>
        </w:rPr>
        <w:t>équipe, celle de rafroball de</w:t>
      </w:r>
      <w:r>
        <w:rPr>
          <w:b w:val="0"/>
          <w:spacing w:val="7"/>
        </w:rPr>
        <w:t> </w:t>
      </w:r>
      <w:r>
        <w:rPr>
          <w:b w:val="0"/>
          <w:spacing w:val="-6"/>
        </w:rPr>
        <w:t>Payerne.</w:t>
      </w:r>
    </w:p>
    <w:p>
      <w:pPr>
        <w:pStyle w:val="BodyText"/>
        <w:spacing w:line="278" w:lineRule="auto" w:before="4"/>
        <w:ind w:left="1133" w:firstLine="396"/>
        <w:jc w:val="both"/>
        <w:rPr>
          <w:b w:val="0"/>
        </w:rPr>
      </w:pPr>
      <w:r>
        <w:rPr>
          <w:b w:val="0"/>
          <w:spacing w:val="-3"/>
        </w:rPr>
        <w:t>Fidèle </w:t>
      </w:r>
      <w:r>
        <w:rPr>
          <w:b w:val="0"/>
        </w:rPr>
        <w:t>à l’esprit de ce jeune sport, l’équipe de Payerne respire le plaisir, la camaraderie et l’effort. Membre depuis sa création il y a onze ans, Lucas Duboux, 26 ans, confirme </w:t>
      </w:r>
      <w:r>
        <w:rPr>
          <w:b w:val="0"/>
          <w:spacing w:val="-3"/>
        </w:rPr>
        <w:t>l’excellente </w:t>
      </w:r>
      <w:r>
        <w:rPr>
          <w:b w:val="0"/>
        </w:rPr>
        <w:t>ambiance au sein de  l’équipe.  «Certains  viennent  uniquement  pour les entraînements. Ils ont plaisir à retrouver l’équipe  et à </w:t>
      </w:r>
      <w:r>
        <w:rPr>
          <w:b w:val="0"/>
          <w:spacing w:val="-3"/>
        </w:rPr>
        <w:t>s’entraîner, </w:t>
      </w:r>
      <w:r>
        <w:rPr>
          <w:b w:val="0"/>
        </w:rPr>
        <w:t>sans pour autant participer </w:t>
      </w:r>
      <w:r>
        <w:rPr>
          <w:b w:val="0"/>
          <w:spacing w:val="2"/>
        </w:rPr>
        <w:t>aux </w:t>
      </w:r>
      <w:r>
        <w:rPr>
          <w:b w:val="0"/>
        </w:rPr>
        <w:t>compétitions.»</w:t>
      </w:r>
    </w:p>
    <w:p>
      <w:pPr>
        <w:pStyle w:val="BodyText"/>
        <w:spacing w:line="278" w:lineRule="auto" w:before="7"/>
        <w:ind w:left="1133" w:firstLine="396"/>
        <w:jc w:val="both"/>
        <w:rPr>
          <w:b w:val="0"/>
        </w:rPr>
      </w:pPr>
      <w:r>
        <w:rPr>
          <w:b w:val="0"/>
        </w:rPr>
        <w:t>S’inspirant du football, du handball et du basket- ball, les règles du rafroball ont été créées et sont régulièrement améliorées pour obtenir un sport inclusif où tous les handicaps se rencontrent sur le terrain. L’objectif est que chacun·e puisse jouer à égalité. Les personnes sans handicap sont également présentes sur le terrain, mais à deux conditions: être joueur en s’installant dans un fauteuil roulant ou devenir «moteur».</w:t>
      </w:r>
    </w:p>
    <w:p>
      <w:pPr>
        <w:pStyle w:val="BodyText"/>
        <w:spacing w:line="278" w:lineRule="auto" w:before="8"/>
        <w:ind w:left="1133" w:firstLine="396"/>
        <w:jc w:val="both"/>
        <w:rPr>
          <w:b w:val="0"/>
        </w:rPr>
      </w:pPr>
      <w:r>
        <w:rPr>
          <w:b w:val="0"/>
        </w:rPr>
        <w:t>Le moteur fonctionne en binôme </w:t>
      </w:r>
      <w:r>
        <w:rPr>
          <w:b w:val="0"/>
          <w:spacing w:val="-3"/>
        </w:rPr>
        <w:t>avec </w:t>
      </w:r>
      <w:r>
        <w:rPr>
          <w:b w:val="0"/>
        </w:rPr>
        <w:t>un•e joueur•euse en situation de handicap qui en fait </w:t>
      </w:r>
      <w:r>
        <w:rPr>
          <w:b w:val="0"/>
          <w:spacing w:val="-4"/>
        </w:rPr>
        <w:t>la </w:t>
      </w:r>
      <w:r>
        <w:rPr>
          <w:b w:val="0"/>
        </w:rPr>
        <w:t>demande. Durant le match comme à l’entraînement, il veille à ce que son ou sa partenaire soit impliqué·e </w:t>
      </w:r>
      <w:r>
        <w:rPr>
          <w:b w:val="0"/>
          <w:spacing w:val="-5"/>
        </w:rPr>
        <w:t>au </w:t>
      </w:r>
      <w:r>
        <w:rPr>
          <w:b w:val="0"/>
        </w:rPr>
        <w:t>maximum de ses capacités dans le jeu. Dans l’idéal,</w:t>
      </w:r>
      <w:r>
        <w:rPr>
          <w:b w:val="0"/>
          <w:spacing w:val="-21"/>
        </w:rPr>
        <w:t> </w:t>
      </w:r>
      <w:r>
        <w:rPr>
          <w:b w:val="0"/>
        </w:rPr>
        <w:t>une fois la paire moteur-joueur formée, le binôme reste ensemble.</w:t>
      </w:r>
      <w:r>
        <w:rPr>
          <w:b w:val="0"/>
          <w:spacing w:val="-6"/>
        </w:rPr>
        <w:t> </w:t>
      </w:r>
      <w:r>
        <w:rPr>
          <w:b w:val="0"/>
        </w:rPr>
        <w:t>Bien</w:t>
      </w:r>
      <w:r>
        <w:rPr>
          <w:b w:val="0"/>
          <w:spacing w:val="-6"/>
        </w:rPr>
        <w:t> </w:t>
      </w:r>
      <w:r>
        <w:rPr>
          <w:b w:val="0"/>
        </w:rPr>
        <w:t>se</w:t>
      </w:r>
      <w:r>
        <w:rPr>
          <w:b w:val="0"/>
          <w:spacing w:val="-6"/>
        </w:rPr>
        <w:t> </w:t>
      </w:r>
      <w:r>
        <w:rPr>
          <w:b w:val="0"/>
        </w:rPr>
        <w:t>connaître</w:t>
      </w:r>
      <w:r>
        <w:rPr>
          <w:b w:val="0"/>
          <w:spacing w:val="-6"/>
        </w:rPr>
        <w:t> </w:t>
      </w:r>
      <w:r>
        <w:rPr>
          <w:b w:val="0"/>
        </w:rPr>
        <w:t>est</w:t>
      </w:r>
      <w:r>
        <w:rPr>
          <w:b w:val="0"/>
          <w:spacing w:val="-6"/>
        </w:rPr>
        <w:t> </w:t>
      </w:r>
      <w:r>
        <w:rPr>
          <w:b w:val="0"/>
        </w:rPr>
        <w:t>essentiel</w:t>
      </w:r>
      <w:r>
        <w:rPr>
          <w:b w:val="0"/>
          <w:spacing w:val="-5"/>
        </w:rPr>
        <w:t> </w:t>
      </w:r>
      <w:r>
        <w:rPr>
          <w:b w:val="0"/>
        </w:rPr>
        <w:t>pour</w:t>
      </w:r>
      <w:r>
        <w:rPr>
          <w:b w:val="0"/>
          <w:spacing w:val="-6"/>
        </w:rPr>
        <w:t> </w:t>
      </w:r>
      <w:r>
        <w:rPr>
          <w:b w:val="0"/>
        </w:rPr>
        <w:t>parvenir à être efficace sur le terrain et trouver la bonne manière de communiquer pour élaborer ensemble une stratégie d’action. Lors de ses débuts dans l’équipe, Isaline </w:t>
      </w:r>
      <w:r>
        <w:rPr>
          <w:b w:val="0"/>
          <w:spacing w:val="-3"/>
        </w:rPr>
        <w:t>Finger, </w:t>
      </w:r>
      <w:r>
        <w:rPr>
          <w:b w:val="0"/>
          <w:spacing w:val="-4"/>
        </w:rPr>
        <w:t>18 </w:t>
      </w:r>
      <w:r>
        <w:rPr>
          <w:b w:val="0"/>
        </w:rPr>
        <w:t>ans, a fait appel à un </w:t>
      </w:r>
      <w:r>
        <w:rPr>
          <w:b w:val="0"/>
          <w:spacing w:val="-3"/>
        </w:rPr>
        <w:t>moteur. </w:t>
      </w:r>
      <w:r>
        <w:rPr>
          <w:b w:val="0"/>
          <w:spacing w:val="-2"/>
        </w:rPr>
        <w:t>Or, </w:t>
      </w:r>
      <w:r>
        <w:rPr>
          <w:b w:val="0"/>
        </w:rPr>
        <w:t>depuis quelques années, elle se déplace seule sur le terrain. </w:t>
      </w:r>
      <w:r>
        <w:rPr>
          <w:b w:val="0"/>
          <w:spacing w:val="-2"/>
        </w:rPr>
        <w:t>«Au </w:t>
      </w:r>
      <w:r>
        <w:rPr>
          <w:b w:val="0"/>
        </w:rPr>
        <w:t>début, j’avais un peu peur de ne pas y arriver seule. Je me suis entraînée seule pendant un peu plus d’une année pour gagner en confiance. </w:t>
      </w:r>
      <w:r>
        <w:rPr>
          <w:b w:val="0"/>
          <w:spacing w:val="-3"/>
        </w:rPr>
        <w:t>Main- </w:t>
      </w:r>
      <w:r>
        <w:rPr>
          <w:b w:val="0"/>
        </w:rPr>
        <w:t>tenant, je joue même les championnats sans</w:t>
      </w:r>
      <w:r>
        <w:rPr>
          <w:b w:val="0"/>
          <w:spacing w:val="26"/>
        </w:rPr>
        <w:t> </w:t>
      </w:r>
      <w:r>
        <w:rPr>
          <w:b w:val="0"/>
        </w:rPr>
        <w:t>moteur.»</w:t>
      </w:r>
    </w:p>
    <w:p>
      <w:pPr>
        <w:pStyle w:val="BodyText"/>
        <w:spacing w:line="278" w:lineRule="auto" w:before="67"/>
        <w:ind w:left="240" w:right="1131"/>
        <w:jc w:val="both"/>
        <w:rPr>
          <w:b w:val="0"/>
        </w:rPr>
      </w:pPr>
      <w:r>
        <w:rPr/>
        <w:br w:type="column"/>
      </w:r>
      <w:r>
        <w:rPr>
          <w:b w:val="0"/>
          <w:spacing w:val="-3"/>
        </w:rPr>
        <w:t>Au-delà </w:t>
      </w:r>
      <w:r>
        <w:rPr>
          <w:b w:val="0"/>
        </w:rPr>
        <w:t>du sport, les entraînements sont  de  véritables espaces de rencontre et </w:t>
      </w:r>
      <w:r>
        <w:rPr>
          <w:b w:val="0"/>
          <w:spacing w:val="-3"/>
        </w:rPr>
        <w:t>d’échange. </w:t>
      </w:r>
      <w:r>
        <w:rPr>
          <w:b w:val="0"/>
        </w:rPr>
        <w:t>Isaline Finger a intégré l’équipe à </w:t>
      </w:r>
      <w:r>
        <w:rPr>
          <w:b w:val="0"/>
          <w:spacing w:val="-3"/>
        </w:rPr>
        <w:t>10 </w:t>
      </w:r>
      <w:r>
        <w:rPr>
          <w:b w:val="0"/>
        </w:rPr>
        <w:t>ans sur les recommanda- tions d’un ami. Ce moment crucial lui a permis de prendre conscience de ses capacités et de rencontrer d’autres personnes </w:t>
      </w:r>
      <w:r>
        <w:rPr>
          <w:b w:val="0"/>
          <w:spacing w:val="-3"/>
        </w:rPr>
        <w:t>avec </w:t>
      </w:r>
      <w:r>
        <w:rPr>
          <w:b w:val="0"/>
        </w:rPr>
        <w:t>handicap. «J’ai été scolarisée dans une école dite "normale" et, avant d’intégrer l’équipe, j’avais plutôt l’habitude </w:t>
      </w:r>
      <w:r>
        <w:rPr>
          <w:b w:val="0"/>
          <w:spacing w:val="-4"/>
        </w:rPr>
        <w:t>d’être </w:t>
      </w:r>
      <w:r>
        <w:rPr>
          <w:b w:val="0"/>
        </w:rPr>
        <w:t>la seule à vivre </w:t>
      </w:r>
      <w:r>
        <w:rPr>
          <w:b w:val="0"/>
          <w:spacing w:val="-3"/>
        </w:rPr>
        <w:t>avec </w:t>
      </w:r>
      <w:r>
        <w:rPr>
          <w:b w:val="0"/>
        </w:rPr>
        <w:t>un handicap. Ça </w:t>
      </w:r>
      <w:r>
        <w:rPr>
          <w:b w:val="0"/>
          <w:spacing w:val="-8"/>
        </w:rPr>
        <w:t>m’a </w:t>
      </w:r>
      <w:r>
        <w:rPr>
          <w:b w:val="0"/>
        </w:rPr>
        <w:t>fait du bien de me dire "Regarde, </w:t>
      </w:r>
      <w:r>
        <w:rPr>
          <w:b w:val="0"/>
          <w:spacing w:val="-3"/>
        </w:rPr>
        <w:t>t’es </w:t>
      </w:r>
      <w:r>
        <w:rPr>
          <w:b w:val="0"/>
        </w:rPr>
        <w:t>pas toute</w:t>
      </w:r>
      <w:r>
        <w:rPr>
          <w:b w:val="0"/>
          <w:spacing w:val="18"/>
        </w:rPr>
        <w:t> </w:t>
      </w:r>
      <w:r>
        <w:rPr>
          <w:b w:val="0"/>
        </w:rPr>
        <w:t>seule!"».</w:t>
      </w:r>
    </w:p>
    <w:p>
      <w:pPr>
        <w:pStyle w:val="BodyText"/>
        <w:spacing w:line="278" w:lineRule="auto" w:before="9"/>
        <w:ind w:left="240" w:right="1129" w:firstLine="396"/>
        <w:jc w:val="both"/>
        <w:rPr>
          <w:b w:val="0"/>
        </w:rPr>
      </w:pPr>
      <w:r>
        <w:rPr>
          <w:b w:val="0"/>
        </w:rPr>
        <w:t>Les bienfaits sont très présents (confiance en soi, réduction du stress, amélioration de ses capacités </w:t>
      </w:r>
      <w:r>
        <w:rPr>
          <w:b w:val="0"/>
          <w:spacing w:val="-6"/>
        </w:rPr>
        <w:t>phy- </w:t>
      </w:r>
      <w:r>
        <w:rPr>
          <w:b w:val="0"/>
        </w:rPr>
        <w:t>siques, etc.), mais le rafroball est un vrai sport et non pas une activité d’occupation ou une thérapie spéciale- ment dédiée aux personnes </w:t>
      </w:r>
      <w:r>
        <w:rPr>
          <w:b w:val="0"/>
          <w:spacing w:val="-3"/>
        </w:rPr>
        <w:t>avec </w:t>
      </w:r>
      <w:r>
        <w:rPr>
          <w:b w:val="0"/>
        </w:rPr>
        <w:t>handicap. </w:t>
      </w:r>
      <w:r>
        <w:rPr>
          <w:b w:val="0"/>
          <w:spacing w:val="-4"/>
        </w:rPr>
        <w:t>Toute </w:t>
      </w:r>
      <w:r>
        <w:rPr>
          <w:b w:val="0"/>
        </w:rPr>
        <w:t>per- sonne intéressée peut prendre contact </w:t>
      </w:r>
      <w:r>
        <w:rPr>
          <w:b w:val="0"/>
          <w:spacing w:val="-3"/>
        </w:rPr>
        <w:t>avec </w:t>
      </w:r>
      <w:r>
        <w:rPr>
          <w:b w:val="0"/>
        </w:rPr>
        <w:t>les groupes sportifs Procap proposant cette activité et, ainsi, venir découvrir ce sport unique. Mais attention, prévient Lucas Duboux: «Après avoir essayé le rafroball, généralement, on reste</w:t>
      </w:r>
      <w:r>
        <w:rPr>
          <w:b w:val="0"/>
          <w:spacing w:val="11"/>
        </w:rPr>
        <w:t> </w:t>
      </w:r>
      <w:r>
        <w:rPr>
          <w:b w:val="0"/>
        </w:rPr>
        <w:t>croché!»</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sz w:val="16"/>
        </w:rPr>
      </w:pPr>
      <w:r>
        <w:rPr/>
        <w:pict>
          <v:group style="position:absolute;margin-left:304.723999pt;margin-top:11.278pt;width:233.9pt;height:246.65pt;mso-position-horizontal-relative:page;mso-position-vertical-relative:paragraph;z-index:-251609088;mso-wrap-distance-left:0;mso-wrap-distance-right:0" coordorigin="6094,226" coordsize="4678,4933">
            <v:rect style="position:absolute;left:6094;top:225;width:4678;height:4933" filled="true" fillcolor="#2c2f88" stroked="false">
              <v:fill type="solid"/>
            </v:rect>
            <v:line style="position:absolute" from="6378,607" to="10431,607" stroked="true" strokeweight="2pt" strokecolor="#ffffff">
              <v:stroke dashstyle="solid"/>
            </v:line>
            <v:shape style="position:absolute;left:6094;top:225;width:4678;height:4933" type="#_x0000_t202" filled="false" stroked="false">
              <v:textbox inset="0,0,0,0">
                <w:txbxContent>
                  <w:p>
                    <w:pPr>
                      <w:spacing w:line="240" w:lineRule="auto" w:before="7"/>
                      <w:rPr>
                        <w:b w:val="0"/>
                        <w:sz w:val="43"/>
                      </w:rPr>
                    </w:pPr>
                  </w:p>
                  <w:p>
                    <w:pPr>
                      <w:spacing w:before="0"/>
                      <w:ind w:left="283" w:right="0" w:firstLine="0"/>
                      <w:jc w:val="left"/>
                      <w:rPr>
                        <w:rFonts w:ascii="GTWalsheimProMedium"/>
                        <w:b/>
                        <w:sz w:val="28"/>
                      </w:rPr>
                    </w:pPr>
                    <w:r>
                      <w:rPr>
                        <w:rFonts w:ascii="GTWalsheimProMedium"/>
                        <w:b/>
                        <w:color w:val="FFFFFF"/>
                        <w:sz w:val="28"/>
                      </w:rPr>
                      <w:t>Rafroball</w:t>
                    </w:r>
                  </w:p>
                  <w:p>
                    <w:pPr>
                      <w:spacing w:line="266" w:lineRule="auto" w:before="118"/>
                      <w:ind w:left="283" w:right="425" w:firstLine="0"/>
                      <w:jc w:val="left"/>
                      <w:rPr>
                        <w:rFonts w:ascii="GTWalsheimProRegular" w:hAnsi="GTWalsheimProRegular"/>
                        <w:sz w:val="19"/>
                      </w:rPr>
                    </w:pPr>
                    <w:r>
                      <w:rPr>
                        <w:rFonts w:ascii="GTWalsheimProRegular" w:hAnsi="GTWalsheimProRegular"/>
                        <w:color w:val="FFFFFF"/>
                        <w:sz w:val="19"/>
                      </w:rPr>
                      <w:t>Né en Valais en 1996, ce sport unique est le fruit de l’envie commune de quatre amis de jouer ensemble, dans une même équipe, sans se soucier du handicap. Depuis, le rafroball a conquis la Suisse romande et commence à percer en Suisse allemande.</w:t>
                    </w:r>
                  </w:p>
                  <w:p>
                    <w:pPr>
                      <w:spacing w:line="240" w:lineRule="auto" w:before="9"/>
                      <w:rPr>
                        <w:rFonts w:ascii="GTWalsheimProRegular"/>
                        <w:sz w:val="20"/>
                      </w:rPr>
                    </w:pPr>
                  </w:p>
                  <w:p>
                    <w:pPr>
                      <w:spacing w:line="266" w:lineRule="auto" w:before="0"/>
                      <w:ind w:left="283" w:right="378" w:firstLine="0"/>
                      <w:jc w:val="left"/>
                      <w:rPr>
                        <w:rFonts w:ascii="GTWalsheimProRegular" w:hAnsi="GTWalsheimProRegular"/>
                        <w:sz w:val="19"/>
                      </w:rPr>
                    </w:pPr>
                    <w:r>
                      <w:rPr>
                        <w:rFonts w:ascii="GTWalsheimProRegular" w:hAnsi="GTWalsheimProRegular"/>
                        <w:color w:val="FFFFFF"/>
                        <w:sz w:val="19"/>
                      </w:rPr>
                      <w:t>Le 30 novembre 2019 aura lieu le premier Swiss Rafroball Day à Moudon. Une belle occasion de découvrir les diﬀérentes équipes et de s’y essayer.</w:t>
                    </w:r>
                  </w:p>
                  <w:p>
                    <w:pPr>
                      <w:spacing w:line="240" w:lineRule="auto" w:before="6"/>
                      <w:rPr>
                        <w:rFonts w:ascii="GTWalsheimProRegular"/>
                        <w:sz w:val="20"/>
                      </w:rPr>
                    </w:pPr>
                  </w:p>
                  <w:p>
                    <w:pPr>
                      <w:spacing w:line="256" w:lineRule="auto" w:before="1"/>
                      <w:ind w:left="283" w:right="404" w:firstLine="0"/>
                      <w:jc w:val="left"/>
                      <w:rPr>
                        <w:rFonts w:ascii="GTWalsheimProBold" w:hAnsi="GTWalsheimProBold"/>
                        <w:b/>
                        <w:sz w:val="19"/>
                      </w:rPr>
                    </w:pPr>
                    <w:r>
                      <w:rPr>
                        <w:rFonts w:ascii="GTWalsheimProBold" w:hAnsi="GTWalsheimProBold"/>
                        <w:b/>
                        <w:color w:val="FFFFFF"/>
                        <w:sz w:val="19"/>
                      </w:rPr>
                      <w:t>Pour plus d’informations sur cette journée, rendez-vous sur </w:t>
                    </w:r>
                    <w:hyperlink r:id="rId97">
                      <w:r>
                        <w:rPr>
                          <w:rFonts w:ascii="GTWalsheimProBold" w:hAnsi="GTWalsheimProBold"/>
                          <w:b/>
                          <w:color w:val="FFFFFF"/>
                          <w:sz w:val="19"/>
                        </w:rPr>
                        <w:t>rafroball.org</w:t>
                      </w:r>
                    </w:hyperlink>
                  </w:p>
                </w:txbxContent>
              </v:textbox>
              <w10:wrap type="none"/>
            </v:shape>
            <w10:wrap type="topAndBottom"/>
          </v:group>
        </w:pict>
      </w:r>
    </w:p>
    <w:p>
      <w:pPr>
        <w:spacing w:after="0"/>
        <w:rPr>
          <w:sz w:val="16"/>
        </w:rPr>
        <w:sectPr>
          <w:type w:val="continuous"/>
          <w:pgSz w:w="11910" w:h="16840"/>
          <w:pgMar w:top="160" w:bottom="280" w:left="0" w:right="0"/>
          <w:cols w:num="2" w:equalWidth="0">
            <w:col w:w="5814" w:space="40"/>
            <w:col w:w="6056"/>
          </w:cols>
        </w:sectPr>
      </w:pPr>
    </w:p>
    <w:p>
      <w:pPr>
        <w:pStyle w:val="BodyText"/>
        <w:spacing w:before="3"/>
        <w:rPr>
          <w:b w:val="0"/>
          <w:sz w:val="28"/>
        </w:rPr>
      </w:pPr>
    </w:p>
    <w:p>
      <w:pPr>
        <w:pStyle w:val="Heading8"/>
        <w:spacing w:before="100"/>
        <w:ind w:left="0" w:right="1126"/>
        <w:jc w:val="right"/>
        <w:rPr>
          <w:b/>
        </w:rPr>
      </w:pPr>
      <w:r>
        <w:rPr>
          <w:b/>
        </w:rPr>
        <w:t>29</w:t>
      </w:r>
    </w:p>
    <w:p>
      <w:pPr>
        <w:spacing w:after="0"/>
        <w:jc w:val="right"/>
        <w:sectPr>
          <w:type w:val="continuous"/>
          <w:pgSz w:w="11910" w:h="16840"/>
          <w:pgMar w:top="160" w:bottom="280" w:left="0" w:right="0"/>
        </w:sectPr>
      </w:pPr>
    </w:p>
    <w:p>
      <w:pPr>
        <w:pStyle w:val="BodyText"/>
        <w:spacing w:before="81"/>
        <w:ind w:left="1133"/>
        <w:rPr>
          <w:rFonts w:ascii="GTWalsheimProMedium"/>
          <w:b/>
        </w:rPr>
      </w:pPr>
      <w:r>
        <w:rPr>
          <w:rFonts w:ascii="GTWalsheimProMedium"/>
          <w:b/>
        </w:rPr>
        <w:t>Carte blanche</w:t>
      </w:r>
    </w:p>
    <w:p>
      <w:pPr>
        <w:pStyle w:val="BodyText"/>
        <w:rPr>
          <w:rFonts w:ascii="GTWalsheimProMedium"/>
          <w:b/>
          <w:sz w:val="24"/>
        </w:rPr>
      </w:pPr>
    </w:p>
    <w:p>
      <w:pPr>
        <w:spacing w:line="194" w:lineRule="auto" w:before="205"/>
        <w:ind w:left="1133" w:right="3157" w:firstLine="0"/>
        <w:jc w:val="left"/>
        <w:rPr>
          <w:rFonts w:ascii="GTWalsheimProMedium" w:hAnsi="GTWalsheimProMedium"/>
          <w:b/>
          <w:sz w:val="60"/>
        </w:rPr>
      </w:pPr>
      <w:r>
        <w:rPr>
          <w:rFonts w:ascii="GTWalsheimProMedium" w:hAnsi="GTWalsheimProMedium"/>
          <w:b/>
          <w:sz w:val="60"/>
        </w:rPr>
        <w:t>Le rôle moteur du sport: intégration et collaboration</w:t>
      </w:r>
    </w:p>
    <w:p>
      <w:pPr>
        <w:pStyle w:val="BodyText"/>
        <w:spacing w:before="1"/>
        <w:rPr>
          <w:rFonts w:ascii="GTWalsheimProMedium"/>
          <w:b/>
          <w:sz w:val="28"/>
        </w:rPr>
      </w:pPr>
    </w:p>
    <w:p>
      <w:pPr>
        <w:spacing w:after="0"/>
        <w:rPr>
          <w:rFonts w:ascii="GTWalsheimProMedium"/>
          <w:sz w:val="28"/>
        </w:rPr>
        <w:sectPr>
          <w:pgSz w:w="11910" w:h="16840"/>
          <w:pgMar w:top="260" w:bottom="0" w:left="0" w:right="0"/>
        </w:sectPr>
      </w:pPr>
    </w:p>
    <w:p>
      <w:pPr>
        <w:pStyle w:val="BodyText"/>
        <w:spacing w:before="3"/>
        <w:rPr>
          <w:rFonts w:ascii="GTWalsheimProMedium"/>
          <w:b/>
          <w:sz w:val="13"/>
        </w:rPr>
      </w:pPr>
    </w:p>
    <w:p>
      <w:pPr>
        <w:pStyle w:val="BodyText"/>
        <w:ind w:left="1133" w:right="-44"/>
        <w:rPr>
          <w:rFonts w:ascii="GTWalsheimProMedium"/>
        </w:rPr>
      </w:pPr>
      <w:r>
        <w:rPr>
          <w:rFonts w:ascii="GTWalsheimProMedium"/>
        </w:rPr>
        <w:drawing>
          <wp:inline distT="0" distB="0" distL="0" distR="0">
            <wp:extent cx="1939063" cy="2334577"/>
            <wp:effectExtent l="0" t="0" r="0" b="0"/>
            <wp:docPr id="43" name="image82.jpeg"/>
            <wp:cNvGraphicFramePr>
              <a:graphicFrameLocks noChangeAspect="1"/>
            </wp:cNvGraphicFramePr>
            <a:graphic>
              <a:graphicData uri="http://schemas.openxmlformats.org/drawingml/2006/picture">
                <pic:pic>
                  <pic:nvPicPr>
                    <pic:cNvPr id="44" name="image82.jpeg"/>
                    <pic:cNvPicPr/>
                  </pic:nvPicPr>
                  <pic:blipFill>
                    <a:blip r:embed="rId98" cstate="print"/>
                    <a:stretch>
                      <a:fillRect/>
                    </a:stretch>
                  </pic:blipFill>
                  <pic:spPr>
                    <a:xfrm>
                      <a:off x="0" y="0"/>
                      <a:ext cx="1939063" cy="2334577"/>
                    </a:xfrm>
                    <a:prstGeom prst="rect">
                      <a:avLst/>
                    </a:prstGeom>
                  </pic:spPr>
                </pic:pic>
              </a:graphicData>
            </a:graphic>
          </wp:inline>
        </w:drawing>
      </w:r>
      <w:r>
        <w:rPr>
          <w:rFonts w:ascii="GTWalsheimProMedium"/>
        </w:rPr>
      </w:r>
    </w:p>
    <w:p>
      <w:pPr>
        <w:pStyle w:val="BodyText"/>
        <w:spacing w:before="2"/>
        <w:rPr>
          <w:rFonts w:ascii="GTWalsheimProMedium"/>
          <w:b/>
        </w:rPr>
      </w:pPr>
    </w:p>
    <w:p>
      <w:pPr>
        <w:pStyle w:val="BodyText"/>
        <w:spacing w:line="256" w:lineRule="auto"/>
        <w:ind w:left="1142" w:right="790"/>
        <w:rPr>
          <w:rFonts w:ascii="GTWalsheimProLight" w:hAnsi="GTWalsheimProLight"/>
          <w:b w:val="0"/>
        </w:rPr>
      </w:pPr>
      <w:bookmarkStart w:name="_bookmark11" w:id="12"/>
      <w:bookmarkEnd w:id="12"/>
      <w:r>
        <w:rPr/>
      </w:r>
      <w:r>
        <w:rPr>
          <w:rFonts w:ascii="GTWalsheimProLight" w:hAnsi="GTWalsheimProLight"/>
          <w:b w:val="0"/>
        </w:rPr>
        <w:t>Laurent Duvanel Président Procap Suisse</w:t>
      </w:r>
    </w:p>
    <w:p>
      <w:pPr>
        <w:pStyle w:val="Heading9"/>
        <w:spacing w:line="237" w:lineRule="auto" w:before="102"/>
        <w:ind w:right="1408"/>
        <w:rPr>
          <w:b w:val="0"/>
        </w:rPr>
      </w:pPr>
      <w:r>
        <w:rPr/>
        <w:br w:type="column"/>
      </w:r>
      <w:r>
        <w:rPr>
          <w:b w:val="0"/>
        </w:rPr>
        <w:t>Je </w:t>
      </w:r>
      <w:r>
        <w:rPr>
          <w:b w:val="0"/>
          <w:spacing w:val="2"/>
        </w:rPr>
        <w:t>l’avoue, </w:t>
      </w:r>
      <w:r>
        <w:rPr>
          <w:b w:val="0"/>
        </w:rPr>
        <w:t>je ne </w:t>
      </w:r>
      <w:r>
        <w:rPr>
          <w:b w:val="0"/>
          <w:spacing w:val="3"/>
        </w:rPr>
        <w:t>suis </w:t>
      </w:r>
      <w:r>
        <w:rPr>
          <w:b w:val="0"/>
          <w:spacing w:val="2"/>
        </w:rPr>
        <w:t>pas </w:t>
      </w:r>
      <w:r>
        <w:rPr>
          <w:b w:val="0"/>
        </w:rPr>
        <w:t>un </w:t>
      </w:r>
      <w:r>
        <w:rPr>
          <w:b w:val="0"/>
          <w:spacing w:val="2"/>
        </w:rPr>
        <w:t>sportif. </w:t>
      </w:r>
      <w:r>
        <w:rPr>
          <w:b w:val="0"/>
          <w:spacing w:val="3"/>
        </w:rPr>
        <w:t>Placé </w:t>
      </w:r>
      <w:r>
        <w:rPr>
          <w:b w:val="0"/>
          <w:spacing w:val="2"/>
        </w:rPr>
        <w:t>aux </w:t>
      </w:r>
      <w:r>
        <w:rPr>
          <w:b w:val="0"/>
          <w:spacing w:val="4"/>
        </w:rPr>
        <w:t>buts </w:t>
      </w:r>
      <w:r>
        <w:rPr>
          <w:b w:val="0"/>
          <w:spacing w:val="3"/>
        </w:rPr>
        <w:t>(sans lunettes!) </w:t>
      </w:r>
      <w:r>
        <w:rPr>
          <w:b w:val="0"/>
          <w:spacing w:val="2"/>
        </w:rPr>
        <w:t>lors </w:t>
      </w:r>
      <w:r>
        <w:rPr>
          <w:b w:val="0"/>
          <w:spacing w:val="3"/>
        </w:rPr>
        <w:t>d’un match junior </w:t>
      </w:r>
      <w:r>
        <w:rPr>
          <w:b w:val="0"/>
          <w:spacing w:val="2"/>
        </w:rPr>
        <w:t>perdu 12-0, </w:t>
      </w:r>
      <w:r>
        <w:rPr>
          <w:b w:val="0"/>
          <w:spacing w:val="4"/>
        </w:rPr>
        <w:t>j’ai </w:t>
      </w:r>
      <w:r>
        <w:rPr>
          <w:b w:val="0"/>
          <w:spacing w:val="3"/>
        </w:rPr>
        <w:t>quitté </w:t>
      </w:r>
      <w:r>
        <w:rPr>
          <w:b w:val="0"/>
        </w:rPr>
        <w:t>le </w:t>
      </w:r>
      <w:r>
        <w:rPr>
          <w:b w:val="0"/>
          <w:spacing w:val="3"/>
        </w:rPr>
        <w:t>club chauxois d’Etoile, dont </w:t>
      </w:r>
      <w:r>
        <w:rPr>
          <w:b w:val="0"/>
        </w:rPr>
        <w:t>la </w:t>
      </w:r>
      <w:r>
        <w:rPr>
          <w:b w:val="0"/>
          <w:spacing w:val="3"/>
        </w:rPr>
        <w:t>fierté </w:t>
      </w:r>
      <w:r>
        <w:rPr>
          <w:b w:val="0"/>
          <w:spacing w:val="2"/>
        </w:rPr>
        <w:t>fut </w:t>
      </w:r>
      <w:r>
        <w:rPr>
          <w:b w:val="0"/>
          <w:spacing w:val="3"/>
        </w:rPr>
        <w:t>d’avoir </w:t>
      </w:r>
      <w:r>
        <w:rPr>
          <w:b w:val="0"/>
          <w:spacing w:val="2"/>
        </w:rPr>
        <w:t>repéré </w:t>
      </w:r>
      <w:r>
        <w:rPr>
          <w:b w:val="0"/>
        </w:rPr>
        <w:t>un </w:t>
      </w:r>
      <w:r>
        <w:rPr>
          <w:b w:val="0"/>
          <w:spacing w:val="3"/>
        </w:rPr>
        <w:t>futur international, Daniel</w:t>
      </w:r>
      <w:r>
        <w:rPr>
          <w:b w:val="0"/>
          <w:spacing w:val="43"/>
        </w:rPr>
        <w:t> </w:t>
      </w:r>
      <w:r>
        <w:rPr>
          <w:b w:val="0"/>
          <w:spacing w:val="4"/>
        </w:rPr>
        <w:t>Jeandupeux.</w:t>
      </w:r>
    </w:p>
    <w:p>
      <w:pPr>
        <w:spacing w:line="237" w:lineRule="auto" w:before="3"/>
        <w:ind w:left="214" w:right="1302" w:firstLine="0"/>
        <w:jc w:val="left"/>
        <w:rPr>
          <w:rFonts w:ascii="GTWalsheimProLight" w:hAnsi="GTWalsheimProLight"/>
          <w:b w:val="0"/>
          <w:sz w:val="24"/>
        </w:rPr>
      </w:pPr>
      <w:r>
        <w:rPr>
          <w:rFonts w:ascii="GTWalsheimProLight" w:hAnsi="GTWalsheimProLight"/>
          <w:b w:val="0"/>
          <w:spacing w:val="3"/>
          <w:sz w:val="24"/>
        </w:rPr>
        <w:t>J’ai </w:t>
      </w:r>
      <w:r>
        <w:rPr>
          <w:rFonts w:ascii="GTWalsheimProLight" w:hAnsi="GTWalsheimProLight"/>
          <w:b w:val="0"/>
          <w:sz w:val="24"/>
        </w:rPr>
        <w:t>retrouvé </w:t>
      </w:r>
      <w:r>
        <w:rPr>
          <w:rFonts w:ascii="GTWalsheimProLight" w:hAnsi="GTWalsheimProLight"/>
          <w:b w:val="0"/>
          <w:spacing w:val="3"/>
          <w:sz w:val="24"/>
        </w:rPr>
        <w:t>l’animation </w:t>
      </w:r>
      <w:r>
        <w:rPr>
          <w:rFonts w:ascii="GTWalsheimProLight" w:hAnsi="GTWalsheimProLight"/>
          <w:b w:val="0"/>
          <w:spacing w:val="2"/>
          <w:sz w:val="24"/>
        </w:rPr>
        <w:t>des </w:t>
      </w:r>
      <w:r>
        <w:rPr>
          <w:rFonts w:ascii="GTWalsheimProLight" w:hAnsi="GTWalsheimProLight"/>
          <w:b w:val="0"/>
          <w:spacing w:val="3"/>
          <w:sz w:val="24"/>
        </w:rPr>
        <w:t>halles </w:t>
      </w:r>
      <w:r>
        <w:rPr>
          <w:rFonts w:ascii="GTWalsheimProLight" w:hAnsi="GTWalsheimProLight"/>
          <w:b w:val="0"/>
          <w:sz w:val="24"/>
        </w:rPr>
        <w:t>de </w:t>
      </w:r>
      <w:r>
        <w:rPr>
          <w:rFonts w:ascii="GTWalsheimProLight" w:hAnsi="GTWalsheimProLight"/>
          <w:b w:val="0"/>
          <w:spacing w:val="3"/>
          <w:sz w:val="24"/>
        </w:rPr>
        <w:t>sport lorsque Denise Zbinden, monitrice polysport </w:t>
      </w:r>
      <w:r>
        <w:rPr>
          <w:rFonts w:ascii="GTWalsheimProLight" w:hAnsi="GTWalsheimProLight"/>
          <w:b w:val="0"/>
          <w:sz w:val="24"/>
        </w:rPr>
        <w:t>de ma </w:t>
      </w:r>
      <w:r>
        <w:rPr>
          <w:rFonts w:ascii="GTWalsheimProLight" w:hAnsi="GTWalsheimProLight"/>
          <w:b w:val="0"/>
          <w:spacing w:val="3"/>
          <w:sz w:val="24"/>
        </w:rPr>
        <w:t>section, </w:t>
      </w:r>
      <w:r>
        <w:rPr>
          <w:rFonts w:ascii="GTWalsheimProLight" w:hAnsi="GTWalsheimProLight"/>
          <w:b w:val="0"/>
          <w:sz w:val="24"/>
        </w:rPr>
        <w:t>m’a </w:t>
      </w:r>
      <w:r>
        <w:rPr>
          <w:rFonts w:ascii="GTWalsheimProLight" w:hAnsi="GTWalsheimProLight"/>
          <w:b w:val="0"/>
          <w:spacing w:val="3"/>
          <w:sz w:val="24"/>
        </w:rPr>
        <w:t>invité </w:t>
      </w:r>
      <w:r>
        <w:rPr>
          <w:rFonts w:ascii="GTWalsheimProLight" w:hAnsi="GTWalsheimProLight"/>
          <w:b w:val="0"/>
          <w:sz w:val="24"/>
        </w:rPr>
        <w:t>à un </w:t>
      </w:r>
      <w:r>
        <w:rPr>
          <w:rFonts w:ascii="GTWalsheimProLight" w:hAnsi="GTWalsheimProLight"/>
          <w:b w:val="0"/>
          <w:spacing w:val="3"/>
          <w:sz w:val="24"/>
        </w:rPr>
        <w:t>tournoi </w:t>
      </w:r>
      <w:r>
        <w:rPr>
          <w:rFonts w:ascii="GTWalsheimProLight" w:hAnsi="GTWalsheimProLight"/>
          <w:b w:val="0"/>
          <w:sz w:val="24"/>
        </w:rPr>
        <w:t>de </w:t>
      </w:r>
      <w:r>
        <w:rPr>
          <w:rFonts w:ascii="GTWalsheimProLight" w:hAnsi="GTWalsheimProLight"/>
          <w:b w:val="0"/>
          <w:spacing w:val="2"/>
          <w:sz w:val="24"/>
        </w:rPr>
        <w:t>rafroball </w:t>
      </w:r>
      <w:r>
        <w:rPr>
          <w:rFonts w:ascii="GTWalsheimProLight" w:hAnsi="GTWalsheimProLight"/>
          <w:b w:val="0"/>
          <w:sz w:val="24"/>
        </w:rPr>
        <w:t>(voir p. </w:t>
      </w:r>
      <w:r>
        <w:rPr>
          <w:rFonts w:ascii="GTWalsheimProLight" w:hAnsi="GTWalsheimProLight"/>
          <w:b w:val="0"/>
          <w:spacing w:val="2"/>
          <w:sz w:val="24"/>
        </w:rPr>
        <w:t>28). J’y </w:t>
      </w:r>
      <w:r>
        <w:rPr>
          <w:rFonts w:ascii="GTWalsheimProLight" w:hAnsi="GTWalsheimProLight"/>
          <w:b w:val="0"/>
          <w:sz w:val="24"/>
        </w:rPr>
        <w:t>ai </w:t>
      </w:r>
      <w:r>
        <w:rPr>
          <w:rFonts w:ascii="GTWalsheimProLight" w:hAnsi="GTWalsheimProLight"/>
          <w:b w:val="0"/>
          <w:spacing w:val="3"/>
          <w:sz w:val="24"/>
        </w:rPr>
        <w:t>décou- </w:t>
      </w:r>
      <w:r>
        <w:rPr>
          <w:rFonts w:ascii="GTWalsheimProLight" w:hAnsi="GTWalsheimProLight"/>
          <w:b w:val="0"/>
          <w:sz w:val="24"/>
        </w:rPr>
        <w:t>vert la </w:t>
      </w:r>
      <w:r>
        <w:rPr>
          <w:rFonts w:ascii="GTWalsheimProLight" w:hAnsi="GTWalsheimProLight"/>
          <w:b w:val="0"/>
          <w:spacing w:val="3"/>
          <w:sz w:val="24"/>
        </w:rPr>
        <w:t>puissance d’inclusion d’un sport sans</w:t>
      </w:r>
      <w:r>
        <w:rPr>
          <w:rFonts w:ascii="GTWalsheimProLight" w:hAnsi="GTWalsheimProLight"/>
          <w:b w:val="0"/>
          <w:spacing w:val="63"/>
          <w:sz w:val="24"/>
        </w:rPr>
        <w:t> </w:t>
      </w:r>
      <w:r>
        <w:rPr>
          <w:rFonts w:ascii="GTWalsheimProLight" w:hAnsi="GTWalsheimProLight"/>
          <w:b w:val="0"/>
          <w:spacing w:val="3"/>
          <w:sz w:val="24"/>
        </w:rPr>
        <w:t>pareil.</w:t>
      </w:r>
    </w:p>
    <w:p>
      <w:pPr>
        <w:spacing w:line="237" w:lineRule="auto" w:before="2"/>
        <w:ind w:left="214" w:right="1302" w:firstLine="0"/>
        <w:jc w:val="left"/>
        <w:rPr>
          <w:rFonts w:ascii="GTWalsheimProLight" w:hAnsi="GTWalsheimProLight"/>
          <w:b w:val="0"/>
          <w:sz w:val="24"/>
        </w:rPr>
      </w:pPr>
      <w:r>
        <w:rPr>
          <w:rFonts w:ascii="GTWalsheimProLight" w:hAnsi="GTWalsheimProLight"/>
          <w:b w:val="0"/>
          <w:sz w:val="24"/>
        </w:rPr>
        <w:t>Luis Selpulveda* écrivait: «Il est très facile d’accepter et d’aimer ceux qui nous ressemblent, mais quelqu’un de différent, c’est très difficile.» Le rafroball y arrive. L’inter- action entre un joueur en chaise roulante et un joueur dit</w:t>
      </w:r>
    </w:p>
    <w:p>
      <w:pPr>
        <w:spacing w:line="237" w:lineRule="auto" w:before="3"/>
        <w:ind w:left="214" w:right="1302" w:firstLine="0"/>
        <w:jc w:val="left"/>
        <w:rPr>
          <w:rFonts w:ascii="GTWalsheimProLight" w:hAnsi="GTWalsheimProLight"/>
          <w:b w:val="0"/>
          <w:sz w:val="24"/>
        </w:rPr>
      </w:pPr>
      <w:r>
        <w:rPr>
          <w:rFonts w:ascii="GTWalsheimProLight" w:hAnsi="GTWalsheimProLight"/>
          <w:b w:val="0"/>
          <w:sz w:val="24"/>
        </w:rPr>
        <w:t>«moteur» qui le déplace, est exemplaire: indispensable tout en étant effacé, le «moteur» n’est pas celui qui maîtrise la balle. Intégration et collaboration.</w:t>
      </w:r>
    </w:p>
    <w:p>
      <w:pPr>
        <w:spacing w:line="237" w:lineRule="auto" w:before="2"/>
        <w:ind w:left="214" w:right="1408" w:firstLine="0"/>
        <w:jc w:val="left"/>
        <w:rPr>
          <w:rFonts w:ascii="GTWalsheimProLight" w:hAnsi="GTWalsheimProLight"/>
          <w:b w:val="0"/>
          <w:sz w:val="24"/>
        </w:rPr>
      </w:pPr>
      <w:r>
        <w:rPr>
          <w:rFonts w:ascii="GTWalsheimProLight" w:hAnsi="GTWalsheimProLight"/>
          <w:b w:val="0"/>
          <w:sz w:val="24"/>
        </w:rPr>
        <w:t>Un fan l’affirme: «Je fais du rafroball, c’est trop génial.» Je confirme: l’expérience vaut le déplacement.</w:t>
      </w:r>
    </w:p>
    <w:p>
      <w:pPr>
        <w:spacing w:line="292" w:lineRule="auto" w:before="259"/>
        <w:ind w:left="334" w:right="1606" w:hanging="121"/>
        <w:jc w:val="left"/>
        <w:rPr>
          <w:rFonts w:ascii="GTWalsheimProMedium" w:hAnsi="GTWalsheimProMedium"/>
          <w:b/>
          <w:sz w:val="16"/>
        </w:rPr>
      </w:pPr>
      <w:r>
        <w:rPr>
          <w:rFonts w:ascii="GTWalsheimProMedium" w:hAnsi="GTWalsheimProMedium"/>
          <w:b/>
          <w:sz w:val="16"/>
        </w:rPr>
        <w:t>* Citation tirée de «L’histoire de la mouette et du chat qui lui a appris à voler» Luis Sepulveda, 1996</w:t>
      </w:r>
    </w:p>
    <w:p>
      <w:pPr>
        <w:spacing w:after="0" w:line="292" w:lineRule="auto"/>
        <w:jc w:val="left"/>
        <w:rPr>
          <w:rFonts w:ascii="GTWalsheimProMedium" w:hAnsi="GTWalsheimProMedium"/>
          <w:sz w:val="16"/>
        </w:rPr>
        <w:sectPr>
          <w:type w:val="continuous"/>
          <w:pgSz w:w="11910" w:h="16840"/>
          <w:pgMar w:top="160" w:bottom="280" w:left="0" w:right="0"/>
          <w:cols w:num="2" w:equalWidth="0">
            <w:col w:w="4187" w:space="40"/>
            <w:col w:w="7683"/>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sz w:val="22"/>
        </w:rPr>
      </w:pPr>
    </w:p>
    <w:p>
      <w:pPr>
        <w:spacing w:before="70"/>
        <w:ind w:left="1133" w:right="0" w:firstLine="0"/>
        <w:jc w:val="left"/>
        <w:rPr>
          <w:rFonts w:ascii="GTSectra-Bold"/>
          <w:b/>
          <w:sz w:val="15"/>
        </w:rPr>
      </w:pPr>
      <w:r>
        <w:rPr>
          <w:rFonts w:ascii="GTSectra-Bold"/>
          <w:b/>
          <w:sz w:val="15"/>
        </w:rPr>
        <w:t>Impressum</w:t>
      </w:r>
    </w:p>
    <w:p>
      <w:pPr>
        <w:spacing w:line="312" w:lineRule="auto" w:before="50"/>
        <w:ind w:left="1133" w:right="6107" w:firstLine="0"/>
        <w:jc w:val="left"/>
        <w:rPr>
          <w:b w:val="0"/>
          <w:sz w:val="15"/>
        </w:rPr>
      </w:pPr>
      <w:r>
        <w:rPr/>
        <w:pict>
          <v:shape style="position:absolute;margin-left:384.43399pt;margin-top:14.704103pt;width:74.850pt;height:25.2pt;mso-position-horizontal-relative:page;mso-position-vertical-relative:paragraph;z-index:251710464" type="#_x0000_t202" filled="false" stroked="false">
            <v:textbox inset="0,0,0,0">
              <w:txbxContent>
                <w:p>
                  <w:pPr>
                    <w:spacing w:before="0"/>
                    <w:ind w:left="0" w:right="0" w:firstLine="0"/>
                    <w:jc w:val="left"/>
                    <w:rPr>
                      <w:rFonts w:ascii="GTWalsheimProLight"/>
                      <w:b w:val="0"/>
                      <w:sz w:val="40"/>
                    </w:rPr>
                  </w:pPr>
                  <w:r>
                    <w:rPr>
                      <w:rFonts w:ascii="GTWalsheimProLight"/>
                      <w:b w:val="0"/>
                      <w:color w:val="A62055"/>
                      <w:sz w:val="40"/>
                    </w:rPr>
                    <w:t>Le focus</w:t>
                  </w:r>
                </w:p>
              </w:txbxContent>
            </v:textbox>
            <w10:wrap type="none"/>
          </v:shape>
        </w:pict>
      </w:r>
      <w:r>
        <w:rPr>
          <w:rFonts w:ascii="GTSectra-Bold" w:hAnsi="GTSectra-Bold"/>
          <w:b/>
          <w:sz w:val="15"/>
        </w:rPr>
        <w:t>Editrice </w:t>
      </w:r>
      <w:r>
        <w:rPr>
          <w:b w:val="0"/>
          <w:sz w:val="15"/>
        </w:rPr>
        <w:t>Procap Suisse </w:t>
      </w:r>
      <w:r>
        <w:rPr>
          <w:rFonts w:ascii="GTSectra-Bold" w:hAnsi="GTSectra-Bold"/>
          <w:b/>
          <w:sz w:val="15"/>
        </w:rPr>
        <w:t>Tirage </w:t>
      </w:r>
      <w:r>
        <w:rPr>
          <w:b w:val="0"/>
          <w:sz w:val="15"/>
        </w:rPr>
        <w:t>24 500 (global, 4600 version française); paraît quatre fois par année </w:t>
      </w:r>
      <w:r>
        <w:rPr>
          <w:rFonts w:ascii="GTSectra-Bold" w:hAnsi="GTSectra-Bold"/>
          <w:b/>
          <w:sz w:val="15"/>
        </w:rPr>
        <w:t>Edition et rédaction </w:t>
      </w:r>
      <w:r>
        <w:rPr>
          <w:b w:val="0"/>
          <w:sz w:val="15"/>
        </w:rPr>
        <w:t>Magazine Procap, Frohburgstrasse 4, 4600 Olten, </w:t>
      </w:r>
      <w:hyperlink r:id="rId99">
        <w:r>
          <w:rPr>
            <w:b w:val="0"/>
            <w:sz w:val="15"/>
          </w:rPr>
          <w:t>procapromand@procap.ch</w:t>
        </w:r>
      </w:hyperlink>
      <w:r>
        <w:rPr>
          <w:b w:val="0"/>
          <w:sz w:val="15"/>
        </w:rPr>
        <w:t>,</w:t>
      </w:r>
    </w:p>
    <w:p>
      <w:pPr>
        <w:spacing w:line="177" w:lineRule="exact" w:before="0"/>
        <w:ind w:left="1133" w:right="0" w:firstLine="0"/>
        <w:jc w:val="left"/>
        <w:rPr>
          <w:b w:val="0"/>
          <w:sz w:val="15"/>
        </w:rPr>
      </w:pPr>
      <w:r>
        <w:rPr/>
        <w:pict>
          <v:shape style="position:absolute;margin-left:315.984802pt;margin-top:1.5604pt;width:211.75pt;height:25.2pt;mso-position-horizontal-relative:page;mso-position-vertical-relative:paragraph;z-index:251712512" type="#_x0000_t202" filled="false" stroked="false">
            <v:textbox inset="0,0,0,0">
              <w:txbxContent>
                <w:p>
                  <w:pPr>
                    <w:spacing w:before="0"/>
                    <w:ind w:left="0" w:right="0" w:firstLine="0"/>
                    <w:jc w:val="left"/>
                    <w:rPr>
                      <w:rFonts w:ascii="GTWalsheimProLight"/>
                      <w:b w:val="0"/>
                      <w:sz w:val="40"/>
                    </w:rPr>
                  </w:pPr>
                  <w:r>
                    <w:rPr>
                      <w:rFonts w:ascii="GTWalsheimProLight"/>
                      <w:b w:val="0"/>
                      <w:color w:val="A62055"/>
                      <w:sz w:val="40"/>
                    </w:rPr>
                    <w:t>du prochain magazine:</w:t>
                  </w:r>
                </w:p>
              </w:txbxContent>
            </v:textbox>
            <w10:wrap type="none"/>
          </v:shape>
        </w:pict>
      </w:r>
      <w:r>
        <w:rPr>
          <w:b w:val="0"/>
          <w:sz w:val="15"/>
        </w:rPr>
        <w:t>tél. 062 206 88 88, </w:t>
      </w:r>
      <w:hyperlink r:id="rId51">
        <w:r>
          <w:rPr>
            <w:b w:val="0"/>
            <w:sz w:val="15"/>
          </w:rPr>
          <w:t>www.procap.ch </w:t>
        </w:r>
      </w:hyperlink>
      <w:r>
        <w:rPr>
          <w:rFonts w:ascii="GTSectra-Bold" w:hAnsi="GTSectra-Bold"/>
          <w:b/>
          <w:sz w:val="15"/>
        </w:rPr>
        <w:t>Compte pour les dons </w:t>
      </w:r>
      <w:r>
        <w:rPr>
          <w:b w:val="0"/>
          <w:sz w:val="15"/>
        </w:rPr>
        <w:t>IBAN</w:t>
      </w:r>
    </w:p>
    <w:p>
      <w:pPr>
        <w:spacing w:line="309" w:lineRule="auto" w:before="50"/>
        <w:ind w:left="1133" w:right="6107" w:firstLine="0"/>
        <w:jc w:val="left"/>
        <w:rPr>
          <w:b w:val="0"/>
          <w:sz w:val="15"/>
        </w:rPr>
      </w:pPr>
      <w:r>
        <w:rPr/>
        <w:pict>
          <v:shape style="position:absolute;margin-left:383.924408pt;margin-top:16.704102pt;width:75.5pt;height:25.2pt;mso-position-horizontal-relative:page;mso-position-vertical-relative:paragraph;z-index:251711488" type="#_x0000_t202" filled="false" stroked="false">
            <v:textbox inset="0,0,0,0">
              <w:txbxContent>
                <w:p>
                  <w:pPr>
                    <w:spacing w:before="0"/>
                    <w:ind w:left="0" w:right="0" w:firstLine="0"/>
                    <w:jc w:val="left"/>
                    <w:rPr>
                      <w:rFonts w:ascii="GTWalsheimProLight" w:hAnsi="GTWalsheimProLight"/>
                      <w:b w:val="0"/>
                      <w:sz w:val="40"/>
                    </w:rPr>
                  </w:pPr>
                  <w:r>
                    <w:rPr>
                      <w:rFonts w:ascii="GTWalsheimProLight" w:hAnsi="GTWalsheimProLight"/>
                      <w:b w:val="0"/>
                      <w:color w:val="A62055"/>
                      <w:sz w:val="40"/>
                    </w:rPr>
                    <w:t>Visibilité</w:t>
                  </w:r>
                </w:p>
              </w:txbxContent>
            </v:textbox>
            <w10:wrap type="none"/>
          </v:shape>
        </w:pict>
      </w:r>
      <w:r>
        <w:rPr>
          <w:b w:val="0"/>
          <w:sz w:val="15"/>
        </w:rPr>
        <w:t>CH86 0900 0000 4600 1809 1 </w:t>
      </w:r>
      <w:r>
        <w:rPr>
          <w:rFonts w:ascii="GTSectra-Bold" w:hAnsi="GTSectra-Bold"/>
          <w:b/>
          <w:sz w:val="15"/>
        </w:rPr>
        <w:t>Direction de rédaction </w:t>
      </w:r>
      <w:r>
        <w:rPr>
          <w:b w:val="0"/>
          <w:sz w:val="15"/>
        </w:rPr>
        <w:t>Sonja Wenger </w:t>
      </w:r>
      <w:r>
        <w:rPr>
          <w:rFonts w:ascii="GTSectra-Bold" w:hAnsi="GTSectra-Bold"/>
          <w:b/>
          <w:sz w:val="15"/>
        </w:rPr>
        <w:t>Ont collaboré à ce numéro </w:t>
      </w:r>
      <w:r>
        <w:rPr>
          <w:b w:val="0"/>
          <w:sz w:val="15"/>
        </w:rPr>
        <w:t>Laurent Duvanel, Gabriela Grob Hügli, Franziska Lüthy, Susi Mauderli, Sabrina Salupo, Sara Schmid, Corinne Schüpbach, Eva Zurlinden </w:t>
      </w:r>
      <w:r>
        <w:rPr>
          <w:rFonts w:ascii="GTSectra-Bold" w:hAnsi="GTSectra-Bold"/>
          <w:b/>
          <w:sz w:val="15"/>
        </w:rPr>
        <w:t>Photo titre </w:t>
      </w:r>
      <w:r>
        <w:rPr>
          <w:b w:val="0"/>
          <w:sz w:val="15"/>
        </w:rPr>
        <w:t>Procap </w:t>
      </w:r>
      <w:r>
        <w:rPr>
          <w:rFonts w:ascii="GTSectra-Bold" w:hAnsi="GTSectra-Bold"/>
          <w:b/>
          <w:sz w:val="15"/>
        </w:rPr>
        <w:t>Concept et layout </w:t>
      </w:r>
      <w:r>
        <w:rPr>
          <w:b w:val="0"/>
          <w:sz w:val="15"/>
        </w:rPr>
        <w:t>Claudia Nopper </w:t>
      </w:r>
      <w:r>
        <w:rPr>
          <w:rFonts w:ascii="GTSectra-Bold" w:hAnsi="GTSectra-Bold"/>
          <w:b/>
          <w:sz w:val="15"/>
        </w:rPr>
        <w:t>Correction </w:t>
      </w:r>
      <w:r>
        <w:rPr>
          <w:b w:val="0"/>
          <w:sz w:val="15"/>
        </w:rPr>
        <w:t>db Korrektorat </w:t>
      </w:r>
      <w:r>
        <w:rPr>
          <w:rFonts w:ascii="GTSectra-Bold" w:hAnsi="GTSectra-Bold"/>
          <w:b/>
          <w:sz w:val="15"/>
        </w:rPr>
        <w:t>Annonces </w:t>
      </w:r>
      <w:r>
        <w:rPr>
          <w:b w:val="0"/>
          <w:sz w:val="15"/>
        </w:rPr>
        <w:t>Fachmedien, Zürichsee Werbe AG, Laubisrütistrasse 44, 8712 Stäfa,</w:t>
      </w:r>
    </w:p>
    <w:p>
      <w:pPr>
        <w:spacing w:before="4"/>
        <w:ind w:left="1133" w:right="0" w:firstLine="0"/>
        <w:jc w:val="left"/>
        <w:rPr>
          <w:rFonts w:ascii="GTSectra-Bold" w:hAnsi="GTSectra-Bold"/>
          <w:b/>
          <w:sz w:val="15"/>
        </w:rPr>
      </w:pPr>
      <w:r>
        <w:rPr>
          <w:b w:val="0"/>
          <w:sz w:val="15"/>
        </w:rPr>
        <w:t>tél. 044 928 56 11, </w:t>
      </w:r>
      <w:hyperlink r:id="rId100">
        <w:r>
          <w:rPr>
            <w:b w:val="0"/>
            <w:sz w:val="15"/>
          </w:rPr>
          <w:t>info@fachmedien.ch </w:t>
        </w:r>
      </w:hyperlink>
      <w:r>
        <w:rPr>
          <w:rFonts w:ascii="GTSectra-Bold" w:hAnsi="GTSectra-Bold"/>
          <w:b/>
          <w:sz w:val="15"/>
        </w:rPr>
        <w:t>Impression et expédition</w:t>
      </w:r>
    </w:p>
    <w:p>
      <w:pPr>
        <w:spacing w:line="307" w:lineRule="auto" w:before="55"/>
        <w:ind w:left="1133" w:right="6119" w:firstLine="0"/>
        <w:jc w:val="left"/>
        <w:rPr>
          <w:b w:val="0"/>
          <w:sz w:val="15"/>
        </w:rPr>
      </w:pPr>
      <w:r>
        <w:rPr/>
        <w:pict>
          <v:group style="position:absolute;margin-left:433.089996pt;margin-top:26.463001pt;width:40.9pt;height:10.95pt;mso-position-horizontal-relative:page;mso-position-vertical-relative:paragraph;z-index:251708416" coordorigin="8662,529" coordsize="818,219">
            <v:shape style="position:absolute;left:8767;top:603;width:712;height:144" coordorigin="8768,604" coordsize="712,144" path="m8909,631l8886,631,8904,681,8913,706,8917,716,8917,717,8917,719,8914,726,8908,727,8887,728,8887,748,8901,748,8909,748,8915,747,8919,745,8923,744,8926,743,8927,741,8930,739,8932,736,8934,733,8940,718,8942,713,8943,708,8949,690,8928,690,8909,631xm8967,631l8946,631,8928,690,8949,690,8967,631xm9314,629l9260,629,9260,649,9307,649,9307,661,9272,661,9267,662,9258,670,9256,677,9256,694,9259,702,9265,706,9269,709,9275,710,9329,710,9329,693,9277,693,9277,677,9329,677,9329,646,9328,641,9324,637,9320,631,9314,629xm9329,677l9307,677,9307,693,9329,693,9329,677xm9462,628l9429,628,9422,630,9416,634,9409,639,9407,647,9407,682,9408,690,9412,702,9416,706,9423,709,9426,710,9430,710,9478,710,9478,691,9430,691,9430,679,9480,679,9480,662,9430,662,9430,646,9479,646,9479,643,9474,637,9469,631,9462,628xm9480,679l9479,679,9479,679,9480,679,9480,679xm9479,646l9460,646,9460,662,9480,662,9479,647,9479,646xm9229,629l9132,629,9132,710,9155,710,9155,649,9243,649,9243,648,9243,645,9240,640,9236,632,9229,629xm9199,649l9176,649,9176,710,9199,710,9199,649xm9243,649l9220,649,9220,710,9243,710,9243,649xm9375,649l9352,649,9352,691,9352,693,9355,699,9359,707,9365,710,9396,710,9396,691,9375,691,9375,649xm9396,629l9340,629,9340,649,9396,649,9396,629xm9375,607l9352,607,9352,629,9375,629,9375,607xm9115,604l9092,604,9092,620,9115,620,9115,604xm9115,629l9092,629,9092,710,9115,710,9115,629xm9075,604l9052,604,9052,710,9075,710,9075,604xm9038,629l8991,629,8984,632,8980,642,8977,648,8977,657,8977,676,8978,693,8983,703,8992,709,9006,710,9038,710,9038,691,9002,691,9002,649,9038,649,9038,629xm8865,629l8768,629,8768,710,8791,710,8791,649,8879,649,8879,648,8879,645,8876,640,8872,632,8865,629xm8835,649l8812,649,8812,710,8835,710,8835,649xm8879,649l8856,649,8856,710,8879,710,8879,649xe" filled="true" fillcolor="#004f91" stroked="false">
              <v:path arrowok="t"/>
              <v:fill type="solid"/>
            </v:shape>
            <v:shape style="position:absolute;left:8661;top:529;width:308;height:219" type="#_x0000_t75" stroked="false">
              <v:imagedata r:id="rId101" o:title=""/>
            </v:shape>
            <w10:wrap type="none"/>
          </v:group>
        </w:pict>
      </w:r>
      <w:r>
        <w:rPr/>
        <w:drawing>
          <wp:anchor distT="0" distB="0" distL="0" distR="0" allowOverlap="1" layoutInCell="1" locked="0" behindDoc="0" simplePos="0" relativeHeight="251709440">
            <wp:simplePos x="0" y="0"/>
            <wp:positionH relativeFrom="page">
              <wp:posOffset>4717782</wp:posOffset>
            </wp:positionH>
            <wp:positionV relativeFrom="paragraph">
              <wp:posOffset>225338</wp:posOffset>
            </wp:positionV>
            <wp:extent cx="446431" cy="480658"/>
            <wp:effectExtent l="0" t="0" r="0" b="0"/>
            <wp:wrapNone/>
            <wp:docPr id="45" name="image84.png"/>
            <wp:cNvGraphicFramePr>
              <a:graphicFrameLocks noChangeAspect="1"/>
            </wp:cNvGraphicFramePr>
            <a:graphic>
              <a:graphicData uri="http://schemas.openxmlformats.org/drawingml/2006/picture">
                <pic:pic>
                  <pic:nvPicPr>
                    <pic:cNvPr id="46" name="image84.png"/>
                    <pic:cNvPicPr/>
                  </pic:nvPicPr>
                  <pic:blipFill>
                    <a:blip r:embed="rId102" cstate="print"/>
                    <a:stretch>
                      <a:fillRect/>
                    </a:stretch>
                  </pic:blipFill>
                  <pic:spPr>
                    <a:xfrm>
                      <a:off x="0" y="0"/>
                      <a:ext cx="446431" cy="480658"/>
                    </a:xfrm>
                    <a:prstGeom prst="rect">
                      <a:avLst/>
                    </a:prstGeom>
                  </pic:spPr>
                </pic:pic>
              </a:graphicData>
            </a:graphic>
          </wp:anchor>
        </w:drawing>
      </w:r>
      <w:r>
        <w:rPr>
          <w:b w:val="0"/>
          <w:sz w:val="15"/>
        </w:rPr>
        <w:t>Stämpfli Publications SA, Wölflistrasse 1, CP 8326, 3001 Berne </w:t>
      </w:r>
      <w:r>
        <w:rPr>
          <w:rFonts w:ascii="GTSectra-Bold" w:hAnsi="GTSectra-Bold"/>
          <w:b/>
          <w:sz w:val="15"/>
        </w:rPr>
        <w:t>Changement d’adresse </w:t>
      </w:r>
      <w:r>
        <w:rPr>
          <w:b w:val="0"/>
          <w:sz w:val="15"/>
        </w:rPr>
        <w:t>à signaler au Secrétariat  romand  de  Procap, tél.</w:t>
      </w:r>
      <w:r>
        <w:rPr>
          <w:b w:val="0"/>
          <w:spacing w:val="7"/>
          <w:sz w:val="15"/>
        </w:rPr>
        <w:t> </w:t>
      </w:r>
      <w:r>
        <w:rPr>
          <w:b w:val="0"/>
          <w:sz w:val="15"/>
        </w:rPr>
        <w:t>032</w:t>
      </w:r>
      <w:r>
        <w:rPr>
          <w:b w:val="0"/>
          <w:spacing w:val="8"/>
          <w:sz w:val="15"/>
        </w:rPr>
        <w:t> </w:t>
      </w:r>
      <w:r>
        <w:rPr>
          <w:b w:val="0"/>
          <w:sz w:val="15"/>
        </w:rPr>
        <w:t>322</w:t>
      </w:r>
      <w:r>
        <w:rPr>
          <w:b w:val="0"/>
          <w:spacing w:val="7"/>
          <w:sz w:val="15"/>
        </w:rPr>
        <w:t> </w:t>
      </w:r>
      <w:r>
        <w:rPr>
          <w:b w:val="0"/>
          <w:sz w:val="15"/>
        </w:rPr>
        <w:t>84</w:t>
      </w:r>
      <w:r>
        <w:rPr>
          <w:b w:val="0"/>
          <w:spacing w:val="8"/>
          <w:sz w:val="15"/>
        </w:rPr>
        <w:t> </w:t>
      </w:r>
      <w:r>
        <w:rPr>
          <w:b w:val="0"/>
          <w:sz w:val="15"/>
        </w:rPr>
        <w:t>86</w:t>
      </w:r>
      <w:r>
        <w:rPr>
          <w:b w:val="0"/>
          <w:spacing w:val="8"/>
          <w:sz w:val="15"/>
        </w:rPr>
        <w:t> </w:t>
      </w:r>
      <w:r>
        <w:rPr>
          <w:rFonts w:ascii="GTSectra-Bold" w:hAnsi="GTSectra-Bold"/>
          <w:b/>
          <w:sz w:val="15"/>
        </w:rPr>
        <w:t>Abonnement</w:t>
      </w:r>
      <w:r>
        <w:rPr>
          <w:rFonts w:ascii="GTSectra-Bold" w:hAnsi="GTSectra-Bold"/>
          <w:b/>
          <w:spacing w:val="7"/>
          <w:sz w:val="15"/>
        </w:rPr>
        <w:t> </w:t>
      </w:r>
      <w:r>
        <w:rPr>
          <w:b w:val="0"/>
          <w:sz w:val="15"/>
        </w:rPr>
        <w:t>non-membres</w:t>
      </w:r>
      <w:r>
        <w:rPr>
          <w:b w:val="0"/>
          <w:spacing w:val="8"/>
          <w:sz w:val="15"/>
        </w:rPr>
        <w:t> </w:t>
      </w:r>
      <w:r>
        <w:rPr>
          <w:b w:val="0"/>
          <w:spacing w:val="2"/>
          <w:sz w:val="15"/>
        </w:rPr>
        <w:t>(par</w:t>
      </w:r>
      <w:r>
        <w:rPr>
          <w:b w:val="0"/>
          <w:spacing w:val="8"/>
          <w:sz w:val="15"/>
        </w:rPr>
        <w:t> </w:t>
      </w:r>
      <w:r>
        <w:rPr>
          <w:b w:val="0"/>
          <w:sz w:val="15"/>
        </w:rPr>
        <w:t>année)</w:t>
      </w:r>
      <w:r>
        <w:rPr>
          <w:b w:val="0"/>
          <w:spacing w:val="7"/>
          <w:sz w:val="15"/>
        </w:rPr>
        <w:t> </w:t>
      </w:r>
      <w:r>
        <w:rPr>
          <w:b w:val="0"/>
          <w:sz w:val="15"/>
        </w:rPr>
        <w:t>CHF</w:t>
      </w:r>
      <w:r>
        <w:rPr>
          <w:b w:val="0"/>
          <w:spacing w:val="8"/>
          <w:sz w:val="15"/>
        </w:rPr>
        <w:t> </w:t>
      </w:r>
      <w:r>
        <w:rPr>
          <w:b w:val="0"/>
          <w:sz w:val="15"/>
        </w:rPr>
        <w:t>20.–,</w:t>
      </w:r>
      <w:r>
        <w:rPr>
          <w:b w:val="0"/>
          <w:spacing w:val="8"/>
          <w:sz w:val="15"/>
        </w:rPr>
        <w:t> </w:t>
      </w:r>
      <w:r>
        <w:rPr>
          <w:b w:val="0"/>
          <w:sz w:val="15"/>
        </w:rPr>
        <w:t>à</w:t>
      </w:r>
    </w:p>
    <w:p>
      <w:pPr>
        <w:spacing w:after="0" w:line="307" w:lineRule="auto"/>
        <w:jc w:val="left"/>
        <w:rPr>
          <w:sz w:val="15"/>
        </w:rPr>
        <w:sectPr>
          <w:type w:val="continuous"/>
          <w:pgSz w:w="11910" w:h="16840"/>
          <w:pgMar w:top="160" w:bottom="280" w:left="0" w:right="0"/>
        </w:sectPr>
      </w:pPr>
    </w:p>
    <w:p>
      <w:pPr>
        <w:spacing w:before="2"/>
        <w:ind w:left="1133" w:right="0" w:firstLine="0"/>
        <w:jc w:val="left"/>
        <w:rPr>
          <w:rFonts w:ascii="GTSectra-Bold" w:hAnsi="GTSectra-Bold"/>
          <w:b/>
          <w:sz w:val="15"/>
        </w:rPr>
      </w:pPr>
      <w:r>
        <w:rPr>
          <w:b w:val="0"/>
          <w:sz w:val="15"/>
        </w:rPr>
        <w:t>l‘étranger CHF 40.–, ISSN 1664-4603 </w:t>
      </w:r>
      <w:r>
        <w:rPr>
          <w:rFonts w:ascii="GTSectra-Bold" w:hAnsi="GTSectra-Bold"/>
          <w:b/>
          <w:sz w:val="15"/>
        </w:rPr>
        <w:t>Délai de rédaction du n°1/2020</w:t>
      </w:r>
    </w:p>
    <w:p>
      <w:pPr>
        <w:spacing w:before="56"/>
        <w:ind w:left="1133" w:right="0" w:firstLine="0"/>
        <w:jc w:val="left"/>
        <w:rPr>
          <w:b w:val="0"/>
          <w:sz w:val="15"/>
        </w:rPr>
      </w:pPr>
      <w:r>
        <w:rPr>
          <w:b w:val="0"/>
          <w:sz w:val="15"/>
        </w:rPr>
        <w:t>5 février 2020; parution 2 mars 2020</w:t>
      </w:r>
    </w:p>
    <w:p>
      <w:pPr>
        <w:pStyle w:val="BodyText"/>
        <w:rPr>
          <w:b w:val="0"/>
          <w:sz w:val="14"/>
        </w:rPr>
      </w:pPr>
    </w:p>
    <w:p>
      <w:pPr>
        <w:pStyle w:val="BodyText"/>
        <w:rPr>
          <w:b w:val="0"/>
          <w:sz w:val="14"/>
        </w:rPr>
      </w:pPr>
    </w:p>
    <w:p>
      <w:pPr>
        <w:pStyle w:val="BodyText"/>
        <w:spacing w:before="2"/>
        <w:rPr>
          <w:b w:val="0"/>
          <w:sz w:val="12"/>
        </w:rPr>
      </w:pPr>
    </w:p>
    <w:p>
      <w:pPr>
        <w:spacing w:before="0"/>
        <w:ind w:left="1133" w:right="0" w:firstLine="0"/>
        <w:jc w:val="left"/>
        <w:rPr>
          <w:rFonts w:ascii="GTWalsheimProMedium"/>
          <w:b/>
          <w:sz w:val="28"/>
        </w:rPr>
      </w:pPr>
      <w:r>
        <w:rPr>
          <w:rFonts w:ascii="GTWalsheimProMedium"/>
          <w:b/>
          <w:sz w:val="28"/>
        </w:rPr>
        <w:t>30</w:t>
      </w:r>
    </w:p>
    <w:p>
      <w:pPr>
        <w:spacing w:line="42" w:lineRule="exact" w:before="0"/>
        <w:ind w:left="0" w:right="2422" w:firstLine="0"/>
        <w:jc w:val="right"/>
        <w:rPr>
          <w:rFonts w:ascii="Trebuchet MS"/>
          <w:sz w:val="6"/>
        </w:rPr>
      </w:pPr>
      <w:r>
        <w:rPr/>
        <w:br w:type="column"/>
      </w:r>
      <w:r>
        <w:rPr>
          <w:rFonts w:ascii="Trebuchet MS"/>
          <w:color w:val="004F91"/>
          <w:sz w:val="6"/>
        </w:rPr>
        <w:t>neutral</w:t>
      </w:r>
    </w:p>
    <w:p>
      <w:pPr>
        <w:tabs>
          <w:tab w:pos="481" w:val="left" w:leader="none"/>
        </w:tabs>
        <w:spacing w:before="4"/>
        <w:ind w:left="0" w:right="2422" w:firstLine="0"/>
        <w:jc w:val="right"/>
        <w:rPr>
          <w:rFonts w:ascii="Trebuchet MS"/>
          <w:sz w:val="6"/>
        </w:rPr>
      </w:pPr>
      <w:r>
        <w:rPr>
          <w:rFonts w:ascii="Trebuchet MS"/>
          <w:color w:val="5BC5F2"/>
          <w:w w:val="89"/>
          <w:sz w:val="6"/>
          <w:u w:val="single" w:color="5BC5F2"/>
        </w:rPr>
        <w:t> </w:t>
      </w:r>
      <w:r>
        <w:rPr>
          <w:rFonts w:ascii="Trebuchet MS"/>
          <w:color w:val="5BC5F2"/>
          <w:sz w:val="6"/>
          <w:u w:val="single" w:color="5BC5F2"/>
        </w:rPr>
        <w:tab/>
      </w:r>
      <w:r>
        <w:rPr>
          <w:rFonts w:ascii="Trebuchet MS"/>
          <w:color w:val="5BC5F2"/>
          <w:spacing w:val="-1"/>
          <w:sz w:val="6"/>
          <w:u w:val="single" w:color="5BC5F2"/>
        </w:rPr>
        <w:t>Drucksach</w:t>
      </w:r>
      <w:r>
        <w:rPr>
          <w:rFonts w:ascii="Trebuchet MS"/>
          <w:color w:val="5BC5F2"/>
          <w:spacing w:val="-1"/>
          <w:sz w:val="6"/>
        </w:rPr>
        <w:t>e</w:t>
      </w:r>
    </w:p>
    <w:p>
      <w:pPr>
        <w:spacing w:before="25"/>
        <w:ind w:left="517" w:right="0" w:firstLine="0"/>
        <w:jc w:val="left"/>
        <w:rPr>
          <w:rFonts w:ascii="Trebuchet MS" w:hAnsi="Trebuchet MS"/>
          <w:sz w:val="4"/>
        </w:rPr>
      </w:pPr>
      <w:r>
        <w:rPr>
          <w:rFonts w:ascii="Trebuchet MS" w:hAnsi="Trebuchet MS"/>
          <w:color w:val="004F91"/>
          <w:w w:val="110"/>
          <w:sz w:val="4"/>
        </w:rPr>
        <w:t>No. 01-11-567268 –</w:t>
      </w:r>
      <w:r>
        <w:rPr>
          <w:rFonts w:ascii="Trebuchet MS" w:hAnsi="Trebuchet MS"/>
          <w:color w:val="004F91"/>
          <w:spacing w:val="1"/>
          <w:w w:val="110"/>
          <w:sz w:val="4"/>
        </w:rPr>
        <w:t> </w:t>
      </w:r>
      <w:hyperlink r:id="rId103">
        <w:r>
          <w:rPr>
            <w:rFonts w:ascii="Trebuchet MS" w:hAnsi="Trebuchet MS"/>
            <w:color w:val="004F91"/>
            <w:w w:val="110"/>
            <w:sz w:val="4"/>
          </w:rPr>
          <w:t>www.myclimate.org</w:t>
        </w:r>
      </w:hyperlink>
    </w:p>
    <w:p>
      <w:pPr>
        <w:spacing w:before="9"/>
        <w:ind w:left="517" w:right="0" w:firstLine="0"/>
        <w:jc w:val="left"/>
        <w:rPr>
          <w:rFonts w:ascii="Trebuchet MS" w:hAnsi="Trebuchet MS"/>
          <w:sz w:val="3"/>
        </w:rPr>
      </w:pPr>
      <w:r>
        <w:rPr>
          <w:rFonts w:ascii="Trebuchet MS" w:hAnsi="Trebuchet MS"/>
          <w:color w:val="004F91"/>
          <w:w w:val="120"/>
          <w:sz w:val="3"/>
        </w:rPr>
        <w:t>©</w:t>
      </w:r>
      <w:r>
        <w:rPr>
          <w:rFonts w:ascii="Trebuchet MS" w:hAnsi="Trebuchet MS"/>
          <w:color w:val="004F91"/>
          <w:spacing w:val="-5"/>
          <w:w w:val="120"/>
          <w:sz w:val="3"/>
        </w:rPr>
        <w:t> </w:t>
      </w:r>
      <w:r>
        <w:rPr>
          <w:rFonts w:ascii="Trebuchet MS" w:hAnsi="Trebuchet MS"/>
          <w:color w:val="004F91"/>
          <w:w w:val="120"/>
          <w:sz w:val="3"/>
        </w:rPr>
        <w:t>myclimate</w:t>
      </w:r>
      <w:r>
        <w:rPr>
          <w:rFonts w:ascii="Trebuchet MS" w:hAnsi="Trebuchet MS"/>
          <w:color w:val="004F91"/>
          <w:spacing w:val="-3"/>
          <w:w w:val="120"/>
          <w:sz w:val="3"/>
        </w:rPr>
        <w:t> </w:t>
      </w:r>
      <w:r>
        <w:rPr>
          <w:rFonts w:ascii="Trebuchet MS" w:hAnsi="Trebuchet MS"/>
          <w:color w:val="004F91"/>
          <w:w w:val="120"/>
          <w:sz w:val="3"/>
        </w:rPr>
        <w:t>–</w:t>
      </w:r>
      <w:r>
        <w:rPr>
          <w:rFonts w:ascii="Trebuchet MS" w:hAnsi="Trebuchet MS"/>
          <w:color w:val="004F91"/>
          <w:spacing w:val="-4"/>
          <w:w w:val="120"/>
          <w:sz w:val="3"/>
        </w:rPr>
        <w:t> </w:t>
      </w:r>
      <w:r>
        <w:rPr>
          <w:rFonts w:ascii="Trebuchet MS" w:hAnsi="Trebuchet MS"/>
          <w:color w:val="004F91"/>
          <w:w w:val="120"/>
          <w:sz w:val="3"/>
        </w:rPr>
        <w:t>The</w:t>
      </w:r>
      <w:r>
        <w:rPr>
          <w:rFonts w:ascii="Trebuchet MS" w:hAnsi="Trebuchet MS"/>
          <w:color w:val="004F91"/>
          <w:spacing w:val="-4"/>
          <w:w w:val="120"/>
          <w:sz w:val="3"/>
        </w:rPr>
        <w:t> </w:t>
      </w:r>
      <w:r>
        <w:rPr>
          <w:rFonts w:ascii="Trebuchet MS" w:hAnsi="Trebuchet MS"/>
          <w:color w:val="004F91"/>
          <w:w w:val="120"/>
          <w:sz w:val="3"/>
        </w:rPr>
        <w:t>Climate</w:t>
      </w:r>
      <w:r>
        <w:rPr>
          <w:rFonts w:ascii="Trebuchet MS" w:hAnsi="Trebuchet MS"/>
          <w:color w:val="004F91"/>
          <w:spacing w:val="-4"/>
          <w:w w:val="120"/>
          <w:sz w:val="3"/>
        </w:rPr>
        <w:t> </w:t>
      </w:r>
      <w:r>
        <w:rPr>
          <w:rFonts w:ascii="Trebuchet MS" w:hAnsi="Trebuchet MS"/>
          <w:color w:val="004F91"/>
          <w:w w:val="120"/>
          <w:sz w:val="3"/>
        </w:rPr>
        <w:t>Protection</w:t>
      </w:r>
      <w:r>
        <w:rPr>
          <w:rFonts w:ascii="Trebuchet MS" w:hAnsi="Trebuchet MS"/>
          <w:color w:val="004F91"/>
          <w:spacing w:val="-4"/>
          <w:w w:val="120"/>
          <w:sz w:val="3"/>
        </w:rPr>
        <w:t> </w:t>
      </w:r>
      <w:r>
        <w:rPr>
          <w:rFonts w:ascii="Trebuchet MS" w:hAnsi="Trebuchet MS"/>
          <w:color w:val="004F91"/>
          <w:w w:val="120"/>
          <w:sz w:val="3"/>
        </w:rPr>
        <w:t>Partnership</w:t>
      </w:r>
    </w:p>
    <w:p>
      <w:pPr>
        <w:spacing w:after="0"/>
        <w:jc w:val="left"/>
        <w:rPr>
          <w:rFonts w:ascii="Trebuchet MS" w:hAnsi="Trebuchet MS"/>
          <w:sz w:val="3"/>
        </w:rPr>
        <w:sectPr>
          <w:type w:val="continuous"/>
          <w:pgSz w:w="11910" w:h="16840"/>
          <w:pgMar w:top="160" w:bottom="280" w:left="0" w:right="0"/>
          <w:cols w:num="2" w:equalWidth="0">
            <w:col w:w="8133" w:space="40"/>
            <w:col w:w="3737"/>
          </w:cols>
        </w:sectPr>
      </w:pPr>
    </w:p>
    <w:p>
      <w:pPr>
        <w:spacing w:line="194" w:lineRule="auto" w:before="805"/>
        <w:ind w:left="935" w:right="0" w:firstLine="0"/>
        <w:jc w:val="left"/>
        <w:rPr>
          <w:rFonts w:ascii="GTWalsheimProMedium"/>
          <w:b/>
          <w:sz w:val="89"/>
        </w:rPr>
      </w:pPr>
      <w:r>
        <w:rPr>
          <w:rFonts w:ascii="GTWalsheimProMedium"/>
          <w:b/>
          <w:color w:val="15882E"/>
          <w:spacing w:val="11"/>
          <w:sz w:val="89"/>
        </w:rPr>
        <w:t>Des </w:t>
      </w:r>
      <w:r>
        <w:rPr>
          <w:rFonts w:ascii="GTWalsheimProMedium"/>
          <w:b/>
          <w:color w:val="15882E"/>
          <w:spacing w:val="13"/>
          <w:sz w:val="89"/>
        </w:rPr>
        <w:t>vacances </w:t>
      </w:r>
      <w:r>
        <w:rPr>
          <w:rFonts w:ascii="GTWalsheimProMedium"/>
          <w:b/>
          <w:color w:val="15882E"/>
          <w:spacing w:val="12"/>
          <w:sz w:val="89"/>
        </w:rPr>
        <w:t>sans </w:t>
      </w:r>
      <w:r>
        <w:rPr>
          <w:rFonts w:ascii="GTWalsheimProMedium"/>
          <w:b/>
          <w:color w:val="15882E"/>
          <w:spacing w:val="14"/>
          <w:sz w:val="89"/>
        </w:rPr>
        <w:t>obstacles depuis </w:t>
      </w:r>
      <w:r>
        <w:rPr>
          <w:rFonts w:ascii="GTWalsheimProMedium"/>
          <w:b/>
          <w:color w:val="15882E"/>
          <w:spacing w:val="6"/>
          <w:sz w:val="89"/>
        </w:rPr>
        <w:t>25</w:t>
      </w:r>
      <w:r>
        <w:rPr>
          <w:rFonts w:ascii="GTWalsheimProMedium"/>
          <w:b/>
          <w:color w:val="15882E"/>
          <w:spacing w:val="66"/>
          <w:sz w:val="89"/>
        </w:rPr>
        <w:t> </w:t>
      </w:r>
      <w:r>
        <w:rPr>
          <w:rFonts w:ascii="GTWalsheimProMedium"/>
          <w:b/>
          <w:color w:val="15882E"/>
          <w:spacing w:val="17"/>
          <w:sz w:val="89"/>
        </w:rPr>
        <w:t>ans</w:t>
      </w:r>
    </w:p>
    <w:p>
      <w:pPr>
        <w:pStyle w:val="Heading8"/>
        <w:spacing w:line="342" w:lineRule="exact" w:before="322"/>
        <w:ind w:left="935"/>
        <w:rPr>
          <w:b/>
        </w:rPr>
      </w:pPr>
      <w:bookmarkStart w:name="_bookmark12" w:id="13"/>
      <w:bookmarkEnd w:id="13"/>
      <w:r>
        <w:rPr/>
      </w:r>
      <w:r>
        <w:rPr>
          <w:b/>
          <w:color w:val="15882E"/>
        </w:rPr>
        <w:t>Une multitude d’offres alléchantes pour toutes</w:t>
      </w:r>
    </w:p>
    <w:p>
      <w:pPr>
        <w:spacing w:line="237" w:lineRule="auto" w:before="1"/>
        <w:ind w:left="935" w:right="0" w:firstLine="0"/>
        <w:jc w:val="left"/>
        <w:rPr>
          <w:rFonts w:ascii="GTWalsheimProMedium" w:hAnsi="GTWalsheimProMedium"/>
          <w:b/>
          <w:sz w:val="28"/>
        </w:rPr>
      </w:pPr>
      <w:r>
        <w:rPr>
          <w:rFonts w:ascii="GTWalsheimProMedium" w:hAnsi="GTWalsheimProMedium"/>
          <w:b/>
          <w:color w:val="15882E"/>
          <w:spacing w:val="3"/>
          <w:sz w:val="28"/>
        </w:rPr>
        <w:t>les </w:t>
      </w:r>
      <w:r>
        <w:rPr>
          <w:rFonts w:ascii="GTWalsheimProMedium" w:hAnsi="GTWalsheimProMedium"/>
          <w:b/>
          <w:color w:val="15882E"/>
          <w:spacing w:val="4"/>
          <w:sz w:val="28"/>
        </w:rPr>
        <w:t>saisons </w:t>
      </w:r>
      <w:r>
        <w:rPr>
          <w:rFonts w:ascii="GTWalsheimProMedium" w:hAnsi="GTWalsheimProMedium"/>
          <w:b/>
          <w:color w:val="15882E"/>
          <w:spacing w:val="2"/>
          <w:sz w:val="28"/>
        </w:rPr>
        <w:t>et </w:t>
      </w:r>
      <w:r>
        <w:rPr>
          <w:rFonts w:ascii="GTWalsheimProMedium" w:hAnsi="GTWalsheimProMedium"/>
          <w:b/>
          <w:color w:val="15882E"/>
          <w:spacing w:val="3"/>
          <w:sz w:val="28"/>
        </w:rPr>
        <w:t>toutes les </w:t>
      </w:r>
      <w:r>
        <w:rPr>
          <w:rFonts w:ascii="GTWalsheimProMedium" w:hAnsi="GTWalsheimProMedium"/>
          <w:b/>
          <w:color w:val="15882E"/>
          <w:spacing w:val="4"/>
          <w:sz w:val="28"/>
        </w:rPr>
        <w:t>envies </w:t>
      </w:r>
      <w:r>
        <w:rPr>
          <w:rFonts w:ascii="GTWalsheimProMedium" w:hAnsi="GTWalsheimProMedium"/>
          <w:b/>
          <w:color w:val="15882E"/>
          <w:spacing w:val="2"/>
          <w:sz w:val="28"/>
        </w:rPr>
        <w:t>de </w:t>
      </w:r>
      <w:r>
        <w:rPr>
          <w:rFonts w:ascii="GTWalsheimProMedium" w:hAnsi="GTWalsheimProMedium"/>
          <w:b/>
          <w:color w:val="15882E"/>
          <w:spacing w:val="3"/>
          <w:sz w:val="28"/>
        </w:rPr>
        <w:t>voyage: </w:t>
      </w:r>
      <w:r>
        <w:rPr>
          <w:rFonts w:ascii="GTWalsheimProMedium" w:hAnsi="GTWalsheimProMedium"/>
          <w:b/>
          <w:color w:val="15882E"/>
          <w:spacing w:val="2"/>
          <w:sz w:val="28"/>
        </w:rPr>
        <w:t>voilà </w:t>
      </w:r>
      <w:r>
        <w:rPr>
          <w:rFonts w:ascii="GTWalsheimProMedium" w:hAnsi="GTWalsheimProMedium"/>
          <w:b/>
          <w:color w:val="15882E"/>
          <w:sz w:val="28"/>
        </w:rPr>
        <w:t>ce </w:t>
      </w:r>
      <w:r>
        <w:rPr>
          <w:rFonts w:ascii="GTWalsheimProMedium" w:hAnsi="GTWalsheimProMedium"/>
          <w:b/>
          <w:color w:val="15882E"/>
          <w:spacing w:val="3"/>
          <w:sz w:val="28"/>
        </w:rPr>
        <w:t>que </w:t>
      </w:r>
      <w:r>
        <w:rPr>
          <w:rFonts w:ascii="GTWalsheimProMedium" w:hAnsi="GTWalsheimProMedium"/>
          <w:b/>
          <w:color w:val="15882E"/>
          <w:sz w:val="28"/>
        </w:rPr>
        <w:t>vous </w:t>
      </w:r>
      <w:r>
        <w:rPr>
          <w:rFonts w:ascii="GTWalsheimProMedium" w:hAnsi="GTWalsheimProMedium"/>
          <w:b/>
          <w:color w:val="15882E"/>
          <w:spacing w:val="3"/>
          <w:sz w:val="28"/>
        </w:rPr>
        <w:t>propose </w:t>
      </w:r>
      <w:r>
        <w:rPr>
          <w:rFonts w:ascii="GTWalsheimProMedium" w:hAnsi="GTWalsheimProMedium"/>
          <w:b/>
          <w:color w:val="15882E"/>
          <w:spacing w:val="2"/>
          <w:sz w:val="28"/>
        </w:rPr>
        <w:t>le </w:t>
      </w:r>
      <w:r>
        <w:rPr>
          <w:rFonts w:ascii="GTWalsheimProMedium" w:hAnsi="GTWalsheimProMedium"/>
          <w:b/>
          <w:color w:val="15882E"/>
          <w:spacing w:val="4"/>
          <w:sz w:val="28"/>
        </w:rPr>
        <w:t>catalogue </w:t>
      </w:r>
      <w:r>
        <w:rPr>
          <w:rFonts w:ascii="GTWalsheimProMedium" w:hAnsi="GTWalsheimProMedium"/>
          <w:b/>
          <w:color w:val="15882E"/>
          <w:spacing w:val="2"/>
          <w:sz w:val="28"/>
        </w:rPr>
        <w:t>de </w:t>
      </w:r>
      <w:r>
        <w:rPr>
          <w:rFonts w:ascii="GTWalsheimProMedium" w:hAnsi="GTWalsheimProMedium"/>
          <w:b/>
          <w:color w:val="15882E"/>
          <w:spacing w:val="3"/>
          <w:sz w:val="28"/>
        </w:rPr>
        <w:t>vacances </w:t>
      </w:r>
      <w:r>
        <w:rPr>
          <w:rFonts w:ascii="GTWalsheimProMedium" w:hAnsi="GTWalsheimProMedium"/>
          <w:b/>
          <w:color w:val="15882E"/>
          <w:spacing w:val="5"/>
          <w:sz w:val="28"/>
        </w:rPr>
        <w:t>2020 </w:t>
      </w:r>
      <w:r>
        <w:rPr>
          <w:rFonts w:ascii="GTWalsheimProMedium" w:hAnsi="GTWalsheimProMedium"/>
          <w:b/>
          <w:color w:val="15882E"/>
          <w:spacing w:val="2"/>
          <w:sz w:val="28"/>
        </w:rPr>
        <w:t>de </w:t>
      </w:r>
      <w:r>
        <w:rPr>
          <w:rFonts w:ascii="GTWalsheimProMedium" w:hAnsi="GTWalsheimProMedium"/>
          <w:b/>
          <w:color w:val="15882E"/>
          <w:spacing w:val="3"/>
          <w:sz w:val="28"/>
        </w:rPr>
        <w:t>Procap </w:t>
      </w:r>
      <w:r>
        <w:rPr>
          <w:rFonts w:ascii="GTWalsheimProMedium" w:hAnsi="GTWalsheimProMedium"/>
          <w:b/>
          <w:color w:val="15882E"/>
          <w:spacing w:val="2"/>
          <w:sz w:val="28"/>
        </w:rPr>
        <w:t>Voyages, </w:t>
      </w:r>
      <w:r>
        <w:rPr>
          <w:rFonts w:ascii="GTWalsheimProMedium" w:hAnsi="GTWalsheimProMedium"/>
          <w:b/>
          <w:color w:val="15882E"/>
          <w:sz w:val="28"/>
        </w:rPr>
        <w:t>à </w:t>
      </w:r>
      <w:r>
        <w:rPr>
          <w:rFonts w:ascii="GTWalsheimProMedium" w:hAnsi="GTWalsheimProMedium"/>
          <w:b/>
          <w:color w:val="15882E"/>
          <w:spacing w:val="3"/>
          <w:sz w:val="28"/>
        </w:rPr>
        <w:t>paraître </w:t>
      </w:r>
      <w:r>
        <w:rPr>
          <w:rFonts w:ascii="GTWalsheimProMedium" w:hAnsi="GTWalsheimProMedium"/>
          <w:b/>
          <w:color w:val="15882E"/>
          <w:spacing w:val="4"/>
          <w:sz w:val="28"/>
        </w:rPr>
        <w:t>début</w:t>
      </w:r>
      <w:r>
        <w:rPr>
          <w:rFonts w:ascii="GTWalsheimProMedium" w:hAnsi="GTWalsheimProMedium"/>
          <w:b/>
          <w:color w:val="15882E"/>
          <w:spacing w:val="63"/>
          <w:sz w:val="28"/>
        </w:rPr>
        <w:t> </w:t>
      </w:r>
      <w:r>
        <w:rPr>
          <w:rFonts w:ascii="GTWalsheimProMedium" w:hAnsi="GTWalsheimProMedium"/>
          <w:b/>
          <w:color w:val="15882E"/>
          <w:spacing w:val="4"/>
          <w:sz w:val="28"/>
        </w:rPr>
        <w:t>décembre.</w:t>
      </w:r>
    </w:p>
    <w:p>
      <w:pPr>
        <w:pStyle w:val="BodyText"/>
        <w:rPr>
          <w:rFonts w:ascii="GTWalsheimProMedium"/>
          <w:b/>
          <w:sz w:val="30"/>
        </w:rPr>
      </w:pPr>
    </w:p>
    <w:p>
      <w:pPr>
        <w:spacing w:before="0"/>
        <w:ind w:left="935" w:right="0" w:firstLine="0"/>
        <w:jc w:val="left"/>
        <w:rPr>
          <w:rFonts w:ascii="GTWalsheimProRegular"/>
          <w:sz w:val="15"/>
        </w:rPr>
      </w:pPr>
      <w:r>
        <w:rPr>
          <w:rFonts w:ascii="GTWalsheimProBold"/>
          <w:b/>
          <w:sz w:val="15"/>
        </w:rPr>
        <w:t>Texte </w:t>
      </w:r>
      <w:r>
        <w:rPr>
          <w:rFonts w:ascii="GTWalsheimProRegular"/>
          <w:sz w:val="15"/>
        </w:rPr>
        <w:t>Sonja Wenger </w:t>
      </w:r>
      <w:r>
        <w:rPr>
          <w:rFonts w:ascii="GTWalsheimProBold"/>
          <w:b/>
          <w:sz w:val="15"/>
        </w:rPr>
        <w:t>Photo </w:t>
      </w:r>
      <w:r>
        <w:rPr>
          <w:rFonts w:ascii="GTWalsheimProRegular"/>
          <w:sz w:val="15"/>
        </w:rPr>
        <w:t>Procap </w:t>
      </w:r>
    </w:p>
    <w:p>
      <w:pPr>
        <w:pStyle w:val="BodyText"/>
        <w:spacing w:before="81"/>
        <w:ind w:left="1911"/>
        <w:rPr>
          <w:rFonts w:ascii="GTWalsheimProMedium"/>
          <w:b/>
        </w:rPr>
      </w:pPr>
      <w:r>
        <w:rPr/>
        <w:br w:type="column"/>
      </w:r>
      <w:r>
        <w:rPr>
          <w:rFonts w:ascii="GTWalsheimProMedium"/>
          <w:b/>
        </w:rPr>
        <w:t>Procap Voyages</w:t>
      </w:r>
    </w:p>
    <w:p>
      <w:pPr>
        <w:pStyle w:val="BodyText"/>
        <w:rPr>
          <w:rFonts w:ascii="GTWalsheimProMedium"/>
          <w:b/>
        </w:rPr>
      </w:pPr>
    </w:p>
    <w:p>
      <w:pPr>
        <w:pStyle w:val="BodyText"/>
        <w:rPr>
          <w:rFonts w:ascii="GTWalsheimProMedium"/>
          <w:b/>
        </w:rPr>
      </w:pPr>
    </w:p>
    <w:p>
      <w:pPr>
        <w:pStyle w:val="BodyText"/>
        <w:spacing w:before="1"/>
        <w:rPr>
          <w:rFonts w:ascii="GTWalsheimProMedium"/>
          <w:b/>
          <w:sz w:val="10"/>
        </w:rPr>
      </w:pPr>
      <w:r>
        <w:rPr/>
        <w:drawing>
          <wp:anchor distT="0" distB="0" distL="0" distR="0" allowOverlap="1" layoutInCell="1" locked="0" behindDoc="0" simplePos="0" relativeHeight="54">
            <wp:simplePos x="0" y="0"/>
            <wp:positionH relativeFrom="page">
              <wp:posOffset>5047126</wp:posOffset>
            </wp:positionH>
            <wp:positionV relativeFrom="paragraph">
              <wp:posOffset>103733</wp:posOffset>
            </wp:positionV>
            <wp:extent cx="1753361" cy="1852422"/>
            <wp:effectExtent l="0" t="0" r="0" b="0"/>
            <wp:wrapTopAndBottom/>
            <wp:docPr id="47" name="image85.png"/>
            <wp:cNvGraphicFramePr>
              <a:graphicFrameLocks noChangeAspect="1"/>
            </wp:cNvGraphicFramePr>
            <a:graphic>
              <a:graphicData uri="http://schemas.openxmlformats.org/drawingml/2006/picture">
                <pic:pic>
                  <pic:nvPicPr>
                    <pic:cNvPr id="48" name="image85.png"/>
                    <pic:cNvPicPr/>
                  </pic:nvPicPr>
                  <pic:blipFill>
                    <a:blip r:embed="rId104" cstate="print"/>
                    <a:stretch>
                      <a:fillRect/>
                    </a:stretch>
                  </pic:blipFill>
                  <pic:spPr>
                    <a:xfrm>
                      <a:off x="0" y="0"/>
                      <a:ext cx="1753361" cy="1852422"/>
                    </a:xfrm>
                    <a:prstGeom prst="rect">
                      <a:avLst/>
                    </a:prstGeom>
                  </pic:spPr>
                </pic:pic>
              </a:graphicData>
            </a:graphic>
          </wp:anchor>
        </w:drawing>
      </w:r>
    </w:p>
    <w:p>
      <w:pPr>
        <w:spacing w:after="0"/>
        <w:rPr>
          <w:rFonts w:ascii="GTWalsheimProMedium"/>
          <w:sz w:val="10"/>
        </w:rPr>
        <w:sectPr>
          <w:pgSz w:w="11910" w:h="16840"/>
          <w:pgMar w:top="260" w:bottom="0" w:left="0" w:right="0"/>
          <w:cols w:num="2" w:equalWidth="0">
            <w:col w:w="7547" w:space="40"/>
            <w:col w:w="4323"/>
          </w:cols>
        </w:sectPr>
      </w:pPr>
    </w:p>
    <w:p>
      <w:pPr>
        <w:pStyle w:val="BodyText"/>
        <w:rPr>
          <w:rFonts w:ascii="GTWalsheimProMedium"/>
          <w:b/>
        </w:rPr>
      </w:pPr>
    </w:p>
    <w:p>
      <w:pPr>
        <w:pStyle w:val="BodyText"/>
        <w:spacing w:before="11"/>
        <w:rPr>
          <w:rFonts w:ascii="GTWalsheimProMedium"/>
          <w:b/>
        </w:rPr>
      </w:pPr>
    </w:p>
    <w:p>
      <w:pPr>
        <w:spacing w:after="0"/>
        <w:rPr>
          <w:rFonts w:ascii="GTWalsheimProMedium"/>
        </w:rPr>
        <w:sectPr>
          <w:type w:val="continuous"/>
          <w:pgSz w:w="11910" w:h="16840"/>
          <w:pgMar w:top="160" w:bottom="280" w:left="0" w:right="0"/>
        </w:sectPr>
      </w:pPr>
    </w:p>
    <w:p>
      <w:pPr>
        <w:pStyle w:val="BodyText"/>
        <w:spacing w:line="256" w:lineRule="auto" w:before="100"/>
        <w:ind w:left="935"/>
        <w:rPr>
          <w:rFonts w:ascii="GTWalsheimProLight" w:hAnsi="GTWalsheimProLight"/>
          <w:b w:val="0"/>
        </w:rPr>
      </w:pPr>
      <w:r>
        <w:rPr>
          <w:rFonts w:ascii="GTWalsheimProLight" w:hAnsi="GTWalsheimProLight"/>
          <w:b w:val="0"/>
        </w:rPr>
        <w:t>La </w:t>
      </w:r>
      <w:r>
        <w:rPr>
          <w:rFonts w:ascii="GTWalsheimProLight" w:hAnsi="GTWalsheimProLight"/>
          <w:b w:val="0"/>
          <w:spacing w:val="3"/>
        </w:rPr>
        <w:t>préparation </w:t>
      </w:r>
      <w:r>
        <w:rPr>
          <w:rFonts w:ascii="GTWalsheimProLight" w:hAnsi="GTWalsheimProLight"/>
          <w:b w:val="0"/>
        </w:rPr>
        <w:t>de </w:t>
      </w:r>
      <w:r>
        <w:rPr>
          <w:rFonts w:ascii="GTWalsheimProLight" w:hAnsi="GTWalsheimProLight"/>
          <w:b w:val="0"/>
          <w:spacing w:val="2"/>
        </w:rPr>
        <w:t>ses </w:t>
      </w:r>
      <w:r>
        <w:rPr>
          <w:rFonts w:ascii="GTWalsheimProLight" w:hAnsi="GTWalsheimProLight"/>
          <w:b w:val="0"/>
          <w:spacing w:val="3"/>
        </w:rPr>
        <w:t>prochaines </w:t>
      </w:r>
      <w:r>
        <w:rPr>
          <w:rFonts w:ascii="GTWalsheimProLight" w:hAnsi="GTWalsheimProLight"/>
          <w:b w:val="0"/>
          <w:spacing w:val="2"/>
        </w:rPr>
        <w:t>vacances </w:t>
      </w:r>
      <w:r>
        <w:rPr>
          <w:rFonts w:ascii="GTWalsheimProLight" w:hAnsi="GTWalsheimProLight"/>
          <w:b w:val="0"/>
        </w:rPr>
        <w:t>est </w:t>
      </w:r>
      <w:r>
        <w:rPr>
          <w:rFonts w:ascii="GTWalsheimProLight" w:hAnsi="GTWalsheimProLight"/>
          <w:b w:val="0"/>
          <w:spacing w:val="3"/>
        </w:rPr>
        <w:t>déjà </w:t>
      </w:r>
      <w:r>
        <w:rPr>
          <w:rFonts w:ascii="GTWalsheimProLight" w:hAnsi="GTWalsheimProLight"/>
          <w:b w:val="0"/>
        </w:rPr>
        <w:t>un </w:t>
      </w:r>
      <w:r>
        <w:rPr>
          <w:rFonts w:ascii="GTWalsheimProLight" w:hAnsi="GTWalsheimProLight"/>
          <w:b w:val="0"/>
          <w:spacing w:val="3"/>
        </w:rPr>
        <w:t>plaisir </w:t>
      </w:r>
      <w:r>
        <w:rPr>
          <w:rFonts w:ascii="GTWalsheimProLight" w:hAnsi="GTWalsheimProLight"/>
          <w:b w:val="0"/>
        </w:rPr>
        <w:t>en </w:t>
      </w:r>
      <w:r>
        <w:rPr>
          <w:rFonts w:ascii="GTWalsheimProLight" w:hAnsi="GTWalsheimProLight"/>
          <w:b w:val="0"/>
          <w:spacing w:val="3"/>
        </w:rPr>
        <w:t>soi. </w:t>
      </w:r>
      <w:r>
        <w:rPr>
          <w:rFonts w:ascii="GTWalsheimProLight" w:hAnsi="GTWalsheimProLight"/>
          <w:b w:val="0"/>
        </w:rPr>
        <w:t>Et </w:t>
      </w:r>
      <w:r>
        <w:rPr>
          <w:rFonts w:ascii="GTWalsheimProLight" w:hAnsi="GTWalsheimProLight"/>
          <w:b w:val="0"/>
          <w:spacing w:val="3"/>
        </w:rPr>
        <w:t>quoi </w:t>
      </w:r>
      <w:r>
        <w:rPr>
          <w:rFonts w:ascii="GTWalsheimProLight" w:hAnsi="GTWalsheimProLight"/>
          <w:b w:val="0"/>
        </w:rPr>
        <w:t>de </w:t>
      </w:r>
      <w:r>
        <w:rPr>
          <w:rFonts w:ascii="GTWalsheimProLight" w:hAnsi="GTWalsheimProLight"/>
          <w:b w:val="0"/>
          <w:spacing w:val="3"/>
        </w:rPr>
        <w:t>plus réjouissant </w:t>
      </w:r>
      <w:r>
        <w:rPr>
          <w:rFonts w:ascii="GTWalsheimProLight" w:hAnsi="GTWalsheimProLight"/>
          <w:b w:val="0"/>
          <w:spacing w:val="2"/>
        </w:rPr>
        <w:t>que </w:t>
      </w:r>
      <w:r>
        <w:rPr>
          <w:rFonts w:ascii="GTWalsheimProLight" w:hAnsi="GTWalsheimProLight"/>
          <w:b w:val="0"/>
          <w:spacing w:val="4"/>
        </w:rPr>
        <w:t>de  </w:t>
      </w:r>
      <w:r>
        <w:rPr>
          <w:rFonts w:ascii="GTWalsheimProLight" w:hAnsi="GTWalsheimProLight"/>
          <w:b w:val="0"/>
          <w:spacing w:val="2"/>
        </w:rPr>
        <w:t>les </w:t>
      </w:r>
      <w:r>
        <w:rPr>
          <w:rFonts w:ascii="GTWalsheimProLight" w:hAnsi="GTWalsheimProLight"/>
          <w:b w:val="0"/>
          <w:spacing w:val="3"/>
        </w:rPr>
        <w:t>planifier lorsqu’on </w:t>
      </w:r>
      <w:r>
        <w:rPr>
          <w:rFonts w:ascii="GTWalsheimProLight" w:hAnsi="GTWalsheimProLight"/>
          <w:b w:val="0"/>
        </w:rPr>
        <w:t>est </w:t>
      </w:r>
      <w:r>
        <w:rPr>
          <w:rFonts w:ascii="GTWalsheimProLight" w:hAnsi="GTWalsheimProLight"/>
          <w:b w:val="0"/>
          <w:spacing w:val="2"/>
        </w:rPr>
        <w:t>encore </w:t>
      </w:r>
      <w:r>
        <w:rPr>
          <w:rFonts w:ascii="GTWalsheimProLight" w:hAnsi="GTWalsheimProLight"/>
          <w:b w:val="0"/>
          <w:spacing w:val="3"/>
        </w:rPr>
        <w:t>sous </w:t>
      </w:r>
      <w:r>
        <w:rPr>
          <w:rFonts w:ascii="GTWalsheimProLight" w:hAnsi="GTWalsheimProLight"/>
          <w:b w:val="0"/>
        </w:rPr>
        <w:t>la </w:t>
      </w:r>
      <w:r>
        <w:rPr>
          <w:rFonts w:ascii="GTWalsheimProLight" w:hAnsi="GTWalsheimProLight"/>
          <w:b w:val="0"/>
          <w:spacing w:val="4"/>
        </w:rPr>
        <w:t>grisaille </w:t>
      </w:r>
      <w:r>
        <w:rPr>
          <w:rFonts w:ascii="GTWalsheimProLight" w:hAnsi="GTWalsheimProLight"/>
          <w:b w:val="0"/>
          <w:spacing w:val="3"/>
        </w:rPr>
        <w:t>d’automne? Quel bonheur </w:t>
      </w:r>
      <w:r>
        <w:rPr>
          <w:rFonts w:ascii="GTWalsheimProLight" w:hAnsi="GTWalsheimProLight"/>
          <w:b w:val="0"/>
          <w:spacing w:val="2"/>
        </w:rPr>
        <w:t>que </w:t>
      </w:r>
      <w:r>
        <w:rPr>
          <w:rFonts w:ascii="GTWalsheimProLight" w:hAnsi="GTWalsheimProLight"/>
          <w:b w:val="0"/>
        </w:rPr>
        <w:t>de se </w:t>
      </w:r>
      <w:r>
        <w:rPr>
          <w:rFonts w:ascii="GTWalsheimProLight" w:hAnsi="GTWalsheimProLight"/>
          <w:b w:val="0"/>
          <w:spacing w:val="3"/>
        </w:rPr>
        <w:t>plonger </w:t>
      </w:r>
      <w:r>
        <w:rPr>
          <w:rFonts w:ascii="GTWalsheimProLight" w:hAnsi="GTWalsheimProLight"/>
          <w:b w:val="0"/>
          <w:spacing w:val="4"/>
        </w:rPr>
        <w:t>dans  </w:t>
      </w:r>
      <w:r>
        <w:rPr>
          <w:rFonts w:ascii="GTWalsheimProLight" w:hAnsi="GTWalsheimProLight"/>
          <w:b w:val="0"/>
          <w:spacing w:val="2"/>
        </w:rPr>
        <w:t>les </w:t>
      </w:r>
      <w:r>
        <w:rPr>
          <w:rFonts w:ascii="GTWalsheimProLight" w:hAnsi="GTWalsheimProLight"/>
          <w:b w:val="0"/>
          <w:spacing w:val="3"/>
        </w:rPr>
        <w:t>nombreuses </w:t>
      </w:r>
      <w:r>
        <w:rPr>
          <w:rFonts w:ascii="GTWalsheimProLight" w:hAnsi="GTWalsheimProLight"/>
          <w:b w:val="0"/>
          <w:spacing w:val="2"/>
        </w:rPr>
        <w:t>offres </w:t>
      </w:r>
      <w:r>
        <w:rPr>
          <w:rFonts w:ascii="GTWalsheimProLight" w:hAnsi="GTWalsheimProLight"/>
          <w:b w:val="0"/>
        </w:rPr>
        <w:t>de </w:t>
      </w:r>
      <w:r>
        <w:rPr>
          <w:rFonts w:ascii="GTWalsheimProLight" w:hAnsi="GTWalsheimProLight"/>
          <w:b w:val="0"/>
          <w:spacing w:val="2"/>
        </w:rPr>
        <w:t>vacances </w:t>
      </w:r>
      <w:r>
        <w:rPr>
          <w:rFonts w:ascii="GTWalsheimProLight" w:hAnsi="GTWalsheimProLight"/>
          <w:b w:val="0"/>
          <w:spacing w:val="3"/>
        </w:rPr>
        <w:t>balnéaires, </w:t>
      </w:r>
      <w:r>
        <w:rPr>
          <w:rFonts w:ascii="GTWalsheimProLight" w:hAnsi="GTWalsheimProLight"/>
          <w:b w:val="0"/>
          <w:spacing w:val="4"/>
        </w:rPr>
        <w:t>de </w:t>
      </w:r>
      <w:r>
        <w:rPr>
          <w:rFonts w:ascii="GTWalsheimProLight" w:hAnsi="GTWalsheimProLight"/>
          <w:b w:val="0"/>
          <w:spacing w:val="2"/>
        </w:rPr>
        <w:t>vacances actives </w:t>
      </w:r>
      <w:r>
        <w:rPr>
          <w:rFonts w:ascii="GTWalsheimProLight" w:hAnsi="GTWalsheimProLight"/>
          <w:b w:val="0"/>
        </w:rPr>
        <w:t>ou de </w:t>
      </w:r>
      <w:r>
        <w:rPr>
          <w:rFonts w:ascii="GTWalsheimProLight" w:hAnsi="GTWalsheimProLight"/>
          <w:b w:val="0"/>
          <w:spacing w:val="3"/>
        </w:rPr>
        <w:t>semaines </w:t>
      </w:r>
      <w:r>
        <w:rPr>
          <w:rFonts w:ascii="GTWalsheimProLight" w:hAnsi="GTWalsheimProLight"/>
          <w:b w:val="0"/>
        </w:rPr>
        <w:t>de </w:t>
      </w:r>
      <w:r>
        <w:rPr>
          <w:rFonts w:ascii="GTWalsheimProLight" w:hAnsi="GTWalsheimProLight"/>
          <w:b w:val="0"/>
          <w:spacing w:val="2"/>
        </w:rPr>
        <w:t>détente </w:t>
      </w:r>
      <w:r>
        <w:rPr>
          <w:rFonts w:ascii="GTWalsheimProLight" w:hAnsi="GTWalsheimProLight"/>
          <w:b w:val="0"/>
          <w:spacing w:val="4"/>
        </w:rPr>
        <w:t>en </w:t>
      </w:r>
      <w:r>
        <w:rPr>
          <w:rFonts w:ascii="GTWalsheimProLight" w:hAnsi="GTWalsheimProLight"/>
          <w:b w:val="0"/>
          <w:spacing w:val="3"/>
        </w:rPr>
        <w:t>Suisse </w:t>
      </w:r>
      <w:r>
        <w:rPr>
          <w:rFonts w:ascii="GTWalsheimProLight" w:hAnsi="GTWalsheimProLight"/>
          <w:b w:val="0"/>
        </w:rPr>
        <w:t>et à </w:t>
      </w:r>
      <w:r>
        <w:rPr>
          <w:rFonts w:ascii="GTWalsheimProLight" w:hAnsi="GTWalsheimProLight"/>
          <w:b w:val="0"/>
          <w:spacing w:val="3"/>
        </w:rPr>
        <w:t>l’étranger </w:t>
      </w:r>
      <w:r>
        <w:rPr>
          <w:rFonts w:ascii="GTWalsheimProLight" w:hAnsi="GTWalsheimProLight"/>
          <w:b w:val="0"/>
        </w:rPr>
        <w:t>en rêvant à sa </w:t>
      </w:r>
      <w:r>
        <w:rPr>
          <w:rFonts w:ascii="GTWalsheimProLight" w:hAnsi="GTWalsheimProLight"/>
          <w:b w:val="0"/>
          <w:spacing w:val="3"/>
        </w:rPr>
        <w:t>prochaine destination </w:t>
      </w:r>
      <w:r>
        <w:rPr>
          <w:rFonts w:ascii="GTWalsheimProLight" w:hAnsi="GTWalsheimProLight"/>
          <w:b w:val="0"/>
        </w:rPr>
        <w:t>au </w:t>
      </w:r>
      <w:r>
        <w:rPr>
          <w:rFonts w:ascii="GTWalsheimProLight" w:hAnsi="GTWalsheimProLight"/>
          <w:b w:val="0"/>
          <w:spacing w:val="3"/>
        </w:rPr>
        <w:t>soleil! </w:t>
      </w:r>
      <w:r>
        <w:rPr>
          <w:rFonts w:ascii="GTWalsheimProLight" w:hAnsi="GTWalsheimProLight"/>
          <w:b w:val="0"/>
        </w:rPr>
        <w:t>Le </w:t>
      </w:r>
      <w:r>
        <w:rPr>
          <w:rFonts w:ascii="GTWalsheimProLight" w:hAnsi="GTWalsheimProLight"/>
          <w:b w:val="0"/>
          <w:spacing w:val="3"/>
        </w:rPr>
        <w:t>catalogue </w:t>
      </w:r>
      <w:r>
        <w:rPr>
          <w:rFonts w:ascii="GTWalsheimProLight" w:hAnsi="GTWalsheimProLight"/>
          <w:b w:val="0"/>
        </w:rPr>
        <w:t>de </w:t>
      </w:r>
      <w:r>
        <w:rPr>
          <w:rFonts w:ascii="GTWalsheimProLight" w:hAnsi="GTWalsheimProLight"/>
          <w:b w:val="0"/>
          <w:spacing w:val="2"/>
        </w:rPr>
        <w:t>vacances </w:t>
      </w:r>
      <w:r>
        <w:rPr>
          <w:rFonts w:ascii="GTWalsheimProLight" w:hAnsi="GTWalsheimProLight"/>
          <w:b w:val="0"/>
          <w:spacing w:val="4"/>
        </w:rPr>
        <w:t>2020 </w:t>
      </w:r>
      <w:r>
        <w:rPr>
          <w:rFonts w:ascii="GTWalsheimProLight" w:hAnsi="GTWalsheimProLight"/>
          <w:b w:val="0"/>
        </w:rPr>
        <w:t>de </w:t>
      </w:r>
      <w:r>
        <w:rPr>
          <w:rFonts w:ascii="GTWalsheimProLight" w:hAnsi="GTWalsheimProLight"/>
          <w:b w:val="0"/>
          <w:spacing w:val="2"/>
        </w:rPr>
        <w:t>Procap </w:t>
      </w:r>
      <w:r>
        <w:rPr>
          <w:rFonts w:ascii="GTWalsheimProLight" w:hAnsi="GTWalsheimProLight"/>
          <w:b w:val="0"/>
        </w:rPr>
        <w:t>Voyages </w:t>
      </w:r>
      <w:r>
        <w:rPr>
          <w:rFonts w:ascii="GTWalsheimProLight" w:hAnsi="GTWalsheimProLight"/>
          <w:b w:val="0"/>
          <w:spacing w:val="2"/>
        </w:rPr>
        <w:t>propose </w:t>
      </w:r>
      <w:r>
        <w:rPr>
          <w:rFonts w:ascii="GTWalsheimProLight" w:hAnsi="GTWalsheimProLight"/>
          <w:b w:val="0"/>
        </w:rPr>
        <w:t>à </w:t>
      </w:r>
      <w:r>
        <w:rPr>
          <w:rFonts w:ascii="GTWalsheimProLight" w:hAnsi="GTWalsheimProLight"/>
          <w:b w:val="0"/>
          <w:spacing w:val="2"/>
        </w:rPr>
        <w:t>nouveau </w:t>
      </w:r>
      <w:r>
        <w:rPr>
          <w:rFonts w:ascii="GTWalsheimProLight" w:hAnsi="GTWalsheimProLight"/>
          <w:b w:val="0"/>
        </w:rPr>
        <w:t>un </w:t>
      </w:r>
      <w:r>
        <w:rPr>
          <w:rFonts w:ascii="GTWalsheimProLight" w:hAnsi="GTWalsheimProLight"/>
          <w:b w:val="0"/>
          <w:spacing w:val="3"/>
        </w:rPr>
        <w:t>large </w:t>
      </w:r>
      <w:r>
        <w:rPr>
          <w:rFonts w:ascii="GTWalsheimProLight" w:hAnsi="GTWalsheimProLight"/>
          <w:b w:val="0"/>
          <w:spacing w:val="2"/>
        </w:rPr>
        <w:t>éventail </w:t>
      </w:r>
      <w:r>
        <w:rPr>
          <w:rFonts w:ascii="GTWalsheimProLight" w:hAnsi="GTWalsheimProLight"/>
          <w:b w:val="0"/>
        </w:rPr>
        <w:t>de </w:t>
      </w:r>
      <w:r>
        <w:rPr>
          <w:rFonts w:ascii="GTWalsheimProLight" w:hAnsi="GTWalsheimProLight"/>
          <w:b w:val="0"/>
          <w:spacing w:val="2"/>
        </w:rPr>
        <w:t>voyages </w:t>
      </w:r>
      <w:r>
        <w:rPr>
          <w:rFonts w:ascii="GTWalsheimProLight" w:hAnsi="GTWalsheimProLight"/>
          <w:b w:val="0"/>
          <w:spacing w:val="3"/>
        </w:rPr>
        <w:t>individuels </w:t>
      </w:r>
      <w:r>
        <w:rPr>
          <w:rFonts w:ascii="GTWalsheimProLight" w:hAnsi="GTWalsheimProLight"/>
          <w:b w:val="0"/>
        </w:rPr>
        <w:t>et de </w:t>
      </w:r>
      <w:r>
        <w:rPr>
          <w:rFonts w:ascii="GTWalsheimProLight" w:hAnsi="GTWalsheimProLight"/>
          <w:b w:val="0"/>
          <w:spacing w:val="2"/>
        </w:rPr>
        <w:t>groupe, at- </w:t>
      </w:r>
      <w:r>
        <w:rPr>
          <w:rFonts w:ascii="GTWalsheimProLight" w:hAnsi="GTWalsheimProLight"/>
          <w:b w:val="0"/>
          <w:spacing w:val="3"/>
        </w:rPr>
        <w:t>trayants </w:t>
      </w:r>
      <w:r>
        <w:rPr>
          <w:rFonts w:ascii="GTWalsheimProLight" w:hAnsi="GTWalsheimProLight"/>
          <w:b w:val="0"/>
        </w:rPr>
        <w:t>et </w:t>
      </w:r>
      <w:r>
        <w:rPr>
          <w:rFonts w:ascii="GTWalsheimProLight" w:hAnsi="GTWalsheimProLight"/>
          <w:b w:val="0"/>
          <w:spacing w:val="3"/>
        </w:rPr>
        <w:t>sans </w:t>
      </w:r>
      <w:r>
        <w:rPr>
          <w:rFonts w:ascii="GTWalsheimProLight" w:hAnsi="GTWalsheimProLight"/>
          <w:b w:val="0"/>
          <w:spacing w:val="2"/>
        </w:rPr>
        <w:t>obstacles, </w:t>
      </w:r>
      <w:r>
        <w:rPr>
          <w:rFonts w:ascii="GTWalsheimProLight" w:hAnsi="GTWalsheimProLight"/>
          <w:b w:val="0"/>
          <w:spacing w:val="3"/>
        </w:rPr>
        <w:t>idéalement adaptés </w:t>
      </w:r>
      <w:r>
        <w:rPr>
          <w:rFonts w:ascii="GTWalsheimProLight" w:hAnsi="GTWalsheimProLight"/>
          <w:b w:val="0"/>
          <w:spacing w:val="4"/>
        </w:rPr>
        <w:t>aux </w:t>
      </w:r>
      <w:r>
        <w:rPr>
          <w:rFonts w:ascii="GTWalsheimProLight" w:hAnsi="GTWalsheimProLight"/>
          <w:b w:val="0"/>
          <w:spacing w:val="3"/>
        </w:rPr>
        <w:t>besoins </w:t>
      </w:r>
      <w:r>
        <w:rPr>
          <w:rFonts w:ascii="GTWalsheimProLight" w:hAnsi="GTWalsheimProLight"/>
          <w:b w:val="0"/>
          <w:spacing w:val="2"/>
        </w:rPr>
        <w:t>des </w:t>
      </w:r>
      <w:r>
        <w:rPr>
          <w:rFonts w:ascii="GTWalsheimProLight" w:hAnsi="GTWalsheimProLight"/>
          <w:b w:val="0"/>
          <w:spacing w:val="3"/>
        </w:rPr>
        <w:t>personnes </w:t>
      </w:r>
      <w:r>
        <w:rPr>
          <w:rFonts w:ascii="GTWalsheimProLight" w:hAnsi="GTWalsheimProLight"/>
          <w:b w:val="0"/>
        </w:rPr>
        <w:t>avec </w:t>
      </w:r>
      <w:r>
        <w:rPr>
          <w:rFonts w:ascii="GTWalsheimProLight" w:hAnsi="GTWalsheimProLight"/>
          <w:b w:val="0"/>
          <w:spacing w:val="3"/>
        </w:rPr>
        <w:t>handicap. «Notre </w:t>
      </w:r>
      <w:r>
        <w:rPr>
          <w:rFonts w:ascii="GTWalsheimProLight" w:hAnsi="GTWalsheimProLight"/>
          <w:b w:val="0"/>
        </w:rPr>
        <w:t>longue </w:t>
      </w:r>
      <w:r>
        <w:rPr>
          <w:rFonts w:ascii="GTWalsheimProLight" w:hAnsi="GTWalsheimProLight"/>
          <w:b w:val="0"/>
          <w:spacing w:val="3"/>
        </w:rPr>
        <w:t>expérience </w:t>
      </w:r>
      <w:r>
        <w:rPr>
          <w:rFonts w:ascii="GTWalsheimProLight" w:hAnsi="GTWalsheimProLight"/>
          <w:b w:val="0"/>
        </w:rPr>
        <w:t>– </w:t>
      </w:r>
      <w:r>
        <w:rPr>
          <w:rFonts w:ascii="GTWalsheimProLight" w:hAnsi="GTWalsheimProLight"/>
          <w:b w:val="0"/>
          <w:spacing w:val="2"/>
        </w:rPr>
        <w:t>Procap </w:t>
      </w:r>
      <w:r>
        <w:rPr>
          <w:rFonts w:ascii="GTWalsheimProLight" w:hAnsi="GTWalsheimProLight"/>
          <w:b w:val="0"/>
        </w:rPr>
        <w:t>Voyages fête </w:t>
      </w:r>
      <w:r>
        <w:rPr>
          <w:rFonts w:ascii="GTWalsheimProLight" w:hAnsi="GTWalsheimProLight"/>
          <w:b w:val="0"/>
          <w:spacing w:val="2"/>
        </w:rPr>
        <w:t>ses </w:t>
      </w:r>
      <w:r>
        <w:rPr>
          <w:rFonts w:ascii="GTWalsheimProLight" w:hAnsi="GTWalsheimProLight"/>
          <w:b w:val="0"/>
        </w:rPr>
        <w:t>25 </w:t>
      </w:r>
      <w:r>
        <w:rPr>
          <w:rFonts w:ascii="GTWalsheimProLight" w:hAnsi="GTWalsheimProLight"/>
          <w:b w:val="0"/>
          <w:spacing w:val="2"/>
        </w:rPr>
        <w:t>ans </w:t>
      </w:r>
      <w:r>
        <w:rPr>
          <w:rFonts w:ascii="GTWalsheimProLight" w:hAnsi="GTWalsheimProLight"/>
          <w:b w:val="0"/>
          <w:spacing w:val="4"/>
        </w:rPr>
        <w:t>en  </w:t>
      </w:r>
      <w:r>
        <w:rPr>
          <w:rFonts w:ascii="GTWalsheimProLight" w:hAnsi="GTWalsheimProLight"/>
          <w:b w:val="0"/>
          <w:spacing w:val="3"/>
        </w:rPr>
        <w:t>2020 </w:t>
      </w:r>
      <w:r>
        <w:rPr>
          <w:rFonts w:ascii="GTWalsheimProLight" w:hAnsi="GTWalsheimProLight"/>
          <w:b w:val="0"/>
        </w:rPr>
        <w:t>– et </w:t>
      </w:r>
      <w:r>
        <w:rPr>
          <w:rFonts w:ascii="GTWalsheimProLight" w:hAnsi="GTWalsheimProLight"/>
          <w:b w:val="0"/>
          <w:spacing w:val="2"/>
        </w:rPr>
        <w:t>les </w:t>
      </w:r>
      <w:r>
        <w:rPr>
          <w:rFonts w:ascii="GTWalsheimProLight" w:hAnsi="GTWalsheimProLight"/>
          <w:b w:val="0"/>
          <w:spacing w:val="3"/>
        </w:rPr>
        <w:t>normes </w:t>
      </w:r>
      <w:r>
        <w:rPr>
          <w:rFonts w:ascii="GTWalsheimProLight" w:hAnsi="GTWalsheimProLight"/>
          <w:b w:val="0"/>
        </w:rPr>
        <w:t>de </w:t>
      </w:r>
      <w:r>
        <w:rPr>
          <w:rFonts w:ascii="GTWalsheimProLight" w:hAnsi="GTWalsheimProLight"/>
          <w:b w:val="0"/>
          <w:spacing w:val="3"/>
        </w:rPr>
        <w:t>qualité, rigoureusement appliquées </w:t>
      </w:r>
      <w:r>
        <w:rPr>
          <w:rFonts w:ascii="GTWalsheimProLight" w:hAnsi="GTWalsheimProLight"/>
          <w:b w:val="0"/>
          <w:spacing w:val="2"/>
        </w:rPr>
        <w:t>lors </w:t>
      </w:r>
      <w:r>
        <w:rPr>
          <w:rFonts w:ascii="GTWalsheimProLight" w:hAnsi="GTWalsheimProLight"/>
          <w:b w:val="0"/>
        </w:rPr>
        <w:t>du </w:t>
      </w:r>
      <w:r>
        <w:rPr>
          <w:rFonts w:ascii="GTWalsheimProLight" w:hAnsi="GTWalsheimProLight"/>
          <w:b w:val="0"/>
          <w:spacing w:val="2"/>
        </w:rPr>
        <w:t>contrôle des offres, </w:t>
      </w:r>
      <w:r>
        <w:rPr>
          <w:rFonts w:ascii="GTWalsheimProLight" w:hAnsi="GTWalsheimProLight"/>
          <w:b w:val="0"/>
          <w:spacing w:val="3"/>
        </w:rPr>
        <w:t>nous </w:t>
      </w:r>
      <w:r>
        <w:rPr>
          <w:rFonts w:ascii="GTWalsheimProLight" w:hAnsi="GTWalsheimProLight"/>
          <w:b w:val="0"/>
          <w:spacing w:val="2"/>
        </w:rPr>
        <w:t>per- mettent </w:t>
      </w:r>
      <w:r>
        <w:rPr>
          <w:rFonts w:ascii="GTWalsheimProLight" w:hAnsi="GTWalsheimProLight"/>
          <w:b w:val="0"/>
        </w:rPr>
        <w:t>de </w:t>
      </w:r>
      <w:r>
        <w:rPr>
          <w:rFonts w:ascii="GTWalsheimProLight" w:hAnsi="GTWalsheimProLight"/>
          <w:b w:val="0"/>
          <w:spacing w:val="3"/>
        </w:rPr>
        <w:t>répondre </w:t>
      </w:r>
      <w:r>
        <w:rPr>
          <w:rFonts w:ascii="GTWalsheimProLight" w:hAnsi="GTWalsheimProLight"/>
          <w:b w:val="0"/>
        </w:rPr>
        <w:t>au </w:t>
      </w:r>
      <w:r>
        <w:rPr>
          <w:rFonts w:ascii="GTWalsheimProLight" w:hAnsi="GTWalsheimProLight"/>
          <w:b w:val="0"/>
          <w:spacing w:val="3"/>
        </w:rPr>
        <w:t>mieux </w:t>
      </w:r>
      <w:r>
        <w:rPr>
          <w:rFonts w:ascii="GTWalsheimProLight" w:hAnsi="GTWalsheimProLight"/>
          <w:b w:val="0"/>
          <w:spacing w:val="2"/>
        </w:rPr>
        <w:t>aux </w:t>
      </w:r>
      <w:r>
        <w:rPr>
          <w:rFonts w:ascii="GTWalsheimProLight" w:hAnsi="GTWalsheimProLight"/>
          <w:b w:val="0"/>
          <w:spacing w:val="3"/>
        </w:rPr>
        <w:t>besoins </w:t>
      </w:r>
      <w:r>
        <w:rPr>
          <w:rFonts w:ascii="GTWalsheimProLight" w:hAnsi="GTWalsheimProLight"/>
          <w:b w:val="0"/>
          <w:spacing w:val="4"/>
        </w:rPr>
        <w:t>spéciaux </w:t>
      </w:r>
      <w:r>
        <w:rPr>
          <w:rFonts w:ascii="GTWalsheimProLight" w:hAnsi="GTWalsheimProLight"/>
          <w:b w:val="0"/>
          <w:spacing w:val="2"/>
        </w:rPr>
        <w:t>des </w:t>
      </w:r>
      <w:r>
        <w:rPr>
          <w:rFonts w:ascii="GTWalsheimProLight" w:hAnsi="GTWalsheimProLight"/>
          <w:b w:val="0"/>
          <w:spacing w:val="3"/>
        </w:rPr>
        <w:t>personnes </w:t>
      </w:r>
      <w:r>
        <w:rPr>
          <w:rFonts w:ascii="GTWalsheimProLight" w:hAnsi="GTWalsheimProLight"/>
          <w:b w:val="0"/>
        </w:rPr>
        <w:t>avec </w:t>
      </w:r>
      <w:r>
        <w:rPr>
          <w:rFonts w:ascii="GTWalsheimProLight" w:hAnsi="GTWalsheimProLight"/>
          <w:b w:val="0"/>
          <w:spacing w:val="3"/>
        </w:rPr>
        <w:t>handicap», explique </w:t>
      </w:r>
      <w:r>
        <w:rPr>
          <w:rFonts w:ascii="GTWalsheimProLight" w:hAnsi="GTWalsheimProLight"/>
          <w:b w:val="0"/>
          <w:spacing w:val="4"/>
        </w:rPr>
        <w:t>Helena </w:t>
      </w:r>
      <w:r>
        <w:rPr>
          <w:rFonts w:ascii="GTWalsheimProLight" w:hAnsi="GTWalsheimProLight"/>
          <w:b w:val="0"/>
        </w:rPr>
        <w:t>Bigler, </w:t>
      </w:r>
      <w:r>
        <w:rPr>
          <w:rFonts w:ascii="GTWalsheimProLight" w:hAnsi="GTWalsheimProLight"/>
          <w:b w:val="0"/>
          <w:spacing w:val="3"/>
        </w:rPr>
        <w:t>responsable </w:t>
      </w:r>
      <w:r>
        <w:rPr>
          <w:rFonts w:ascii="GTWalsheimProLight" w:hAnsi="GTWalsheimProLight"/>
          <w:b w:val="0"/>
        </w:rPr>
        <w:t>de</w:t>
      </w:r>
      <w:r>
        <w:rPr>
          <w:rFonts w:ascii="GTWalsheimProLight" w:hAnsi="GTWalsheimProLight"/>
          <w:b w:val="0"/>
          <w:spacing w:val="21"/>
        </w:rPr>
        <w:t> </w:t>
      </w:r>
      <w:r>
        <w:rPr>
          <w:rFonts w:ascii="GTWalsheimProLight" w:hAnsi="GTWalsheimProLight"/>
          <w:b w:val="0"/>
          <w:spacing w:val="3"/>
        </w:rPr>
        <w:t>l’agence.</w:t>
      </w:r>
    </w:p>
    <w:p>
      <w:pPr>
        <w:pStyle w:val="BodyText"/>
        <w:spacing w:before="1"/>
        <w:rPr>
          <w:rFonts w:ascii="GTWalsheimProLight"/>
          <w:b w:val="0"/>
          <w:sz w:val="22"/>
        </w:rPr>
      </w:pPr>
    </w:p>
    <w:p>
      <w:pPr>
        <w:pStyle w:val="BodyText"/>
        <w:ind w:left="935"/>
        <w:rPr>
          <w:rFonts w:ascii="Century" w:hAnsi="Century"/>
        </w:rPr>
      </w:pPr>
      <w:r>
        <w:rPr>
          <w:rFonts w:ascii="Century" w:hAnsi="Century"/>
          <w:color w:val="15882E"/>
        </w:rPr>
        <w:t>Nouveautés et incontournables</w:t>
      </w:r>
    </w:p>
    <w:p>
      <w:pPr>
        <w:pStyle w:val="BodyText"/>
        <w:spacing w:line="256" w:lineRule="auto" w:before="28"/>
        <w:ind w:left="935" w:right="15"/>
        <w:rPr>
          <w:rFonts w:ascii="GTWalsheimProLight" w:hAnsi="GTWalsheimProLight"/>
          <w:b w:val="0"/>
        </w:rPr>
      </w:pPr>
      <w:r>
        <w:rPr>
          <w:rFonts w:ascii="GTWalsheimProLight" w:hAnsi="GTWalsheimProLight"/>
          <w:b w:val="0"/>
        </w:rPr>
        <w:t>Le catalogue 2020 inclut pour la première fois Paris, Mexico, Dubaï et un circuit en Andalousie dans son offre de voyages individuels. Les personnes préférant voyager en groupes accompagnés peuvent quant à elles opter pour les traditionnelles semaines actives en Suisse, de nouvelles destinations en Italie ou encore un voyage à Ténérife – sans oublier l’offre diversifiée et toujours très appréciée de vacances balnéaires accompagnées, notamment en Espagne, en Italie ou en Croatie, ainsi que différentes croi- sières et visites de ville. Enfin, les voyageur·se·s les plus actif·ve·s trouveront leur bonheur avec les circuits, les vacances de randonnée et les séjours linguistiques.</w:t>
      </w:r>
    </w:p>
    <w:p>
      <w:pPr>
        <w:spacing w:line="292" w:lineRule="auto" w:before="103"/>
        <w:ind w:left="204" w:right="1061" w:firstLine="0"/>
        <w:jc w:val="left"/>
        <w:rPr>
          <w:rFonts w:ascii="GTWalsheimProMedium" w:hAnsi="GTWalsheimProMedium"/>
          <w:b/>
          <w:sz w:val="16"/>
        </w:rPr>
      </w:pPr>
      <w:r>
        <w:rPr/>
        <w:br w:type="column"/>
      </w:r>
      <w:r>
        <w:rPr>
          <w:rFonts w:ascii="GTWalsheimProMedium" w:hAnsi="GTWalsheimProMedium"/>
          <w:b/>
          <w:sz w:val="16"/>
        </w:rPr>
        <w:t>Les </w:t>
      </w:r>
      <w:r>
        <w:rPr>
          <w:rFonts w:ascii="GTWalsheimProMedium" w:hAnsi="GTWalsheimProMedium"/>
          <w:b/>
          <w:spacing w:val="2"/>
          <w:sz w:val="16"/>
        </w:rPr>
        <w:t>nouvelles destinations </w:t>
      </w:r>
      <w:r>
        <w:rPr>
          <w:rFonts w:ascii="GTWalsheimProMedium" w:hAnsi="GTWalsheimProMedium"/>
          <w:b/>
          <w:sz w:val="16"/>
        </w:rPr>
        <w:t>et les </w:t>
      </w:r>
      <w:r>
        <w:rPr>
          <w:rFonts w:ascii="GTWalsheimProMedium" w:hAnsi="GTWalsheimProMedium"/>
          <w:b/>
          <w:spacing w:val="2"/>
          <w:sz w:val="16"/>
        </w:rPr>
        <w:t>nombreuses autres </w:t>
      </w:r>
      <w:r>
        <w:rPr>
          <w:rFonts w:ascii="GTWalsheimProMedium" w:hAnsi="GTWalsheimProMedium"/>
          <w:b/>
          <w:sz w:val="16"/>
        </w:rPr>
        <w:t>oﬀres ha- </w:t>
      </w:r>
      <w:r>
        <w:rPr>
          <w:rFonts w:ascii="GTWalsheimProMedium" w:hAnsi="GTWalsheimProMedium"/>
          <w:b/>
          <w:spacing w:val="2"/>
          <w:sz w:val="16"/>
        </w:rPr>
        <w:t>bituelles pour toutes </w:t>
      </w:r>
      <w:r>
        <w:rPr>
          <w:rFonts w:ascii="GTWalsheimProMedium" w:hAnsi="GTWalsheimProMedium"/>
          <w:b/>
          <w:sz w:val="16"/>
        </w:rPr>
        <w:t>les </w:t>
      </w:r>
      <w:r>
        <w:rPr>
          <w:rFonts w:ascii="GTWalsheimProMedium" w:hAnsi="GTWalsheimProMedium"/>
          <w:b/>
          <w:spacing w:val="2"/>
          <w:sz w:val="16"/>
        </w:rPr>
        <w:t>saisons </w:t>
      </w:r>
      <w:r>
        <w:rPr>
          <w:rFonts w:ascii="GTWalsheimProMedium" w:hAnsi="GTWalsheimProMedium"/>
          <w:b/>
          <w:sz w:val="16"/>
        </w:rPr>
        <w:t>se trouvent </w:t>
      </w:r>
      <w:r>
        <w:rPr>
          <w:rFonts w:ascii="GTWalsheimProMedium" w:hAnsi="GTWalsheimProMedium"/>
          <w:b/>
          <w:spacing w:val="2"/>
          <w:sz w:val="16"/>
        </w:rPr>
        <w:t>dans </w:t>
      </w:r>
      <w:r>
        <w:rPr>
          <w:rFonts w:ascii="GTWalsheimProMedium" w:hAnsi="GTWalsheimProMedium"/>
          <w:b/>
          <w:sz w:val="16"/>
        </w:rPr>
        <w:t>le </w:t>
      </w:r>
      <w:r>
        <w:rPr>
          <w:rFonts w:ascii="GTWalsheimProMedium" w:hAnsi="GTWalsheimProMedium"/>
          <w:b/>
          <w:spacing w:val="2"/>
          <w:sz w:val="16"/>
        </w:rPr>
        <w:t>catalogue </w:t>
      </w:r>
      <w:r>
        <w:rPr>
          <w:rFonts w:ascii="GTWalsheimProMedium" w:hAnsi="GTWalsheimProMedium"/>
          <w:b/>
          <w:sz w:val="16"/>
        </w:rPr>
        <w:t>2020. Les </w:t>
      </w:r>
      <w:r>
        <w:rPr>
          <w:rFonts w:ascii="GTWalsheimProMedium" w:hAnsi="GTWalsheimProMedium"/>
          <w:b/>
          <w:spacing w:val="2"/>
          <w:sz w:val="16"/>
        </w:rPr>
        <w:t>personnes sans handicap </w:t>
      </w:r>
      <w:r>
        <w:rPr>
          <w:rFonts w:ascii="GTWalsheimProMedium" w:hAnsi="GTWalsheimProMedium"/>
          <w:b/>
          <w:sz w:val="16"/>
        </w:rPr>
        <w:t>peuvent </w:t>
      </w:r>
      <w:r>
        <w:rPr>
          <w:rFonts w:ascii="GTWalsheimProMedium" w:hAnsi="GTWalsheimProMedium"/>
          <w:b/>
          <w:spacing w:val="2"/>
          <w:sz w:val="16"/>
        </w:rPr>
        <w:t>aussi </w:t>
      </w:r>
      <w:r>
        <w:rPr>
          <w:rFonts w:ascii="GTWalsheimProMedium" w:hAnsi="GTWalsheimProMedium"/>
          <w:b/>
          <w:sz w:val="16"/>
        </w:rPr>
        <w:t>réserver leurs vacances </w:t>
      </w:r>
      <w:r>
        <w:rPr>
          <w:rFonts w:ascii="GTWalsheimProMedium" w:hAnsi="GTWalsheimProMedium"/>
          <w:b/>
          <w:spacing w:val="2"/>
          <w:sz w:val="16"/>
        </w:rPr>
        <w:t>chez </w:t>
      </w:r>
      <w:r>
        <w:rPr>
          <w:rFonts w:ascii="GTWalsheimProMedium" w:hAnsi="GTWalsheimProMedium"/>
          <w:b/>
          <w:sz w:val="16"/>
        </w:rPr>
        <w:t>Procap Voyages, qui propose  </w:t>
      </w:r>
      <w:r>
        <w:rPr>
          <w:rFonts w:ascii="GTWalsheimProMedium" w:hAnsi="GTWalsheimProMedium"/>
          <w:b/>
          <w:spacing w:val="2"/>
          <w:sz w:val="16"/>
        </w:rPr>
        <w:t>toutes </w:t>
      </w:r>
      <w:r>
        <w:rPr>
          <w:rFonts w:ascii="GTWalsheimProMedium" w:hAnsi="GTWalsheimProMedium"/>
          <w:b/>
          <w:sz w:val="16"/>
        </w:rPr>
        <w:t>les  </w:t>
      </w:r>
      <w:r>
        <w:rPr>
          <w:rFonts w:ascii="GTWalsheimProMedium" w:hAnsi="GTWalsheimProMedium"/>
          <w:b/>
          <w:spacing w:val="2"/>
          <w:sz w:val="16"/>
        </w:rPr>
        <w:t>oﬀres </w:t>
      </w:r>
      <w:r>
        <w:rPr>
          <w:rFonts w:ascii="GTWalsheimProMedium" w:hAnsi="GTWalsheimProMedium"/>
          <w:b/>
          <w:sz w:val="16"/>
        </w:rPr>
        <w:t>des grands </w:t>
      </w:r>
      <w:r>
        <w:rPr>
          <w:rFonts w:ascii="GTWalsheimProMedium" w:hAnsi="GTWalsheimProMedium"/>
          <w:b/>
          <w:spacing w:val="2"/>
          <w:sz w:val="16"/>
        </w:rPr>
        <w:t>tour-opérateurs suisses. </w:t>
      </w:r>
      <w:r>
        <w:rPr>
          <w:rFonts w:ascii="GTWalsheimProMedium" w:hAnsi="GTWalsheimProMedium"/>
          <w:b/>
          <w:sz w:val="16"/>
        </w:rPr>
        <w:t>«Tout le </w:t>
      </w:r>
      <w:r>
        <w:rPr>
          <w:rFonts w:ascii="GTWalsheimProMedium" w:hAnsi="GTWalsheimProMedium"/>
          <w:b/>
          <w:spacing w:val="2"/>
          <w:sz w:val="16"/>
        </w:rPr>
        <w:t>monde </w:t>
      </w:r>
      <w:r>
        <w:rPr>
          <w:rFonts w:ascii="GTWalsheimProMedium" w:hAnsi="GTWalsheimProMedium"/>
          <w:b/>
          <w:sz w:val="16"/>
        </w:rPr>
        <w:t>en profite», </w:t>
      </w:r>
      <w:r>
        <w:rPr>
          <w:rFonts w:ascii="GTWalsheimProMedium" w:hAnsi="GTWalsheimProMedium"/>
          <w:b/>
          <w:spacing w:val="2"/>
          <w:sz w:val="16"/>
        </w:rPr>
        <w:t>explique Helena </w:t>
      </w:r>
      <w:r>
        <w:rPr>
          <w:rFonts w:ascii="GTWalsheimProMedium" w:hAnsi="GTWalsheimProMedium"/>
          <w:b/>
          <w:sz w:val="16"/>
        </w:rPr>
        <w:t>Bigler. «Les </w:t>
      </w:r>
      <w:r>
        <w:rPr>
          <w:rFonts w:ascii="GTWalsheimProMedium" w:hAnsi="GTWalsheimProMedium"/>
          <w:b/>
          <w:spacing w:val="2"/>
          <w:sz w:val="16"/>
        </w:rPr>
        <w:t>personnes </w:t>
      </w:r>
      <w:r>
        <w:rPr>
          <w:rFonts w:ascii="GTWalsheimProMedium" w:hAnsi="GTWalsheimProMedium"/>
          <w:b/>
          <w:sz w:val="16"/>
        </w:rPr>
        <w:t>qui réservent </w:t>
      </w:r>
      <w:r>
        <w:rPr>
          <w:rFonts w:ascii="GTWalsheimProMedium" w:hAnsi="GTWalsheimProMedium"/>
          <w:b/>
          <w:spacing w:val="2"/>
          <w:sz w:val="16"/>
        </w:rPr>
        <w:t>chez </w:t>
      </w:r>
      <w:r>
        <w:rPr>
          <w:rFonts w:ascii="GTWalsheimProMedium" w:hAnsi="GTWalsheimProMedium"/>
          <w:b/>
          <w:spacing w:val="3"/>
          <w:sz w:val="16"/>
        </w:rPr>
        <w:t>nous </w:t>
      </w:r>
      <w:r>
        <w:rPr>
          <w:rFonts w:ascii="GTWalsheimProMedium" w:hAnsi="GTWalsheimProMedium"/>
          <w:b/>
          <w:spacing w:val="2"/>
          <w:sz w:val="16"/>
        </w:rPr>
        <w:t>bénéficient </w:t>
      </w:r>
      <w:r>
        <w:rPr>
          <w:rFonts w:ascii="GTWalsheimProMedium" w:hAnsi="GTWalsheimProMedium"/>
          <w:b/>
          <w:sz w:val="16"/>
        </w:rPr>
        <w:t>de notre </w:t>
      </w:r>
      <w:r>
        <w:rPr>
          <w:rFonts w:ascii="GTWalsheimProMedium" w:hAnsi="GTWalsheimProMedium"/>
          <w:b/>
          <w:spacing w:val="2"/>
          <w:sz w:val="16"/>
        </w:rPr>
        <w:t>expérience tout </w:t>
      </w:r>
      <w:r>
        <w:rPr>
          <w:rFonts w:ascii="GTWalsheimProMedium" w:hAnsi="GTWalsheimProMedium"/>
          <w:b/>
          <w:sz w:val="16"/>
        </w:rPr>
        <w:t>en </w:t>
      </w:r>
      <w:r>
        <w:rPr>
          <w:rFonts w:ascii="GTWalsheimProMedium" w:hAnsi="GTWalsheimProMedium"/>
          <w:b/>
          <w:spacing w:val="2"/>
          <w:sz w:val="16"/>
        </w:rPr>
        <w:t>aidant solidairement </w:t>
      </w:r>
      <w:r>
        <w:rPr>
          <w:rFonts w:ascii="GTWalsheimProMedium" w:hAnsi="GTWalsheimProMedium"/>
          <w:b/>
          <w:spacing w:val="3"/>
          <w:sz w:val="16"/>
        </w:rPr>
        <w:t>les </w:t>
      </w:r>
      <w:r>
        <w:rPr>
          <w:rFonts w:ascii="GTWalsheimProMedium" w:hAnsi="GTWalsheimProMedium"/>
          <w:b/>
          <w:spacing w:val="2"/>
          <w:sz w:val="16"/>
        </w:rPr>
        <w:t>personnes </w:t>
      </w:r>
      <w:r>
        <w:rPr>
          <w:rFonts w:ascii="GTWalsheimProMedium" w:hAnsi="GTWalsheimProMedium"/>
          <w:b/>
          <w:sz w:val="16"/>
        </w:rPr>
        <w:t>avec </w:t>
      </w:r>
      <w:r>
        <w:rPr>
          <w:rFonts w:ascii="GTWalsheimProMedium" w:hAnsi="GTWalsheimProMedium"/>
          <w:b/>
          <w:spacing w:val="2"/>
          <w:sz w:val="16"/>
        </w:rPr>
        <w:t>handicap </w:t>
      </w:r>
      <w:r>
        <w:rPr>
          <w:rFonts w:ascii="GTWalsheimProMedium" w:hAnsi="GTWalsheimProMedium"/>
          <w:b/>
          <w:sz w:val="16"/>
        </w:rPr>
        <w:t>à </w:t>
      </w:r>
      <w:r>
        <w:rPr>
          <w:rFonts w:ascii="GTWalsheimProMedium" w:hAnsi="GTWalsheimProMedium"/>
          <w:b/>
          <w:spacing w:val="2"/>
          <w:sz w:val="16"/>
        </w:rPr>
        <w:t>partir </w:t>
      </w:r>
      <w:r>
        <w:rPr>
          <w:rFonts w:ascii="GTWalsheimProMedium" w:hAnsi="GTWalsheimProMedium"/>
          <w:b/>
          <w:sz w:val="16"/>
        </w:rPr>
        <w:t>en</w:t>
      </w:r>
      <w:r>
        <w:rPr>
          <w:rFonts w:ascii="GTWalsheimProMedium" w:hAnsi="GTWalsheimProMedium"/>
          <w:b/>
          <w:spacing w:val="34"/>
          <w:sz w:val="16"/>
        </w:rPr>
        <w:t> </w:t>
      </w:r>
      <w:r>
        <w:rPr>
          <w:rFonts w:ascii="GTWalsheimProMedium" w:hAnsi="GTWalsheimProMedium"/>
          <w:b/>
          <w:spacing w:val="2"/>
          <w:sz w:val="16"/>
        </w:rPr>
        <w:t>vacances.»</w:t>
      </w:r>
    </w:p>
    <w:p>
      <w:pPr>
        <w:spacing w:line="292" w:lineRule="auto" w:before="169"/>
        <w:ind w:left="204" w:right="1061" w:firstLine="0"/>
        <w:jc w:val="left"/>
        <w:rPr>
          <w:rFonts w:ascii="GTWalsheimProMedium" w:hAnsi="GTWalsheimProMedium"/>
          <w:b/>
          <w:sz w:val="16"/>
        </w:rPr>
      </w:pPr>
      <w:r>
        <w:rPr/>
        <w:pict>
          <v:group style="position:absolute;margin-left:323.327209pt;margin-top:87.948898pt;width:199.8pt;height:131pt;mso-position-horizontal-relative:page;mso-position-vertical-relative:paragraph;z-index:251716608" coordorigin="6467,1759" coordsize="3996,2620">
            <v:shape style="position:absolute;left:8272;top:1786;width:2189;height:2592" type="#_x0000_t75" stroked="false">
              <v:imagedata r:id="rId105" o:title=""/>
            </v:shape>
            <v:shape style="position:absolute;left:8272;top:1786;width:616;height:1894" type="#_x0000_t75" stroked="false">
              <v:imagedata r:id="rId106" o:title=""/>
            </v:shape>
            <v:shape style="position:absolute;left:8248;top:1762;width:2050;height:2449" coordorigin="8248,1762" coordsize="2050,2449" path="m8896,1762l8248,3756,9651,4211,10298,2218,8896,1762xe" filled="true" fillcolor="#ffffff" stroked="false">
              <v:path arrowok="t"/>
              <v:fill type="solid"/>
            </v:shape>
            <v:shape style="position:absolute;left:8248;top:2179;width:1915;height:2032" coordorigin="8248,2180" coordsize="1915,2032" path="m8760,2180l8248,3756,9651,4211,10163,2635,8760,2180xe" filled="true" fillcolor="#838382" stroked="false">
              <v:path arrowok="t"/>
              <v:fill type="solid"/>
            </v:shape>
            <v:shape style="position:absolute;left:8589;top:2179;width:639;height:678" type="#_x0000_t75" stroked="false">
              <v:imagedata r:id="rId107" o:title=""/>
            </v:shape>
            <v:shape style="position:absolute;left:9056;top:2331;width:640;height:679" type="#_x0000_t75" stroked="false">
              <v:imagedata r:id="rId108" o:title=""/>
            </v:shape>
            <v:shape style="position:absolute;left:9524;top:2483;width:639;height:678" type="#_x0000_t75" stroked="false">
              <v:imagedata r:id="rId109" o:title=""/>
            </v:shape>
            <v:shape style="position:absolute;left:8418;top:2704;width:639;height:679" type="#_x0000_t75" stroked="false">
              <v:imagedata r:id="rId110" o:title=""/>
            </v:shape>
            <v:shape style="position:absolute;left:8885;top:2856;width:640;height:679" type="#_x0000_t75" stroked="false">
              <v:imagedata r:id="rId111" o:title=""/>
            </v:shape>
            <v:shape style="position:absolute;left:9353;top:3008;width:639;height:679" type="#_x0000_t75" stroked="false">
              <v:imagedata r:id="rId112" o:title=""/>
            </v:shape>
            <v:shape style="position:absolute;left:8248;top:3229;width:639;height:678" type="#_x0000_t75" stroked="false">
              <v:imagedata r:id="rId113" o:title=""/>
            </v:shape>
            <v:shape style="position:absolute;left:8808;top:3381;width:547;height:392" type="#_x0000_t75" stroked="false">
              <v:imagedata r:id="rId114" o:title=""/>
            </v:shape>
            <v:shape style="position:absolute;left:8715;top:3775;width:512;height:284" type="#_x0000_t75" stroked="false">
              <v:imagedata r:id="rId115" o:title=""/>
            </v:shape>
            <v:shape style="position:absolute;left:9182;top:3533;width:639;height:678" type="#_x0000_t75" stroked="false">
              <v:imagedata r:id="rId116" o:title=""/>
            </v:shape>
            <v:shape style="position:absolute;left:8365;top:3492;width:1228;height:538" type="#_x0000_t75" stroked="false">
              <v:imagedata r:id="rId117" o:title=""/>
            </v:shape>
            <v:shape style="position:absolute;left:6466;top:1758;width:3836;height:2456" type="#_x0000_t75" stroked="false">
              <v:imagedata r:id="rId118" o:title=""/>
            </v:shape>
            <v:shape style="position:absolute;left:6466;top:1758;width:3996;height:2620" type="#_x0000_t202" filled="false" stroked="false">
              <v:textbox inset="0,0,0,0">
                <w:txbxContent>
                  <w:p>
                    <w:pPr>
                      <w:spacing w:line="240" w:lineRule="auto" w:before="0"/>
                      <w:rPr>
                        <w:rFonts w:ascii="GTWalsheimProMedium"/>
                        <w:b/>
                        <w:sz w:val="28"/>
                      </w:rPr>
                    </w:pPr>
                  </w:p>
                  <w:p>
                    <w:pPr>
                      <w:spacing w:line="240" w:lineRule="auto" w:before="0"/>
                      <w:rPr>
                        <w:rFonts w:ascii="GTWalsheimProMedium"/>
                        <w:b/>
                        <w:sz w:val="28"/>
                      </w:rPr>
                    </w:pPr>
                  </w:p>
                  <w:p>
                    <w:pPr>
                      <w:spacing w:line="230" w:lineRule="auto" w:before="198"/>
                      <w:ind w:left="534" w:right="1915" w:hanging="350"/>
                      <w:jc w:val="left"/>
                      <w:rPr>
                        <w:rFonts w:ascii="GTWalsheimProBold" w:hAnsi="GTWalsheimProBold"/>
                        <w:b/>
                        <w:sz w:val="22"/>
                      </w:rPr>
                    </w:pPr>
                    <w:r>
                      <w:rPr>
                        <w:rFonts w:ascii="GTWalsheimProBold" w:hAnsi="GTWalsheimProBold"/>
                        <w:b/>
                        <w:color w:val="FFFFFF"/>
                        <w:w w:val="105"/>
                        <w:sz w:val="22"/>
                      </w:rPr>
                      <w:t>Swiss Handicap à Lucerne</w:t>
                    </w:r>
                  </w:p>
                </w:txbxContent>
              </v:textbox>
              <w10:wrap type="none"/>
            </v:shape>
            <w10:wrap type="none"/>
          </v:group>
        </w:pict>
      </w:r>
      <w:r>
        <w:rPr/>
        <w:pict>
          <v:shape style="position:absolute;margin-left:457.873016pt;margin-top:101.356415pt;width:26.25pt;height:3.95pt;mso-position-horizontal-relative:page;mso-position-vertical-relative:paragraph;z-index:251717632;rotation:17" type="#_x0000_t136" fillcolor="#f39200" stroked="f">
            <o:extrusion v:ext="view" autorotationcenter="t"/>
            <v:textpath style="font-family:&quot;Calibri&quot;;font-size:4pt;v-text-kern:t;mso-text-shadow:auto" string="voyages &amp; spor"/>
            <w10:wrap type="none"/>
          </v:shape>
        </w:pict>
      </w:r>
      <w:r>
        <w:rPr/>
        <w:pict>
          <v:shape style="position:absolute;margin-left:443.009583pt;margin-top:105.707718pt;width:55.9pt;height:8.2pt;mso-position-horizontal-relative:page;mso-position-vertical-relative:paragraph;z-index:251718656;rotation:17" type="#_x0000_t136" fillcolor="#2c2f88" stroked="f">
            <o:extrusion v:ext="view" autorotationcenter="t"/>
            <v:textpath style="font-family:&quot;TheSans B6 SemiBold&quot;;font-size:6pt;v-text-kern:t;mso-text-shadow:auto" string="Vacances accessibles"/>
            <w10:wrap type="none"/>
          </v:shape>
        </w:pict>
      </w:r>
      <w:r>
        <w:rPr/>
        <w:pict>
          <v:shape style="position:absolute;margin-left:501.641541pt;margin-top:115.164574pt;width:4.9pt;height:5.9pt;mso-position-horizontal-relative:page;mso-position-vertical-relative:paragraph;z-index:251719680;rotation:17" type="#_x0000_t136" fillcolor="#ffffff" stroked="f">
            <o:extrusion v:ext="view" autorotationcenter="t"/>
            <v:textpath style="font-family:&quot;TheSans B6 SemiBold&quot;;font-size:5pt;v-text-kern:t;mso-text-shadow:auto" string="25"/>
            <w10:wrap type="none"/>
          </v:shape>
        </w:pict>
      </w:r>
      <w:r>
        <w:rPr/>
        <w:pict>
          <v:shape style="position:absolute;margin-left:441.780304pt;margin-top:110.475609pt;width:40.85pt;height:4pt;mso-position-horizontal-relative:page;mso-position-vertical-relative:paragraph;z-index:251720704;rotation:17" type="#_x0000_t136" fillcolor="#f39200" stroked="f">
            <o:extrusion v:ext="view" autorotationcenter="t"/>
            <v:textpath style="font-family:&quot;TheSans B6 SemiBold&quot;;font-size:4pt;v-text-kern:t;mso-text-shadow:auto" string="en Suisse et à l’étranger"/>
            <w10:wrap type="none"/>
          </v:shape>
        </w:pict>
      </w:r>
      <w:r>
        <w:rPr/>
        <w:pict>
          <v:shape style="position:absolute;margin-left:502.93161pt;margin-top:114.574959pt;width:4.350pt;height:1.5pt;mso-position-horizontal-relative:page;mso-position-vertical-relative:paragraph;z-index:251722752;rotation:18" type="#_x0000_t136" fillcolor="#ffffff" stroked="f">
            <o:extrusion v:ext="view" autorotationcenter="t"/>
            <v:textpath style="font-family:&quot;TheSans B6 SemiBold&quot;;font-size:1pt;v-text-kern:t;mso-text-shadow:auto" string="depuis"/>
            <w10:wrap type="none"/>
          </v:shape>
        </w:pict>
      </w:r>
      <w:r>
        <w:rPr/>
        <w:pict>
          <v:shape style="position:absolute;margin-left:502.239807pt;margin-top:119.469032pt;width:2.4pt;height:1.5pt;mso-position-horizontal-relative:page;mso-position-vertical-relative:paragraph;z-index:251723776;rotation:18" type="#_x0000_t136" fillcolor="#ffffff" stroked="f">
            <o:extrusion v:ext="view" autorotationcenter="t"/>
            <v:textpath style="font-family:&quot;TheSans B6 SemiBold&quot;;font-size:1pt;v-text-kern:t;mso-text-shadow:auto" string="ans"/>
            <w10:wrap type="none"/>
          </v:shape>
        </w:pict>
      </w:r>
      <w:r>
        <w:rPr>
          <w:rFonts w:ascii="GTWalsheimProMedium" w:hAnsi="GTWalsheimProMedium"/>
          <w:b/>
          <w:sz w:val="16"/>
        </w:rPr>
        <w:t>Le catalogue est disponible sur notre site internet ou par téléphone au 032 322 84 82.</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2"/>
        <w:rPr>
          <w:rFonts w:ascii="GTWalsheimProMedium"/>
          <w:b/>
          <w:sz w:val="25"/>
        </w:rPr>
      </w:pPr>
      <w:r>
        <w:rPr/>
        <w:pict>
          <v:shape style="position:absolute;margin-left:303.307098pt;margin-top:18.471264pt;width:233.9pt;height:.1pt;mso-position-horizontal-relative:page;mso-position-vertical-relative:paragraph;z-index:-251601920;mso-wrap-distance-left:0;mso-wrap-distance-right:0" coordorigin="6066,369" coordsize="4678,0" path="m6066,369l10743,369e" filled="false" stroked="true" strokeweight="2pt" strokecolor="#15882e">
            <v:path arrowok="t"/>
            <v:stroke dashstyle="solid"/>
            <w10:wrap type="topAndBottom"/>
          </v:shape>
        </w:pict>
      </w:r>
    </w:p>
    <w:p>
      <w:pPr>
        <w:pStyle w:val="BodyText"/>
        <w:spacing w:line="256" w:lineRule="auto" w:before="69"/>
        <w:ind w:left="204" w:right="1161"/>
        <w:rPr>
          <w:rFonts w:ascii="GTWalsheimProLight" w:hAnsi="GTWalsheimProLight"/>
          <w:b w:val="0"/>
        </w:rPr>
      </w:pPr>
      <w:r>
        <w:rPr>
          <w:rFonts w:ascii="GTWalsheimProLight" w:hAnsi="GTWalsheimProLight"/>
          <w:b w:val="0"/>
          <w:color w:val="15882E"/>
        </w:rPr>
        <w:t>Venez rendre visite à Procap Voyages lors de ce salon unique pour des personnes uniques.</w:t>
      </w:r>
    </w:p>
    <w:p>
      <w:pPr>
        <w:pStyle w:val="BodyText"/>
        <w:spacing w:before="6"/>
        <w:rPr>
          <w:rFonts w:ascii="GTWalsheimProLight"/>
          <w:b w:val="0"/>
          <w:sz w:val="21"/>
        </w:rPr>
      </w:pPr>
    </w:p>
    <w:p>
      <w:pPr>
        <w:pStyle w:val="BodyText"/>
        <w:ind w:left="204"/>
        <w:rPr>
          <w:rFonts w:ascii="GTWalsheimProLight"/>
          <w:b w:val="0"/>
        </w:rPr>
      </w:pPr>
      <w:r>
        <w:rPr/>
        <w:pict>
          <v:shape style="position:absolute;margin-left:418.043213pt;margin-top:-98.594246pt;width:61.3pt;height:10pt;mso-position-horizontal-relative:page;mso-position-vertical-relative:paragraph;z-index:251721728;rotation:17" type="#_x0000_t136" fillcolor="#ffffff" stroked="f">
            <o:extrusion v:ext="view" autorotationcenter="t"/>
            <v:textpath style="font-family:&quot;TheSans B6 SemiBold&quot;;font-size:10pt;v-text-kern:t;mso-text-shadow:auto" string="Vacances 2020"/>
            <w10:wrap type="none"/>
          </v:shape>
        </w:pict>
      </w:r>
      <w:r>
        <w:rPr>
          <w:rFonts w:ascii="GTWalsheimProLight"/>
          <w:b w:val="0"/>
          <w:color w:val="15882E"/>
        </w:rPr>
        <w:t>Les membres Procap peuvent obtenir</w:t>
      </w:r>
    </w:p>
    <w:p>
      <w:pPr>
        <w:pStyle w:val="BodyText"/>
        <w:spacing w:line="256" w:lineRule="auto" w:before="18"/>
        <w:ind w:left="204" w:right="1158"/>
        <w:rPr>
          <w:rFonts w:ascii="GTWalsheimProLight" w:hAnsi="GTWalsheimProLight"/>
          <w:b w:val="0"/>
        </w:rPr>
      </w:pPr>
      <w:r>
        <w:rPr>
          <w:rFonts w:ascii="GTWalsheimProLight" w:hAnsi="GTWalsheimProLight"/>
          <w:b w:val="0"/>
          <w:color w:val="15882E"/>
        </w:rPr>
        <w:t>un ticket gratuit sur la billetterie en ligne, sous </w:t>
      </w:r>
      <w:hyperlink r:id="rId52">
        <w:r>
          <w:rPr>
            <w:rFonts w:ascii="GTWalsheimProLight" w:hAnsi="GTWalsheimProLight"/>
            <w:b w:val="0"/>
            <w:color w:val="15882E"/>
          </w:rPr>
          <w:t>www.swiss-handicap.ch </w:t>
        </w:r>
      </w:hyperlink>
      <w:r>
        <w:rPr>
          <w:rFonts w:ascii="GTWalsheimProLight" w:hAnsi="GTWalsheimProLight"/>
          <w:b w:val="0"/>
          <w:color w:val="15882E"/>
        </w:rPr>
        <w:t>&gt; Tickets, en utilisant le  code de bon 0103 5546 3196 5158. Attention: le code de bon ne peut être validé qu'en ligne et ne peut  être échangé sur</w:t>
      </w:r>
      <w:r>
        <w:rPr>
          <w:rFonts w:ascii="GTWalsheimProLight" w:hAnsi="GTWalsheimProLight"/>
          <w:b w:val="0"/>
          <w:color w:val="15882E"/>
          <w:spacing w:val="13"/>
        </w:rPr>
        <w:t> </w:t>
      </w:r>
      <w:r>
        <w:rPr>
          <w:rFonts w:ascii="GTWalsheimProLight" w:hAnsi="GTWalsheimProLight"/>
          <w:b w:val="0"/>
          <w:color w:val="15882E"/>
        </w:rPr>
        <w:t>place</w:t>
      </w:r>
      <w:r>
        <w:rPr>
          <w:rFonts w:ascii="GTWalsheimProLight" w:hAnsi="GTWalsheimProLight"/>
          <w:b w:val="0"/>
        </w:rPr>
        <w:t>.</w:t>
      </w:r>
    </w:p>
    <w:p>
      <w:pPr>
        <w:pStyle w:val="BodyText"/>
        <w:spacing w:before="7"/>
        <w:rPr>
          <w:rFonts w:ascii="GTWalsheimProLight"/>
          <w:b w:val="0"/>
          <w:sz w:val="34"/>
        </w:rPr>
      </w:pPr>
    </w:p>
    <w:p>
      <w:pPr>
        <w:pStyle w:val="Heading8"/>
        <w:ind w:left="0" w:right="1126"/>
        <w:jc w:val="right"/>
        <w:rPr>
          <w:b/>
        </w:rPr>
      </w:pPr>
      <w:r>
        <w:rPr>
          <w:b/>
        </w:rPr>
        <w:t>31</w:t>
      </w:r>
    </w:p>
    <w:p>
      <w:pPr>
        <w:spacing w:after="0"/>
        <w:jc w:val="right"/>
        <w:sectPr>
          <w:type w:val="continuous"/>
          <w:pgSz w:w="11910" w:h="16840"/>
          <w:pgMar w:top="160" w:bottom="280" w:left="0" w:right="0"/>
          <w:cols w:num="2" w:equalWidth="0">
            <w:col w:w="5822" w:space="40"/>
            <w:col w:w="6048"/>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0"/>
        <w:rPr>
          <w:rFonts w:ascii="GTWalsheimProMedium"/>
          <w:b/>
          <w:sz w:val="18"/>
        </w:rPr>
      </w:pPr>
    </w:p>
    <w:p>
      <w:pPr>
        <w:spacing w:after="0"/>
        <w:rPr>
          <w:rFonts w:ascii="GTWalsheimProMedium"/>
          <w:sz w:val="18"/>
        </w:rPr>
        <w:sectPr>
          <w:pgSz w:w="11910" w:h="16840"/>
          <w:pgMar w:top="1120" w:bottom="280" w:left="0" w:right="0"/>
        </w:sectPr>
      </w:pPr>
    </w:p>
    <w:p>
      <w:pPr>
        <w:spacing w:line="208" w:lineRule="auto" w:before="162"/>
        <w:ind w:left="1156" w:right="0" w:firstLine="0"/>
        <w:jc w:val="left"/>
        <w:rPr>
          <w:rFonts w:ascii="Book Antiqua"/>
          <w:b/>
          <w:sz w:val="50"/>
        </w:rPr>
      </w:pPr>
      <w:r>
        <w:rPr/>
        <w:pict>
          <v:shape style="position:absolute;margin-left:233.710907pt;margin-top:72.825478pt;width:48.65pt;height:7.5pt;mso-position-horizontal-relative:page;mso-position-vertical-relative:paragraph;z-index:-253527040" type="#_x0000_t202" filled="false" stroked="false">
            <v:textbox inset="0,0,0,0">
              <w:txbxContent>
                <w:p>
                  <w:pPr>
                    <w:spacing w:line="144" w:lineRule="exact" w:before="5"/>
                    <w:ind w:left="0" w:right="0" w:firstLine="0"/>
                    <w:jc w:val="left"/>
                    <w:rPr>
                      <w:rFonts w:ascii="Georgia" w:hAnsi="Georgia"/>
                      <w:sz w:val="13"/>
                    </w:rPr>
                  </w:pPr>
                  <w:r>
                    <w:rPr>
                      <w:rFonts w:ascii="Georgia" w:hAnsi="Georgia"/>
                      <w:color w:val="6A6567"/>
                      <w:w w:val="105"/>
                      <w:sz w:val="13"/>
                    </w:rPr>
                    <w:t>Partenaire d’or</w:t>
                  </w:r>
                </w:p>
              </w:txbxContent>
            </v:textbox>
            <w10:wrap type="none"/>
          </v:shape>
        </w:pict>
      </w:r>
      <w:r>
        <w:rPr/>
        <w:pict>
          <v:group style="position:absolute;margin-left:46.771999pt;margin-top:-183.99678pt;width:501.75pt;height:361.2pt;mso-position-horizontal-relative:page;mso-position-vertical-relative:paragraph;z-index:-253524992" coordorigin="935,-3680" coordsize="10035,7224">
            <v:shape style="position:absolute;left:935;top:-3680;width:10035;height:7224" type="#_x0000_t75" stroked="false">
              <v:imagedata r:id="rId119" o:title=""/>
            </v:shape>
            <v:shape style="position:absolute;left:1092;top:114;width:6410;height:1229" type="#_x0000_t75" stroked="false">
              <v:imagedata r:id="rId120" o:title=""/>
            </v:shape>
            <v:shape style="position:absolute;left:935;top:-3680;width:1345;height:162" type="#_x0000_t75" stroked="false">
              <v:imagedata r:id="rId121" o:title=""/>
            </v:shape>
            <v:shape style="position:absolute;left:935;top:-1553;width:571;height:1567" type="#_x0000_t75" stroked="false">
              <v:imagedata r:id="rId122" o:title=""/>
            </v:shape>
            <v:shape style="position:absolute;left:935;top:-3519;width:5306;height:1967" coordorigin="935,-3518" coordsize="5306,1967" path="m6241,-3518l935,-3518,935,-1552,5525,-1552,6241,-3518xe" filled="true" fillcolor="#ffffff" stroked="false">
              <v:path arrowok="t"/>
              <v:fill type="solid"/>
            </v:shape>
            <v:shape style="position:absolute;left:1136;top:-3206;width:4261;height:1333" coordorigin="1136,-3205" coordsize="4261,1333" path="m1536,-2786l1523,-2846,1488,-2894,1435,-2932,1369,-2961,1315,-2983,1279,-3006,1260,-3031,1254,-3059,1260,-3084,1277,-3106,1306,-3122,1348,-3128,1385,-3124,1415,-3115,1439,-3103,1455,-3092,1467,-3084,1476,-3079,1486,-3079,1502,-3083,1514,-3091,1522,-3104,1525,-3120,1524,-3128,1523,-3131,1518,-3141,1511,-3150,1502,-3157,1479,-3173,1446,-3188,1402,-3200,1347,-3205,1270,-3194,1210,-3161,1172,-3112,1158,-3051,1169,-2998,1198,-2954,1243,-2919,1300,-2893,1368,-2864,1411,-2837,1434,-2808,1441,-2775,1434,-2745,1414,-2720,1384,-2704,1345,-2698,1298,-2703,1260,-2715,1230,-2731,1209,-2745,1200,-2752,1190,-2759,1178,-2759,1161,-2756,1148,-2748,1139,-2735,1136,-2718,1136,-2705,1144,-2692,1155,-2684,1182,-2664,1221,-2643,1272,-2627,1338,-2621,1421,-2634,1483,-2669,1505,-2698,1522,-2721,1536,-2786m1619,-2407l1615,-2426,1606,-2440,1591,-2450,1573,-2454,1554,-2450,1539,-2440,1529,-2426,1526,-2407,1526,-2221,1233,-2221,1233,-2407,1230,-2426,1220,-2440,1206,-2450,1187,-2454,1168,-2450,1153,-2440,1143,-2426,1140,-2407,1140,-1924,1143,-1905,1153,-1890,1168,-1881,1187,-1877,1206,-1881,1220,-1890,1230,-1905,1233,-1924,1233,-2137,1526,-2137,1526,-1924,1529,-1905,1539,-1890,1554,-1881,1573,-1877,1591,-1881,1606,-1890,1615,-1905,1619,-1924,1619,-2137,1619,-2221,1619,-2407m2239,-1930l2237,-1939,2232,-1952,2202,-2023,2169,-2098,2072,-2325,2072,-2098,1868,-2098,1970,-2345,2072,-2098,2072,-2325,2063,-2345,2037,-2406,2026,-2427,2011,-2442,1994,-2451,1973,-2454,1952,-2451,1934,-2441,1920,-2426,1909,-2406,1711,-1949,1706,-1937,1704,-1928,1704,-1921,1707,-1904,1717,-1890,1731,-1881,1749,-1877,1764,-1880,1776,-1887,1786,-1898,1793,-1913,1840,-2023,2099,-2023,2146,-1913,2154,-1897,2165,-1886,2178,-1880,2193,-1877,2212,-1881,2226,-1890,2236,-1905,2239,-1924,2239,-1930m2558,-3154l2554,-3173,2544,-3188,2529,-3198,2510,-3201,2491,-3198,2475,-3188,2465,-3173,2462,-3154,2462,-2673,2465,-2653,2475,-2638,2491,-2628,2510,-2625,2529,-2628,2544,-2638,2554,-2653,2558,-2673,2558,-3154m2819,-2409l2816,-2427,2806,-2441,2792,-2450,2774,-2454,2755,-2450,2741,-2441,2732,-2427,2728,-2409,2728,-2028,2521,-2312,2439,-2423,2428,-2436,2416,-2445,2401,-2451,2386,-2454,2361,-2449,2342,-2436,2329,-2417,2324,-2392,2324,-1924,2327,-1905,2337,-1890,2351,-1881,2370,-1877,2389,-1881,2403,-1890,2412,-1905,2416,-1924,2416,-2312,2710,-1909,2720,-1896,2733,-1886,2747,-1880,2763,-1877,2786,-1882,2803,-1894,2815,-1912,2819,-1935,2819,-2028,2819,-2409m3048,-2786l3035,-2846,3000,-2894,2947,-2932,2880,-2961,2827,-2983,2791,-3006,2772,-3031,2766,-3059,2772,-3084,2789,-3106,2818,-3122,2860,-3128,2897,-3124,2927,-3115,2951,-3103,2967,-3092,2979,-3084,2988,-3079,2998,-3079,3014,-3083,3026,-3091,3034,-3104,3037,-3120,3036,-3128,3035,-3131,3030,-3141,3023,-3150,3014,-3157,2991,-3173,2958,-3188,2914,-3200,2859,-3205,2781,-3194,2722,-3161,2684,-3112,2670,-3051,2681,-2998,2710,-2954,2755,-2919,2812,-2893,2880,-2864,2923,-2837,2946,-2808,2953,-2775,2946,-2745,2926,-2720,2896,-2704,2857,-2698,2810,-2703,2772,-2715,2742,-2731,2721,-2745,2712,-2752,2702,-2759,2690,-2759,2673,-2756,2660,-2748,2651,-2735,2648,-2718,2648,-2705,2656,-2692,2667,-2684,2694,-2664,2733,-2643,2784,-2627,2850,-2621,2933,-2634,2995,-2669,3016,-2698,3034,-2721,3048,-2786m3452,-2167l3445,-2234,3422,-2294,3387,-2346,3363,-2368,3359,-2372,3359,-2165,3349,-2100,3319,-2044,3274,-2001,3214,-1973,3144,-1963,3042,-1963,3042,-2368,3144,-2368,3214,-2358,3274,-2330,3319,-2287,3349,-2231,3359,-2165,3359,-2372,3340,-2389,3283,-2422,3216,-2442,3141,-2449,2996,-2449,2977,-2446,2962,-2436,2952,-2422,2949,-2403,2949,-1928,2952,-1909,2962,-1895,2977,-1885,2996,-1881,3138,-1881,3213,-1889,3280,-1910,3338,-1943,3360,-1963,3386,-1987,3422,-2040,3444,-2100,3452,-2167m3512,-2786l3499,-2846,3464,-2894,3411,-2932,3345,-2961,3291,-2983,3255,-3006,3236,-3031,3230,-3059,3236,-3084,3253,-3106,3283,-3122,3324,-3128,3361,-3124,3392,-3115,3415,-3103,3431,-3092,3443,-3084,3453,-3079,3462,-3079,3478,-3083,3490,-3091,3498,-3104,3501,-3120,3500,-3128,3499,-3131,3494,-3141,3487,-3150,3479,-3157,3455,-3173,3422,-3188,3378,-3200,3323,-3205,3246,-3194,3186,-3161,3148,-3112,3134,-3051,3145,-2998,3174,-2954,3219,-2919,3276,-2893,3344,-2864,3387,-2837,3410,-2808,3417,-2775,3410,-2745,3391,-2720,3360,-2704,3321,-2698,3274,-2703,3236,-2715,3206,-2731,3186,-2745,3177,-2752,3166,-2759,3154,-2759,3137,-2756,3124,-2748,3116,-2735,3112,-2718,3112,-2705,3121,-2692,3131,-2684,3158,-2664,3197,-2643,3249,-2627,3315,-2621,3397,-2634,3459,-2669,3481,-2698,3498,-2721,3512,-2786m3650,-2406l3647,-2425,3637,-2440,3621,-2450,3602,-2454,3583,-2450,3567,-2440,3557,-2425,3554,-2406,3554,-1925,3557,-1906,3567,-1891,3583,-1881,3602,-1877,3621,-1881,3637,-1891,3647,-1906,3650,-1925,3650,-2406m4261,-1982l4258,-1999,4249,-2012,4236,-2021,4218,-2024,4205,-2024,4194,-2018,4185,-2010,4165,-1994,4136,-1977,4098,-1964,4048,-1959,3968,-1975,3903,-2019,3860,-2084,3845,-2165,3860,-2247,3903,-2312,3968,-2356,4048,-2372,4097,-2366,4135,-2354,4162,-2339,4189,-2320,4200,-2315,4212,-2315,4228,-2318,4242,-2327,4251,-2340,4255,-2358,4253,-2370,4253,-2372,4248,-2381,4240,-2392,4230,-2401,4204,-2418,4166,-2437,4114,-2451,4049,-2458,3969,-2447,3898,-2418,3838,-2372,3792,-2313,3762,-2242,3752,-2164,3762,-2085,3791,-2016,3836,-1957,3896,-1912,3966,-1883,4046,-1873,4122,-1882,4180,-1901,4220,-1925,4244,-1945,4251,-1953,4255,-1959,4256,-1962,4260,-1971,4261,-1982m4869,-1930l4868,-1939,4863,-1952,4832,-2023,4800,-2098,4702,-2325,4702,-2098,4498,-2098,4601,-2345,4702,-2098,4702,-2325,4693,-2345,4667,-2406,4656,-2427,4641,-2442,4624,-2451,4603,-2454,4582,-2451,4565,-2441,4550,-2426,4539,-2406,4342,-1949,4337,-1937,4334,-1928,4334,-1921,4338,-1904,4347,-1890,4361,-1881,4380,-1877,4394,-1880,4406,-1887,4416,-1898,4424,-1913,4470,-2023,4730,-2023,4777,-1913,4785,-1897,4795,-1886,4808,-1880,4823,-1877,4842,-1881,4856,-1890,4866,-1905,4869,-1924,4869,-1930m5397,-2264l5382,-2339,5360,-2371,5341,-2397,5303,-2420,5303,-2262,5295,-2219,5270,-2184,5232,-2161,5182,-2153,5048,-2153,5048,-2371,5182,-2371,5232,-2362,5270,-2340,5295,-2305,5303,-2262,5303,-2420,5276,-2436,5192,-2449,5001,-2449,4982,-2446,4968,-2436,4958,-2422,4954,-2403,4954,-1924,4958,-1905,4968,-1890,4982,-1881,5001,-1877,5020,-1881,5035,-1890,5044,-1905,5048,-1924,5048,-2076,5189,-2076,5273,-2090,5339,-2130,5356,-2153,5382,-2189,5397,-2264e" filled="true" fillcolor="#575250" stroked="false">
              <v:path arrowok="t"/>
              <v:fill type="solid"/>
            </v:shape>
            <v:shape style="position:absolute;left:1989;top:-3186;width:175;height:542" coordorigin="1990,-3185" coordsize="175,542" path="m2033,-3174l2035,-3163,2031,-3143,2029,-3136,1990,-3023,2114,-2671,2117,-2663,2122,-2651,2125,-2647,2127,-2643,2123,-2653,2121,-2664,2122,-2677,2125,-2691,2135,-2719,2145,-2747,2165,-2802,2119,-2930,2057,-3107,2033,-3173,2033,-3174xm2031,-3178l2033,-3174,2033,-3176,2031,-3178xm2026,-3185l2031,-3178,2030,-3180,2026,-3185xe" filled="true" fillcolor="#f192a7" stroked="false">
              <v:path arrowok="t"/>
              <v:fill type="solid"/>
            </v:shape>
            <v:shape style="position:absolute;left:2164;top:-3204;width:219;height:561" coordorigin="2165,-3204" coordsize="219,561" path="m2338,-3204l2272,-3107,2193,-2882,2165,-2802,2184,-2747,2194,-2719,2207,-2683,2208,-2675,2208,-2659,2207,-2653,2203,-2646,2203,-2644,2202,-2643,2204,-2647,2379,-3136,2384,-3160,2382,-3172,2346,-3204,2338,-3204xe" filled="true" fillcolor="#eb586b" stroked="false">
              <v:path arrowok="t"/>
              <v:fill type="solid"/>
            </v:shape>
            <v:shape style="position:absolute;left:1595;top:-3204;width:219;height:561" coordorigin="1596,-3204" coordsize="219,561" path="m1638,-3204l1616,-3197,1606,-3189,1599,-3178,1596,-3164,1597,-3150,1764,-2671,1777,-2643,1773,-2653,1771,-2664,1795,-2747,1815,-2802,1707,-3107,1686,-3166,1674,-3188,1657,-3200,1638,-3204xe" filled="true" fillcolor="#69a071" stroked="false">
              <v:path arrowok="t"/>
              <v:fill type="solid"/>
            </v:shape>
            <v:shape style="position:absolute;left:1814;top:-3186;width:175;height:542" coordorigin="1815,-3185" coordsize="175,542" path="m1946,-3174l1946,-3173,1943,-3166,1922,-3107,1815,-2802,1834,-2747,1844,-2719,1854,-2691,1855,-2688,1855,-2686,1856,-2683,1858,-2672,1858,-2661,1856,-2652,1852,-2643,1855,-2647,1857,-2651,1862,-2663,1865,-2671,1990,-3023,1950,-3136,1948,-3143,1944,-3163,1946,-3174xm1949,-3178l1947,-3176,1946,-3174,1949,-3178xm1953,-3185l1949,-3180,1949,-3178,1953,-3185xe" filled="true" fillcolor="#e1b836" stroked="false">
              <v:path arrowok="t"/>
              <v:fill type="solid"/>
            </v:shape>
            <v:shape style="position:absolute;left:1943;top:-3205;width:92;height:181" coordorigin="1944,-3204" coordsize="92,181" path="m1980,-3204l1970,-3201,1962,-3194,1958,-3190,1953,-3185,1947,-3176,1944,-3163,1948,-3143,1950,-3136,1990,-3023,2029,-3136,2031,-3143,2035,-3163,2033,-3176,2026,-3185,2021,-3190,2017,-3194,2009,-3201,2001,-3204,1990,-3204,1980,-3204xm2000,-3204l1990,-3204,2001,-3204,2000,-3204xe" filled="true" fillcolor="#d46c2c" stroked="false">
              <v:path arrowok="t"/>
              <v:fill type="solid"/>
            </v:shape>
            <v:shape style="position:absolute;left:1771;top:-2803;width:87;height:181" coordorigin="1771,-2802" coordsize="87,181" path="m1852,-2643l1777,-2643,1779,-2641,1783,-2636,1784,-2635,1788,-2631,1793,-2628,1805,-2623,1810,-2622,1822,-2622,1836,-2628,1841,-2631,1847,-2636,1850,-2641,1852,-2643xm1778,-2642l1779,-2641,1779,-2641,1778,-2642xm1777,-2643l1777,-2643,1777,-2643,1777,-2643xm1852,-2643l1777,-2643,1777,-2643,1852,-2643xm1815,-2802l1797,-2752,1788,-2726,1772,-2682,1771,-2674,1771,-2660,1772,-2654,1775,-2647,1776,-2645,1777,-2643,1777,-2643,1852,-2643,1856,-2652,1858,-2661,1858,-2672,1856,-2683,1855,-2686,1855,-2688,1844,-2719,1834,-2747,1815,-2802xe" filled="true" fillcolor="#5e7a41" stroked="false">
              <v:path arrowok="t"/>
              <v:fill type="solid"/>
            </v:shape>
            <v:shape style="position:absolute;left:1774;top:-2650;width:4;height:7" coordorigin="1774,-2649" coordsize="4,7" path="m1774,-2649l1775,-2647,1776,-2645,1777,-2643,1776,-2645,1775,-2647,1774,-2649xe" filled="true" fillcolor="#276035" stroked="false">
              <v:path arrowok="t"/>
              <v:fill type="solid"/>
            </v:shape>
            <v:shape style="position:absolute;left:1814;top:-2803;width:41;height:117" coordorigin="1815,-2802" coordsize="41,117" path="m1847,-2710l1855,-2688,1855,-2686,1855,-2688,1847,-2710xm1815,-2802l1834,-2747,1847,-2710,1834,-2747,1815,-2802xe" filled="true" fillcolor="#58622c" stroked="false">
              <v:path arrowok="t"/>
              <v:fill type="solid"/>
            </v:shape>
            <v:shape style="position:absolute;left:2120;top:-2803;width:88;height:181" coordorigin="2120,-2802" coordsize="88,181" path="m2201,-2642l2128,-2642,2129,-2641,2133,-2636,2138,-2631,2143,-2628,2155,-2623,2160,-2622,2172,-2622,2186,-2628,2191,-2631,2196,-2636,2200,-2641,2201,-2642xm2165,-2802l2147,-2754,2139,-2729,2123,-2683,2121,-2677,2120,-2660,2123,-2651,2127,-2643,2129,-2641,2128,-2642,2201,-2642,2202,-2643,2203,-2644,2203,-2646,2207,-2653,2208,-2659,2208,-2675,2207,-2682,2194,-2719,2184,-2747,2165,-2802,2165,-2802xe" filled="true" fillcolor="#d53b50" stroked="false">
              <v:path arrowok="t"/>
              <v:fill type="solid"/>
            </v:shape>
            <v:shape style="position:absolute;left:2164;top:-2803;width:44;height:156" coordorigin="2165,-2802" coordsize="44,156" path="m2194,-2718l2207,-2682,2208,-2675,2208,-2668,2208,-2675,2207,-2683,2194,-2718xm2165,-2802l2184,-2747,2194,-2718,2184,-2747,2165,-2802xm2208,-2658l2207,-2653,2204,-2647,2207,-2653,2208,-2658xm2208,-2666l2208,-2659,2208,-2658,2208,-2659,2208,-2666xe" filled="true" fillcolor="#d31e35" stroked="false">
              <v:path arrowok="t"/>
              <v:fill type="solid"/>
            </v:shape>
            <v:rect style="position:absolute;left:7933;top:1335;width:2827;height:1778" filled="true" fillcolor="#f3a1b3" stroked="false">
              <v:fill type="solid"/>
            </v:rect>
            <v:shape style="position:absolute;left:9499;top:1772;width:1149;height:1341" coordorigin="9499,1772" coordsize="1149,1341" path="m10648,2398l10643,2320,10627,2245,10603,2175,10570,2108,10528,2047,10480,1992,10461,1975,10449,1949,10404,1898,10350,1866,10289,1856,10272,1860,10226,1844,10152,1829,10074,1824,10056,1825,10003,1791,9936,1772,9868,1775,9801,1799,9740,1845,9697,1899,9666,1961,9654,2008,9619,2047,9578,2108,9545,2175,9520,2245,9505,2320,9499,2398,9505,2476,9520,2551,9545,2622,9578,2688,9619,2749,9668,2804,9723,2853,9784,2894,9850,2927,9898,2944,9942,2973,9969,2997,9975,3019,9966,3047,9947,3067,9922,3061,9895,3046,9879,3038,9871,3035,9868,3033,9855,3030,9848,3030,9840,3029,9823,3029,9806,3030,9795,3023,9784,3020,9773,3021,9764,3025,9760,3027,9758,3031,9756,3035,9744,3028,9732,3025,9721,3026,9711,3031,9708,3033,9706,3035,9705,3038,9689,3035,9674,3036,9662,3041,9654,3050,9651,3064,9655,3079,9665,3092,9680,3103,9694,3109,9707,3110,9719,3109,9730,3104,9753,3109,9789,3112,9822,3113,9837,3113,9985,3112,9993,3112,10009,3113,10011,3112,10024,3109,10022,3104,10019,3097,10010,3074,10010,3067,10009,3038,10020,3004,10035,2983,10048,2973,10052,2971,10074,2972,10119,2969,10115,2970,10120,2973,10134,2983,10149,3004,10160,3038,10159,3074,10149,3097,10145,3109,10160,3113,10175,3112,10222,3112,10331,3113,10346,3113,10362,3112,10380,3112,10416,3109,10439,3104,10449,3109,10514,3079,10517,3067,10518,3064,10515,3050,10507,3041,10501,3038,10495,3036,10480,3035,10464,3038,10462,3035,10462,3035,10460,3033,10458,3031,10448,3026,10437,3025,10425,3028,10413,3035,10411,3031,10410,3030,10408,3027,10405,3025,10395,3021,10384,3020,10373,3023,10362,3030,10345,3029,10274,3046,10246,3061,10221,3067,10203,3047,10194,3019,10200,2997,10227,2973,10284,2935,10262,2940,10364,2894,10425,2853,10480,2804,10528,2749,10570,2688,10603,2622,10627,2551,10643,2476,10648,2398e" filled="true" fillcolor="#e83c5f" stroked="false">
              <v:path arrowok="t"/>
              <v:fill type="solid"/>
            </v:shape>
            <v:shape style="position:absolute;left:9680;top:1794;width:776;height:594" coordorigin="9681,1794" coordsize="776,594" path="m10456,2103l10446,2017,10409,1942,10353,1892,10286,1871,10215,1883,10154,1928,10140,1951,10114,1902,10066,1847,10010,1811,9949,1794,9886,1796,9825,1818,9769,1860,9724,1919,9695,1987,9681,2061,9683,2138,9701,2212,9735,2280,9783,2334,9840,2370,9901,2387,9963,2385,10024,2363,10080,2321,10125,2263,10139,2231,10142,2238,10198,2289,10265,2310,10336,2297,10397,2253,10439,2185,10456,2103e" filled="true" fillcolor="#ffffff" stroked="false">
              <v:path arrowok="t"/>
              <v:fill type="solid"/>
            </v:shape>
            <v:shape style="position:absolute;left:9828;top:1943;width:217;height:264" type="#_x0000_t75" stroked="false">
              <v:imagedata r:id="rId123" o:title=""/>
            </v:shape>
            <v:shape style="position:absolute;left:10181;top:1983;width:152;height:184" type="#_x0000_t75" stroked="false">
              <v:imagedata r:id="rId124" o:title=""/>
            </v:shape>
            <v:shape style="position:absolute;left:9797;top:2490;width:600;height:324" coordorigin="9797,2490" coordsize="600,324" path="m9797,2538l9801,2599,9824,2657,9864,2711,9918,2756,9981,2790,10050,2810,10121,2814,10189,2800,10250,2772,10303,2732,10345,2681,10376,2623,10392,2566,10047,2566,9961,2565,9877,2556,9797,2538xm10396,2490l10347,2514,10285,2534,10212,2550,10131,2561,10047,2566,10392,2566,10394,2559,10396,2490xe" filled="true" fillcolor="#ffffff" stroked="false">
              <v:path arrowok="t"/>
              <v:fill type="solid"/>
            </v:shape>
            <v:shape style="position:absolute;left:10587;top:1749;width:364;height:574" coordorigin="10588,1749" coordsize="364,574" path="m10927,1917l10827,1917,10824,1940,10825,1954,10828,1969,10830,1984,10829,1997,10804,2030,10762,2081,10710,2128,10661,2149,10622,2154,10600,2162,10590,2170,10588,2174,10611,2277,10625,2323,10633,2323,10641,2289,10665,2235,10712,2173,10770,2105,10827,2034,10836,2021,10836,2019,10848,2003,10857,1992,10868,1980,10905,1945,10926,1919,10927,1917xm10813,1838l10806,1838,10801,1845,10802,1855,10810,1876,10814,1889,10820,1907,10823,1918,10827,1917,10927,1917,10935,1898,10844,1898,10839,1892,10832,1878,10824,1860,10819,1845,10813,1838xm10870,1749l10848,1757,10848,1783,10865,1830,10862,1865,10851,1888,10844,1898,10935,1898,10938,1890,10945,1861,10949,1838,10951,1820,10949,1805,10944,1791,10934,1778,10904,1757,10870,1749xe" filled="true" fillcolor="#e83c5f" stroked="false">
              <v:path arrowok="t"/>
              <v:fill type="solid"/>
            </v:shape>
            <v:shape style="position:absolute;left:9826;top:1944;width:410;height:95" coordorigin="9827,1944" coordsize="410,95" path="m9910,1986l9907,1970,9898,1956,9885,1947,9868,1944,9852,1947,9839,1956,9830,1970,9827,1986,9830,2002,9839,2015,9852,2024,9868,2028,9885,2024,9898,2015,9907,2002,9910,1986m10236,2010l10234,1999,10228,1989,10219,1983,10207,1981,10196,1983,10187,1989,10181,1999,10179,2010,10181,2021,10187,2030,10196,2037,10207,2039,10219,2037,10228,2030,10234,2021,10236,2010e" filled="true" fillcolor="#ffffff" stroked="false">
              <v:path arrowok="t"/>
              <v:fill type="solid"/>
            </v:shape>
            <v:shape style="position:absolute;left:7863;top:744;width:2044;height:2277" coordorigin="7864,745" coordsize="2044,2277" path="m9601,2512l9545,2418,9518,2377,9509,2380,9513,2416,9505,2476,9479,2552,9443,2637,9411,2725,9406,2740,9407,2743,9400,2762,9395,2775,9387,2790,9376,2810,9361,2837,9350,2869,9347,2902,9349,2932,9353,2956,9357,2974,9363,2989,9372,3000,9386,3010,9423,3021,9458,3018,9478,3003,9469,2978,9438,2937,9430,2902,9429,2902,9433,2876,9437,2864,9443,2868,9455,2880,9468,2894,9478,2907,9486,2913,9493,2910,9496,2902,9492,2892,9477,2874,9469,2864,9469,2863,9457,2847,9453,2840,9451,2838,9447,2840,9443,2816,9438,2803,9430,2788,9423,2774,9420,2762,9434,2722,9460,2658,9495,2596,9537,2559,9574,2542,9593,2527,9600,2516,9601,2512m9907,1349l9903,1294,9891,1240,9871,1188,9843,1138,9809,1090,9768,1044,9720,1000,9667,960,9608,922,9544,887,9475,855,9401,827,9323,803,9242,783,9157,766,9069,754,8978,747,8885,745,8792,747,8702,754,8614,766,8529,783,8447,803,8370,827,8296,855,8227,887,8163,922,8104,960,8051,1000,8003,1044,7962,1090,7927,1138,7900,1188,7880,1240,7868,1294,7864,1349,7868,1404,7880,1457,7900,1509,7927,1560,7962,1608,8003,1654,8051,1697,8104,1738,8163,1776,8227,1811,8296,1842,8370,1870,8447,1895,8529,1915,8614,1931,8702,1943,8792,1950,8885,1953,8965,1951,9043,1946,9119,1937,9193,1925,9213,1964,9242,1997,9281,2024,9332,2043,9403,2063,9446,2079,9467,2088,9471,2087,9460,2076,9442,2052,9420,2011,9398,1954,9393,1925,9383,1876,9466,1846,9543,1811,9614,1772,9679,1729,9736,1683,9786,1634,9829,1581,9862,1526,9887,1469,9902,1410,9907,1349e" filled="true" fillcolor="#e83c5f" stroked="false">
              <v:path arrowok="t"/>
              <v:fill type="solid"/>
            </v:shape>
            <v:shape style="position:absolute;left:4756;top:1805;width:2307;height:1101" type="#_x0000_t75" stroked="false">
              <v:imagedata r:id="rId125" o:title=""/>
            </v:shape>
            <v:rect style="position:absolute;left:4545;top:1338;width:2827;height:1778" filled="true" fillcolor="#ffffff" stroked="false">
              <v:fill type="solid"/>
            </v:rect>
            <v:shape style="position:absolute;left:1147;top:1338;width:2827;height:1778" type="#_x0000_t202" filled="true" fillcolor="#74b07f" stroked="false">
              <v:textbox inset="0,0,0,0">
                <w:txbxContent>
                  <w:p>
                    <w:pPr>
                      <w:spacing w:before="124"/>
                      <w:ind w:left="182" w:right="0" w:firstLine="0"/>
                      <w:jc w:val="left"/>
                      <w:rPr>
                        <w:rFonts w:ascii="Book Antiqua" w:hAnsi="Book Antiqua"/>
                        <w:b/>
                        <w:sz w:val="44"/>
                      </w:rPr>
                    </w:pPr>
                    <w:r>
                      <w:rPr>
                        <w:rFonts w:ascii="Book Antiqua" w:hAnsi="Book Antiqua"/>
                        <w:b/>
                        <w:color w:val="FFFFFF"/>
                        <w:sz w:val="44"/>
                      </w:rPr>
                      <w:t>29.–30.11.19</w:t>
                    </w:r>
                  </w:p>
                  <w:p>
                    <w:pPr>
                      <w:spacing w:line="184" w:lineRule="auto" w:before="181"/>
                      <w:ind w:left="182" w:right="0" w:firstLine="0"/>
                      <w:jc w:val="left"/>
                      <w:rPr>
                        <w:rFonts w:ascii="Book Antiqua"/>
                        <w:b/>
                        <w:sz w:val="45"/>
                      </w:rPr>
                    </w:pPr>
                    <w:r>
                      <w:rPr>
                        <w:rFonts w:ascii="Book Antiqua"/>
                        <w:b/>
                        <w:color w:val="FFFFFF"/>
                        <w:sz w:val="45"/>
                      </w:rPr>
                      <w:t>Messe Luzern</w:t>
                    </w:r>
                  </w:p>
                </w:txbxContent>
              </v:textbox>
              <v:fill type="solid"/>
              <w10:wrap type="none"/>
            </v:shape>
            <w10:wrap type="none"/>
          </v:group>
        </w:pict>
      </w:r>
      <w:r>
        <w:rPr>
          <w:rFonts w:ascii="Book Antiqua"/>
          <w:b/>
          <w:color w:val="FFFFFF"/>
          <w:spacing w:val="16"/>
          <w:sz w:val="50"/>
        </w:rPr>
        <w:t>Salon pour </w:t>
      </w:r>
      <w:r>
        <w:rPr>
          <w:rFonts w:ascii="Book Antiqua"/>
          <w:b/>
          <w:color w:val="FFFFFF"/>
          <w:spacing w:val="14"/>
          <w:sz w:val="50"/>
        </w:rPr>
        <w:t>les </w:t>
      </w:r>
      <w:r>
        <w:rPr>
          <w:rFonts w:ascii="Book Antiqua"/>
          <w:b/>
          <w:color w:val="FFFFFF"/>
          <w:spacing w:val="19"/>
          <w:sz w:val="50"/>
        </w:rPr>
        <w:t>personnes </w:t>
      </w:r>
      <w:r>
        <w:rPr>
          <w:rFonts w:ascii="Book Antiqua"/>
          <w:b/>
          <w:color w:val="FFFFFF"/>
          <w:spacing w:val="11"/>
          <w:sz w:val="50"/>
        </w:rPr>
        <w:t>avec </w:t>
      </w:r>
      <w:r>
        <w:rPr>
          <w:rFonts w:ascii="Book Antiqua"/>
          <w:b/>
          <w:color w:val="FFFFFF"/>
          <w:spacing w:val="9"/>
          <w:sz w:val="50"/>
        </w:rPr>
        <w:t>et </w:t>
      </w:r>
      <w:r>
        <w:rPr>
          <w:rFonts w:ascii="Book Antiqua"/>
          <w:b/>
          <w:color w:val="FFFFFF"/>
          <w:spacing w:val="18"/>
          <w:sz w:val="50"/>
        </w:rPr>
        <w:t>sans</w:t>
      </w:r>
      <w:r>
        <w:rPr>
          <w:rFonts w:ascii="Book Antiqua"/>
          <w:b/>
          <w:color w:val="FFFFFF"/>
          <w:spacing w:val="153"/>
          <w:sz w:val="50"/>
        </w:rPr>
        <w:t> </w:t>
      </w:r>
      <w:r>
        <w:rPr>
          <w:rFonts w:ascii="Book Antiqua"/>
          <w:b/>
          <w:color w:val="FFFFFF"/>
          <w:spacing w:val="17"/>
          <w:sz w:val="50"/>
        </w:rPr>
        <w:t>handicap</w:t>
      </w:r>
    </w:p>
    <w:p>
      <w:pPr>
        <w:pStyle w:val="BodyText"/>
        <w:rPr>
          <w:rFonts w:ascii="Book Antiqua"/>
          <w:b/>
        </w:rPr>
      </w:pPr>
      <w:r>
        <w:rPr/>
        <w:br w:type="column"/>
      </w:r>
      <w:r>
        <w:rPr>
          <w:rFonts w:ascii="Book Antiqua"/>
          <w:b/>
        </w:rPr>
      </w:r>
    </w:p>
    <w:p>
      <w:pPr>
        <w:pStyle w:val="BodyText"/>
        <w:rPr>
          <w:rFonts w:ascii="Book Antiqua"/>
          <w:b/>
        </w:rPr>
      </w:pPr>
    </w:p>
    <w:p>
      <w:pPr>
        <w:pStyle w:val="BodyText"/>
        <w:rPr>
          <w:rFonts w:ascii="Book Antiqua"/>
          <w:b/>
        </w:rPr>
      </w:pPr>
    </w:p>
    <w:p>
      <w:pPr>
        <w:pStyle w:val="BodyText"/>
        <w:rPr>
          <w:rFonts w:ascii="Book Antiqua"/>
          <w:b/>
        </w:rPr>
      </w:pPr>
    </w:p>
    <w:p>
      <w:pPr>
        <w:spacing w:line="254" w:lineRule="auto" w:before="142"/>
        <w:ind w:left="663" w:right="892" w:firstLine="0"/>
        <w:jc w:val="left"/>
        <w:rPr>
          <w:rFonts w:ascii="Georgia"/>
          <w:sz w:val="19"/>
        </w:rPr>
      </w:pPr>
      <w:r>
        <w:rPr>
          <w:rFonts w:ascii="Georgia"/>
          <w:color w:val="FFFFFF"/>
          <w:sz w:val="19"/>
        </w:rPr>
        <w:t>exceptionnellement </w:t>
      </w:r>
      <w:r>
        <w:rPr>
          <w:rFonts w:ascii="Georgia"/>
          <w:color w:val="FFFFFF"/>
          <w:w w:val="105"/>
          <w:sz w:val="19"/>
        </w:rPr>
        <w:t>habituellement</w:t>
      </w:r>
    </w:p>
    <w:p>
      <w:pPr>
        <w:spacing w:after="0" w:line="254" w:lineRule="auto"/>
        <w:jc w:val="left"/>
        <w:rPr>
          <w:rFonts w:ascii="Georgia"/>
          <w:sz w:val="19"/>
        </w:rPr>
        <w:sectPr>
          <w:type w:val="continuous"/>
          <w:pgSz w:w="11910" w:h="16840"/>
          <w:pgMar w:top="160" w:bottom="280" w:left="0" w:right="0"/>
          <w:cols w:num="2" w:equalWidth="0">
            <w:col w:w="7346" w:space="40"/>
            <w:col w:w="4524"/>
          </w:cols>
        </w:sect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spacing w:before="9"/>
        <w:rPr>
          <w:rFonts w:ascii="Georgia"/>
          <w:sz w:val="19"/>
        </w:rPr>
      </w:pPr>
    </w:p>
    <w:p>
      <w:pPr>
        <w:spacing w:before="100"/>
        <w:ind w:left="0" w:right="2666" w:firstLine="0"/>
        <w:jc w:val="right"/>
        <w:rPr>
          <w:rFonts w:ascii="Book Antiqua"/>
          <w:b/>
          <w:sz w:val="13"/>
        </w:rPr>
      </w:pPr>
      <w:r>
        <w:rPr>
          <w:rFonts w:ascii="Book Antiqua"/>
          <w:b/>
          <w:color w:val="FFFFFF"/>
          <w:sz w:val="13"/>
        </w:rPr>
        <w:t>swiss handicap.ch</w:t>
      </w: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rPr>
          <w:rFonts w:ascii="Book Antiqua"/>
          <w:b/>
        </w:rPr>
      </w:pPr>
    </w:p>
    <w:p>
      <w:pPr>
        <w:pStyle w:val="BodyText"/>
        <w:spacing w:before="3"/>
        <w:rPr>
          <w:rFonts w:ascii="Book Antiqua"/>
          <w:b/>
          <w:sz w:val="18"/>
        </w:rPr>
      </w:pPr>
    </w:p>
    <w:p>
      <w:pPr>
        <w:spacing w:line="180" w:lineRule="auto" w:before="162"/>
        <w:ind w:left="1388" w:right="6581" w:firstLine="0"/>
        <w:jc w:val="left"/>
        <w:rPr>
          <w:rFonts w:ascii="Arial Unicode MS" w:hAnsi="Arial Unicode MS"/>
          <w:sz w:val="32"/>
        </w:rPr>
      </w:pPr>
      <w:r>
        <w:rPr/>
        <w:pict>
          <v:group style="position:absolute;margin-left:46.771988pt;margin-top:-272.77243pt;width:501.75pt;height:360.95pt;mso-position-horizontal-relative:page;mso-position-vertical-relative:paragraph;z-index:-253523968" coordorigin="935,-5455" coordsize="10035,7219">
            <v:shape style="position:absolute;left:935;top:-5456;width:5740;height:5181" type="#_x0000_t75" stroked="false">
              <v:imagedata r:id="rId126" o:title=""/>
            </v:shape>
            <v:shape style="position:absolute;left:6664;top:-5456;width:4306;height:5818" type="#_x0000_t75" stroked="false">
              <v:imagedata r:id="rId127" o:title=""/>
            </v:shape>
            <v:shape style="position:absolute;left:935;top:-286;width:5740;height:648" type="#_x0000_t75" stroked="false">
              <v:imagedata r:id="rId128" o:title=""/>
            </v:shape>
            <v:shape style="position:absolute;left:935;top:-1086;width:10035;height:2849" coordorigin="935,-1085" coordsize="10035,2849" path="m935,-1085l935,1763,10970,1763,10970,230,2132,-437,2061,-445,1987,-458,1911,-475,1835,-497,1757,-523,1680,-553,1602,-587,1526,-623,1451,-663,1377,-706,1306,-751,1238,-798,1173,-848,1111,-899,1054,-951,1002,-1005,956,-1060,935,-1085xe" filled="true" fillcolor="#e30613" stroked="false">
              <v:path arrowok="t"/>
              <v:fill type="solid"/>
            </v:shape>
            <v:shape style="position:absolute;left:7999;top:594;width:228;height:283" type="#_x0000_t75" stroked="false">
              <v:imagedata r:id="rId129" o:title=""/>
            </v:shape>
            <v:shape style="position:absolute;left:8268;top:594;width:1855;height:283" coordorigin="8268,595" coordsize="1855,283" path="m8624,599l8566,599,8492,792,8481,688,8471,599,8421,599,8344,791,8331,599,8268,599,8293,873,8355,873,8389,791,8432,688,8452,873,8513,873,8545,792,8624,599m8722,599l8660,599,8616,873,8679,873,8722,599m8966,677l8959,641,8959,640,8939,615,8908,600,8867,595,8824,601,8791,620,8771,647,8764,680,8769,709,8784,731,8811,747,8873,766,8887,773,8895,783,8897,794,8894,810,8885,822,8870,830,8850,832,8826,828,8810,818,8800,804,8797,787,8738,787,8745,824,8766,852,8800,871,8848,877,8895,870,8929,851,8944,832,8951,822,8958,786,8952,756,8936,735,8909,719,8870,706,8847,700,8833,693,8826,684,8823,674,8826,660,8834,650,8846,643,8865,640,8882,642,8896,649,8905,660,8909,677,8966,677m9216,677l9209,641,9209,640,9189,615,9159,600,9118,595,9074,601,9041,620,9021,647,9014,680,9019,709,9034,731,9062,747,9123,766,9137,773,9145,783,9147,794,9144,810,9135,822,9121,830,9101,832,9076,828,9060,818,9051,804,9047,787,8988,787,8995,824,9016,852,9051,871,9099,877,9145,870,9180,851,9194,832,9201,822,9208,786,9203,756,9186,735,9159,719,9120,706,9098,700,9083,693,9076,684,9074,674,9076,660,9084,650,9097,643,9115,640,9132,642,9146,649,9155,660,9159,677,9216,677m9393,730l9388,705,9374,684,9353,670,9326,664,9298,670,9275,685,9260,708,9254,738,9259,762,9273,783,9294,797,9321,803,9350,797,9373,782,9388,759,9393,730m9624,599l9413,599,9405,647,9479,647,9443,873,9506,873,9541,647,9616,647,9624,599m9851,673l9845,646,9845,642,9826,618,9796,604,9790,603,9790,680,9786,700,9777,714,9761,722,9739,725,9702,725,9715,646,9749,646,9766,648,9779,654,9787,665,9790,680,9790,603,9756,599,9660,599,9617,873,9679,873,9695,767,9723,767,9775,873,9839,873,9787,767,9782,757,9809,747,9831,730,9834,725,9845,705,9851,673m10123,873l10112,812,10105,768,10085,649,10077,599,10043,599,10043,768,9971,768,10026,649,10043,768,10043,599,9996,599,9862,873,9922,873,9950,812,10050,812,10059,873,10123,873e" filled="true" fillcolor="#ffffff" stroked="false">
              <v:path arrowok="t"/>
              <v:fill type="solid"/>
            </v:shape>
            <v:shape style="position:absolute;left:10455;top:593;width:146;height:143" type="#_x0000_t75" stroked="false">
              <v:imagedata r:id="rId130" o:title=""/>
            </v:shape>
            <v:shape style="position:absolute;left:10157;top:594;width:265;height:284" type="#_x0000_t75" stroked="false">
              <v:imagedata r:id="rId131" o:title=""/>
            </v:shape>
            <v:line style="position:absolute" from="5368,625" to="5759,625" stroked="true" strokeweight=".886pt" strokecolor="#ffffff">
              <v:stroke dashstyle="solid"/>
            </v:line>
            <v:line style="position:absolute" from="5299,718" to="5734,718" stroked="true" strokeweight=".2pt" strokecolor="#ffffff">
              <v:stroke dashstyle="solid"/>
            </v:line>
            <v:line style="position:absolute" from="5437,711" to="5734,711" stroked="true" strokeweight=".5pt" strokecolor="#ffffff">
              <v:stroke dashstyle="solid"/>
            </v:line>
            <v:rect style="position:absolute;left:5670;top:702;width:64;height:4" filled="true" fillcolor="#ffffff" stroked="false">
              <v:fill type="solid"/>
            </v:rect>
            <v:line style="position:absolute" from="5214,798" to="5756,798" stroked="true" strokeweight=".888pt" strokecolor="#ffffff">
              <v:stroke dashstyle="solid"/>
            </v:line>
            <v:shape style="position:absolute;left:5779;top:570;width:312;height:299" type="#_x0000_t75" stroked="false">
              <v:imagedata r:id="rId132" o:title=""/>
            </v:shape>
            <v:shape style="position:absolute;left:5855;top:277;width:105;height:105" type="#_x0000_t75" stroked="false">
              <v:imagedata r:id="rId133" o:title=""/>
            </v:shape>
            <v:shape style="position:absolute;left:5889;top:414;width:718;height:456" coordorigin="5889,415" coordsize="718,456" path="m6255,808l6254,802,6251,788,6179,802,6145,627,6140,603,5985,633,5972,633,5961,628,5952,620,5948,608,5931,523,6080,523,6080,502,5927,502,5910,415,5889,415,5927,612,5935,631,5950,645,5968,653,5989,654,6093,633,6124,627,6163,826,6255,808m6606,761l6605,748,6600,737,6595,729,6593,726,6586,720,6586,761,6583,774,6577,784,6566,791,6554,793,6542,791,6536,787,6531,784,6525,774,6524,772,6522,761,6525,749,6531,739,6542,732,6554,729,6566,732,6577,739,6583,749,6586,761,6586,720,6584,718,6584,710,6584,707,6583,697,6581,686,6578,676,6569,660,6564,653,6564,701,6564,710,6560,709,6557,709,6554,709,6534,713,6517,724,6506,741,6502,761,6502,765,6502,767,6476,772,6466,754,6461,750,6461,799,6457,818,6446,834,6430,845,6411,849,6391,845,6375,834,6364,818,6360,799,6364,779,6375,763,6391,752,6411,748,6430,752,6446,763,6457,779,6461,799,6461,750,6459,748,6457,746,6451,740,6432,731,6411,728,6397,729,6385,733,6373,739,6363,746,6343,697,6390,678,6469,646,6482,642,6495,641,6509,642,6522,646,6534,653,6544,661,6552,672,6559,684,6562,692,6564,701,6564,653,6559,647,6551,641,6545,636,6530,627,6513,622,6496,620,6478,622,6461,627,6335,678,6273,523,6265,502,6152,502,6140,505,6130,511,6123,521,6121,533,6123,546,6130,556,6140,562,6152,565,6225,565,6221,544,6146,544,6141,539,6141,527,6146,523,6251,523,6348,765,6343,775,6340,787,6340,799,6345,826,6360,849,6383,864,6411,870,6438,864,6460,849,6461,849,6476,826,6481,799,6481,794,6481,792,6508,787,6516,798,6527,806,6540,812,6554,814,6574,810,6591,798,6595,793,6602,782,6606,761e" filled="true" fillcolor="#ffffff" stroked="false">
              <v:path arrowok="t"/>
              <v:fill type="solid"/>
            </v:shape>
            <w10:wrap type="none"/>
          </v:group>
        </w:pict>
      </w:r>
      <w:r>
        <w:rPr>
          <w:rFonts w:ascii="Arial Unicode MS" w:hAnsi="Arial Unicode MS"/>
          <w:color w:val="FFFFFF"/>
          <w:w w:val="105"/>
          <w:sz w:val="32"/>
        </w:rPr>
        <w:t>Roulez à 9 km/h avec </w:t>
      </w:r>
      <w:r>
        <w:rPr>
          <w:rFonts w:ascii="Arial Unicode MS" w:hAnsi="Arial Unicode MS"/>
          <w:color w:val="FFFFFF"/>
          <w:sz w:val="32"/>
        </w:rPr>
        <w:t>notre modèle SWT-1S.</w:t>
      </w:r>
    </w:p>
    <w:p>
      <w:pPr>
        <w:spacing w:before="87"/>
        <w:ind w:left="5290" w:right="0" w:firstLine="0"/>
        <w:jc w:val="left"/>
        <w:rPr>
          <w:rFonts w:ascii="Arial"/>
          <w:b/>
          <w:sz w:val="18"/>
        </w:rPr>
      </w:pPr>
      <w:r>
        <w:rPr>
          <w:rFonts w:ascii="Arial Unicode MS"/>
          <w:color w:val="FFFFFF"/>
          <w:w w:val="105"/>
          <w:sz w:val="18"/>
        </w:rPr>
        <w:t>Trouvez un distributeur et faites un essai: </w:t>
      </w:r>
      <w:hyperlink r:id="rId134">
        <w:r>
          <w:rPr>
            <w:rFonts w:ascii="Arial"/>
            <w:b/>
            <w:color w:val="FFFFFF"/>
            <w:w w:val="105"/>
            <w:sz w:val="18"/>
          </w:rPr>
          <w:t>www.swisstrac.ch</w:t>
        </w:r>
      </w:hyperlink>
    </w:p>
    <w:sectPr>
      <w:type w:val="continuous"/>
      <w:pgSz w:w="11910" w:h="16840"/>
      <w:pgMar w:top="1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TWalsheimProBold">
    <w:altName w:val="GTWalsheimProBold"/>
    <w:charset w:val="0"/>
    <w:family w:val="auto"/>
    <w:pitch w:val="variable"/>
  </w:font>
  <w:font w:name="GTSectra-Bold">
    <w:altName w:val="GTSectra-Bold"/>
    <w:charset w:val="0"/>
    <w:family w:val="auto"/>
    <w:pitch w:val="variable"/>
  </w:font>
  <w:font w:name="GTWalsheimProLight">
    <w:altName w:val="GTWalsheimProLight"/>
    <w:charset w:val="0"/>
    <w:family w:val="auto"/>
    <w:pitch w:val="variable"/>
  </w:font>
  <w:font w:name="Lucida Sans">
    <w:altName w:val="Lucida Sans"/>
    <w:charset w:val="0"/>
    <w:family w:val="swiss"/>
    <w:pitch w:val="variable"/>
  </w:font>
  <w:font w:name="GTSectra-Book">
    <w:altName w:val="GTSectra-Book"/>
    <w:charset w:val="0"/>
    <w:family w:val="auto"/>
    <w:pitch w:val="variable"/>
  </w:font>
  <w:font w:name="GTWalsheimProMedium">
    <w:altName w:val="GTWalsheimProMedium"/>
    <w:charset w:val="0"/>
    <w:family w:val="auto"/>
    <w:pitch w:val="variable"/>
  </w:font>
  <w:font w:name="GTWalsheimProRegular">
    <w:altName w:val="GTWalsheimProRegular"/>
    <w:charset w:val="0"/>
    <w:family w:val="auto"/>
    <w:pitch w:val="variable"/>
  </w:font>
  <w:font w:name="Gill Sans MT">
    <w:altName w:val="Gill Sans MT"/>
    <w:charset w:val="0"/>
    <w:family w:val="swiss"/>
    <w:pitch w:val="variable"/>
  </w:font>
  <w:font w:name="Arial">
    <w:altName w:val="Arial"/>
    <w:charset w:val="0"/>
    <w:family w:val="swiss"/>
    <w:pitch w:val="variable"/>
  </w:font>
  <w:font w:name="Trebuchet MS">
    <w:altName w:val="Trebuchet MS"/>
    <w:charset w:val="0"/>
    <w:family w:val="swiss"/>
    <w:pitch w:val="variable"/>
  </w:font>
  <w:font w:name="Century">
    <w:altName w:val="Century"/>
    <w:charset w:val="0"/>
    <w:family w:val="roman"/>
    <w:pitch w:val="variable"/>
  </w:font>
  <w:font w:name="TheSans B6 SemiBold">
    <w:altName w:val="TheSans B6 SemiBold"/>
    <w:charset w:val="0"/>
    <w:family w:val="modern"/>
    <w:pitch w:val="variable"/>
  </w:font>
  <w:font w:name="Book Antiqua">
    <w:altName w:val="Book Antiqua"/>
    <w:charset w:val="0"/>
    <w:family w:val="roman"/>
    <w:pitch w:val="variable"/>
  </w:font>
  <w:font w:name="Arial Unicode MS">
    <w:altName w:val="Arial Unicode MS"/>
    <w:charset w:val="0"/>
    <w:family w:val="swiss"/>
    <w:pitch w:val="variable"/>
  </w:font>
  <w:font w:name="Georgia">
    <w:altName w:val="Georgia"/>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48" w:hanging="110"/>
      </w:pPr>
      <w:rPr>
        <w:rFonts w:hint="default" w:ascii="GTSectra-Book" w:hAnsi="GTSectra-Book" w:eastAsia="GTSectra-Book" w:cs="GTSectra-Book"/>
        <w:w w:val="100"/>
        <w:sz w:val="16"/>
        <w:szCs w:val="16"/>
        <w:lang w:val="de-DE" w:eastAsia="de-DE" w:bidi="de-DE"/>
      </w:rPr>
    </w:lvl>
    <w:lvl w:ilvl="1">
      <w:start w:val="0"/>
      <w:numFmt w:val="bullet"/>
      <w:lvlText w:val="•"/>
      <w:lvlJc w:val="left"/>
      <w:pPr>
        <w:ind w:left="1140" w:hanging="110"/>
      </w:pPr>
      <w:rPr>
        <w:rFonts w:hint="default"/>
        <w:lang w:val="de-DE" w:eastAsia="de-DE" w:bidi="de-DE"/>
      </w:rPr>
    </w:lvl>
    <w:lvl w:ilvl="2">
      <w:start w:val="0"/>
      <w:numFmt w:val="bullet"/>
      <w:lvlText w:val="•"/>
      <w:lvlJc w:val="left"/>
      <w:pPr>
        <w:ind w:left="4160" w:hanging="110"/>
      </w:pPr>
      <w:rPr>
        <w:rFonts w:hint="default"/>
        <w:lang w:val="de-DE" w:eastAsia="de-DE" w:bidi="de-DE"/>
      </w:rPr>
    </w:lvl>
    <w:lvl w:ilvl="3">
      <w:start w:val="0"/>
      <w:numFmt w:val="bullet"/>
      <w:lvlText w:val="•"/>
      <w:lvlJc w:val="left"/>
      <w:pPr>
        <w:ind w:left="3632" w:hanging="110"/>
      </w:pPr>
      <w:rPr>
        <w:rFonts w:hint="default"/>
        <w:lang w:val="de-DE" w:eastAsia="de-DE" w:bidi="de-DE"/>
      </w:rPr>
    </w:lvl>
    <w:lvl w:ilvl="4">
      <w:start w:val="0"/>
      <w:numFmt w:val="bullet"/>
      <w:lvlText w:val="•"/>
      <w:lvlJc w:val="left"/>
      <w:pPr>
        <w:ind w:left="3104" w:hanging="110"/>
      </w:pPr>
      <w:rPr>
        <w:rFonts w:hint="default"/>
        <w:lang w:val="de-DE" w:eastAsia="de-DE" w:bidi="de-DE"/>
      </w:rPr>
    </w:lvl>
    <w:lvl w:ilvl="5">
      <w:start w:val="0"/>
      <w:numFmt w:val="bullet"/>
      <w:lvlText w:val="•"/>
      <w:lvlJc w:val="left"/>
      <w:pPr>
        <w:ind w:left="2576" w:hanging="110"/>
      </w:pPr>
      <w:rPr>
        <w:rFonts w:hint="default"/>
        <w:lang w:val="de-DE" w:eastAsia="de-DE" w:bidi="de-DE"/>
      </w:rPr>
    </w:lvl>
    <w:lvl w:ilvl="6">
      <w:start w:val="0"/>
      <w:numFmt w:val="bullet"/>
      <w:lvlText w:val="•"/>
      <w:lvlJc w:val="left"/>
      <w:pPr>
        <w:ind w:left="2048" w:hanging="110"/>
      </w:pPr>
      <w:rPr>
        <w:rFonts w:hint="default"/>
        <w:lang w:val="de-DE" w:eastAsia="de-DE" w:bidi="de-DE"/>
      </w:rPr>
    </w:lvl>
    <w:lvl w:ilvl="7">
      <w:start w:val="0"/>
      <w:numFmt w:val="bullet"/>
      <w:lvlText w:val="•"/>
      <w:lvlJc w:val="left"/>
      <w:pPr>
        <w:ind w:left="1520" w:hanging="110"/>
      </w:pPr>
      <w:rPr>
        <w:rFonts w:hint="default"/>
        <w:lang w:val="de-DE" w:eastAsia="de-DE" w:bidi="de-DE"/>
      </w:rPr>
    </w:lvl>
    <w:lvl w:ilvl="8">
      <w:start w:val="0"/>
      <w:numFmt w:val="bullet"/>
      <w:lvlText w:val="•"/>
      <w:lvlJc w:val="left"/>
      <w:pPr>
        <w:ind w:left="993" w:hanging="110"/>
      </w:pPr>
      <w:rPr>
        <w:rFonts w:hint="default"/>
        <w:lang w:val="de-DE" w:eastAsia="de-DE" w:bidi="de-D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de-DE" w:eastAsia="de-DE" w:bidi="de-DE"/>
    </w:rPr>
  </w:style>
  <w:style w:styleId="TOC1" w:type="paragraph">
    <w:name w:val="TOC 1"/>
    <w:basedOn w:val="Normal"/>
    <w:uiPriority w:val="1"/>
    <w:qFormat/>
    <w:pPr>
      <w:spacing w:line="317" w:lineRule="exact"/>
      <w:ind w:left="1133"/>
    </w:pPr>
    <w:rPr>
      <w:rFonts w:ascii="GTSectra-Book" w:hAnsi="GTSectra-Book" w:eastAsia="GTSectra-Book" w:cs="GTSectra-Book"/>
      <w:sz w:val="20"/>
      <w:szCs w:val="20"/>
      <w:lang w:val="de-DE" w:eastAsia="de-DE" w:bidi="de-DE"/>
    </w:rPr>
  </w:style>
  <w:style w:styleId="BodyText" w:type="paragraph">
    <w:name w:val="Body Text"/>
    <w:basedOn w:val="Normal"/>
    <w:uiPriority w:val="1"/>
    <w:qFormat/>
    <w:pPr/>
    <w:rPr>
      <w:rFonts w:ascii="GTSectra-Book" w:hAnsi="GTSectra-Book" w:eastAsia="GTSectra-Book" w:cs="GTSectra-Book"/>
      <w:sz w:val="20"/>
      <w:szCs w:val="20"/>
      <w:lang w:val="de-DE" w:eastAsia="de-DE" w:bidi="de-DE"/>
    </w:rPr>
  </w:style>
  <w:style w:styleId="Heading1" w:type="paragraph">
    <w:name w:val="Heading 1"/>
    <w:basedOn w:val="Normal"/>
    <w:uiPriority w:val="1"/>
    <w:qFormat/>
    <w:pPr>
      <w:spacing w:before="366"/>
      <w:ind w:left="1133"/>
      <w:outlineLvl w:val="1"/>
    </w:pPr>
    <w:rPr>
      <w:rFonts w:ascii="GTWalsheimProMedium" w:hAnsi="GTWalsheimProMedium" w:eastAsia="GTWalsheimProMedium" w:cs="GTWalsheimProMedium"/>
      <w:sz w:val="150"/>
      <w:szCs w:val="150"/>
      <w:lang w:val="de-DE" w:eastAsia="de-DE" w:bidi="de-DE"/>
    </w:rPr>
  </w:style>
  <w:style w:styleId="Heading2" w:type="paragraph">
    <w:name w:val="Heading 2"/>
    <w:basedOn w:val="Normal"/>
    <w:uiPriority w:val="1"/>
    <w:qFormat/>
    <w:pPr>
      <w:spacing w:line="1441" w:lineRule="exact"/>
      <w:ind w:left="1133"/>
      <w:outlineLvl w:val="2"/>
    </w:pPr>
    <w:rPr>
      <w:rFonts w:ascii="GTWalsheimProMedium" w:hAnsi="GTWalsheimProMedium" w:eastAsia="GTWalsheimProMedium" w:cs="GTWalsheimProMedium"/>
      <w:sz w:val="140"/>
      <w:szCs w:val="140"/>
      <w:lang w:val="de-DE" w:eastAsia="de-DE" w:bidi="de-DE"/>
    </w:rPr>
  </w:style>
  <w:style w:styleId="Heading3" w:type="paragraph">
    <w:name w:val="Heading 3"/>
    <w:basedOn w:val="Normal"/>
    <w:uiPriority w:val="1"/>
    <w:qFormat/>
    <w:pPr>
      <w:ind w:left="1133"/>
      <w:outlineLvl w:val="3"/>
    </w:pPr>
    <w:rPr>
      <w:rFonts w:ascii="GTWalsheimProMedium" w:hAnsi="GTWalsheimProMedium" w:eastAsia="GTWalsheimProMedium" w:cs="GTWalsheimProMedium"/>
      <w:sz w:val="60"/>
      <w:szCs w:val="60"/>
      <w:lang w:val="de-DE" w:eastAsia="de-DE" w:bidi="de-DE"/>
    </w:rPr>
  </w:style>
  <w:style w:styleId="Heading4" w:type="paragraph">
    <w:name w:val="Heading 4"/>
    <w:basedOn w:val="Normal"/>
    <w:uiPriority w:val="1"/>
    <w:qFormat/>
    <w:pPr>
      <w:ind w:left="1133"/>
      <w:outlineLvl w:val="4"/>
    </w:pPr>
    <w:rPr>
      <w:rFonts w:ascii="GTSectra-Book" w:hAnsi="GTSectra-Book" w:eastAsia="GTSectra-Book" w:cs="GTSectra-Book"/>
      <w:sz w:val="48"/>
      <w:szCs w:val="48"/>
      <w:lang w:val="de-DE" w:eastAsia="de-DE" w:bidi="de-DE"/>
    </w:rPr>
  </w:style>
  <w:style w:styleId="Heading5" w:type="paragraph">
    <w:name w:val="Heading 5"/>
    <w:basedOn w:val="Normal"/>
    <w:uiPriority w:val="1"/>
    <w:qFormat/>
    <w:pPr>
      <w:ind w:left="223"/>
      <w:outlineLvl w:val="5"/>
    </w:pPr>
    <w:rPr>
      <w:rFonts w:ascii="GTWalsheimProMedium" w:hAnsi="GTWalsheimProMedium" w:eastAsia="GTWalsheimProMedium" w:cs="GTWalsheimProMedium"/>
      <w:sz w:val="46"/>
      <w:szCs w:val="46"/>
      <w:lang w:val="de-DE" w:eastAsia="de-DE" w:bidi="de-DE"/>
    </w:rPr>
  </w:style>
  <w:style w:styleId="Heading6" w:type="paragraph">
    <w:name w:val="Heading 6"/>
    <w:basedOn w:val="Normal"/>
    <w:uiPriority w:val="1"/>
    <w:qFormat/>
    <w:pPr>
      <w:spacing w:before="100"/>
      <w:ind w:left="1133"/>
      <w:outlineLvl w:val="6"/>
    </w:pPr>
    <w:rPr>
      <w:rFonts w:ascii="GTWalsheimProMedium" w:hAnsi="GTWalsheimProMedium" w:eastAsia="GTWalsheimProMedium" w:cs="GTWalsheimProMedium"/>
      <w:sz w:val="32"/>
      <w:szCs w:val="32"/>
      <w:lang w:val="de-DE" w:eastAsia="de-DE" w:bidi="de-DE"/>
    </w:rPr>
  </w:style>
  <w:style w:styleId="Heading7" w:type="paragraph">
    <w:name w:val="Heading 7"/>
    <w:basedOn w:val="Normal"/>
    <w:uiPriority w:val="1"/>
    <w:qFormat/>
    <w:pPr>
      <w:ind w:left="1133"/>
      <w:outlineLvl w:val="7"/>
    </w:pPr>
    <w:rPr>
      <w:rFonts w:ascii="GTSectra-Bold" w:hAnsi="GTSectra-Bold" w:eastAsia="GTSectra-Bold" w:cs="GTSectra-Bold"/>
      <w:b/>
      <w:bCs/>
      <w:sz w:val="28"/>
      <w:szCs w:val="28"/>
      <w:lang w:val="de-DE" w:eastAsia="de-DE" w:bidi="de-DE"/>
    </w:rPr>
  </w:style>
  <w:style w:styleId="Heading8" w:type="paragraph">
    <w:name w:val="Heading 8"/>
    <w:basedOn w:val="Normal"/>
    <w:uiPriority w:val="1"/>
    <w:qFormat/>
    <w:pPr>
      <w:ind w:left="1133"/>
      <w:outlineLvl w:val="8"/>
    </w:pPr>
    <w:rPr>
      <w:rFonts w:ascii="GTWalsheimProMedium" w:hAnsi="GTWalsheimProMedium" w:eastAsia="GTWalsheimProMedium" w:cs="GTWalsheimProMedium"/>
      <w:sz w:val="28"/>
      <w:szCs w:val="28"/>
      <w:lang w:val="de-DE" w:eastAsia="de-DE" w:bidi="de-DE"/>
    </w:rPr>
  </w:style>
  <w:style w:styleId="Heading9" w:type="paragraph">
    <w:name w:val="Heading 9"/>
    <w:basedOn w:val="Normal"/>
    <w:uiPriority w:val="1"/>
    <w:qFormat/>
    <w:pPr>
      <w:spacing w:before="2"/>
      <w:ind w:left="214" w:right="1302"/>
      <w:outlineLvl w:val="9"/>
    </w:pPr>
    <w:rPr>
      <w:rFonts w:ascii="GTWalsheimProLight" w:hAnsi="GTWalsheimProLight" w:eastAsia="GTWalsheimProLight" w:cs="GTWalsheimProLight"/>
      <w:sz w:val="24"/>
      <w:szCs w:val="24"/>
      <w:lang w:val="de-DE" w:eastAsia="de-DE" w:bidi="de-DE"/>
    </w:rPr>
  </w:style>
  <w:style w:styleId="ListParagraph" w:type="paragraph">
    <w:name w:val="List Paragraph"/>
    <w:basedOn w:val="Normal"/>
    <w:uiPriority w:val="1"/>
    <w:qFormat/>
    <w:pPr>
      <w:ind w:left="348" w:hanging="110"/>
      <w:jc w:val="both"/>
    </w:pPr>
    <w:rPr>
      <w:rFonts w:ascii="GTSectra-Book" w:hAnsi="GTSectra-Book" w:eastAsia="GTSectra-Book" w:cs="GTSectra-Book"/>
      <w:lang w:val="de-DE" w:eastAsia="de-DE" w:bidi="de-DE"/>
    </w:rPr>
  </w:style>
  <w:style w:styleId="TableParagraph" w:type="paragraph">
    <w:name w:val="Table Paragraph"/>
    <w:basedOn w:val="Normal"/>
    <w:uiPriority w:val="1"/>
    <w:qFormat/>
    <w:pPr/>
    <w:rPr>
      <w:rFonts w:ascii="Arial" w:hAnsi="Arial" w:eastAsia="Arial" w:cs="Arial"/>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hyperlink" Target="http://www.hoegglift.ch/" TargetMode="External"/><Relationship Id="rId43" Type="http://schemas.openxmlformats.org/officeDocument/2006/relationships/image" Target="media/image38.png"/><Relationship Id="rId44" Type="http://schemas.openxmlformats.org/officeDocument/2006/relationships/hyperlink" Target="mailto:sales@stannah.ch" TargetMode="External"/><Relationship Id="rId45" Type="http://schemas.openxmlformats.org/officeDocument/2006/relationships/hyperlink" Target="http://www.herag.ch/" TargetMode="External"/><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hyperlink" Target="http://www.procap.ch/" TargetMode="External"/><Relationship Id="rId52" Type="http://schemas.openxmlformats.org/officeDocument/2006/relationships/hyperlink" Target="http://www.swiss-handicap.ch/" TargetMode="External"/><Relationship Id="rId53" Type="http://schemas.openxmlformats.org/officeDocument/2006/relationships/image" Target="media/image44.png"/><Relationship Id="rId54" Type="http://schemas.openxmlformats.org/officeDocument/2006/relationships/image" Target="media/image45.jpeg"/><Relationship Id="rId55" Type="http://schemas.openxmlformats.org/officeDocument/2006/relationships/hyperlink" Target="http://www.specialolympics.ch/" TargetMode="External"/><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60" Type="http://schemas.openxmlformats.org/officeDocument/2006/relationships/hyperlink" Target="http://www.procap.ch/conseiljuridique" TargetMode="External"/><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hyperlink" Target="http://www.visoparents.ch/" TargetMode="External"/><Relationship Id="rId70" Type="http://schemas.openxmlformats.org/officeDocument/2006/relationships/hyperlink" Target="mailto:alex.fischer@procap.ch" TargetMode="External"/><Relationship Id="rId71" Type="http://schemas.openxmlformats.org/officeDocument/2006/relationships/hyperlink" Target="mailto:sara.schmid@procap.ch" TargetMode="External"/><Relationship Id="rId72" Type="http://schemas.openxmlformats.org/officeDocument/2006/relationships/hyperlink" Target="http://www.procap.ch/politique" TargetMode="External"/><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jpeg"/><Relationship Id="rId78" Type="http://schemas.openxmlformats.org/officeDocument/2006/relationships/image" Target="media/image63.jpeg"/><Relationship Id="rId79" Type="http://schemas.openxmlformats.org/officeDocument/2006/relationships/image" Target="media/image64.jpeg"/><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image" Target="media/image67.jpe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jpe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jpeg"/><Relationship Id="rId97" Type="http://schemas.openxmlformats.org/officeDocument/2006/relationships/hyperlink" Target="https://rafroball.org/" TargetMode="External"/><Relationship Id="rId98" Type="http://schemas.openxmlformats.org/officeDocument/2006/relationships/image" Target="media/image82.jpeg"/><Relationship Id="rId99" Type="http://schemas.openxmlformats.org/officeDocument/2006/relationships/hyperlink" Target="mailto:procapromand@procap.ch" TargetMode="External"/><Relationship Id="rId100" Type="http://schemas.openxmlformats.org/officeDocument/2006/relationships/hyperlink" Target="mailto:info@fachmedien.ch" TargetMode="External"/><Relationship Id="rId101" Type="http://schemas.openxmlformats.org/officeDocument/2006/relationships/image" Target="media/image83.png"/><Relationship Id="rId102" Type="http://schemas.openxmlformats.org/officeDocument/2006/relationships/image" Target="media/image84.png"/><Relationship Id="rId103" Type="http://schemas.openxmlformats.org/officeDocument/2006/relationships/hyperlink" Target="http://www.myclimate.org/" TargetMode="External"/><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image" Target="media/image87.png"/><Relationship Id="rId107" Type="http://schemas.openxmlformats.org/officeDocument/2006/relationships/image" Target="media/image88.png"/><Relationship Id="rId108" Type="http://schemas.openxmlformats.org/officeDocument/2006/relationships/image" Target="media/image89.png"/><Relationship Id="rId109" Type="http://schemas.openxmlformats.org/officeDocument/2006/relationships/image" Target="media/image90.png"/><Relationship Id="rId110" Type="http://schemas.openxmlformats.org/officeDocument/2006/relationships/image" Target="media/image91.png"/><Relationship Id="rId111" Type="http://schemas.openxmlformats.org/officeDocument/2006/relationships/image" Target="media/image92.png"/><Relationship Id="rId112" Type="http://schemas.openxmlformats.org/officeDocument/2006/relationships/image" Target="media/image93.png"/><Relationship Id="rId113" Type="http://schemas.openxmlformats.org/officeDocument/2006/relationships/image" Target="media/image94.png"/><Relationship Id="rId114" Type="http://schemas.openxmlformats.org/officeDocument/2006/relationships/image" Target="media/image95.png"/><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jpe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jpeg"/><Relationship Id="rId127" Type="http://schemas.openxmlformats.org/officeDocument/2006/relationships/image" Target="media/image108.jpeg"/><Relationship Id="rId128" Type="http://schemas.openxmlformats.org/officeDocument/2006/relationships/image" Target="media/image109.jpe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hyperlink" Target="http://www.swisstrac.ch/" TargetMode="External"/><Relationship Id="rId1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2019-11-14T14:11:02Z</dcterms:created>
  <dcterms:modified xsi:type="dcterms:W3CDTF">2019-11-14T14:11:02Z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2019-11-11T00:00:00Z</vt:filetime>
  </property>
  <property fmtid="{D5CDD505-2E9C-101B-9397-08002B2CF9AE}" pid="3" name="Creator">
    <vt:lpwstr>Adobe InDesign 14.0 (Windows)</vt:lpwstr>
  </property>
  <property fmtid="{D5CDD505-2E9C-101B-9397-08002B2CF9AE}" pid="4" name="LastSaved">
    <vt:filetime>2019-11-14T00:00:00Z</vt:filetime>
  </property>
</Properties>
</file>